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3C034BD" w14:textId="77777777" w:rsidR="005423F1" w:rsidRPr="0078426B" w:rsidRDefault="005423F1" w:rsidP="00B92FFE">
      <w:pPr>
        <w:spacing w:line="480" w:lineRule="auto"/>
        <w:contextualSpacing/>
        <w:jc w:val="center"/>
        <w:outlineLvl w:val="0"/>
        <w:rPr>
          <w:rFonts w:ascii="Times New Roman" w:hAnsi="Times New Roman"/>
          <w:b/>
          <w:sz w:val="24"/>
          <w:szCs w:val="24"/>
        </w:rPr>
      </w:pPr>
      <w:bookmarkStart w:id="0" w:name="_GoBack"/>
      <w:r w:rsidRPr="0078426B">
        <w:rPr>
          <w:rFonts w:ascii="Times New Roman" w:hAnsi="Times New Roman"/>
          <w:b/>
          <w:sz w:val="24"/>
          <w:szCs w:val="24"/>
        </w:rPr>
        <w:t>Abstrac</w:t>
      </w:r>
      <w:r w:rsidR="00B474B8" w:rsidRPr="0078426B">
        <w:rPr>
          <w:rFonts w:ascii="Times New Roman" w:hAnsi="Times New Roman"/>
          <w:b/>
          <w:sz w:val="24"/>
          <w:szCs w:val="24"/>
        </w:rPr>
        <w:t>t</w:t>
      </w:r>
    </w:p>
    <w:p w14:paraId="6FB3F838" w14:textId="4BDD83BE" w:rsidR="005423F1" w:rsidRPr="0078426B" w:rsidRDefault="005423F1" w:rsidP="0057696A">
      <w:pPr>
        <w:spacing w:line="480" w:lineRule="auto"/>
        <w:rPr>
          <w:rFonts w:ascii="Times New Roman" w:eastAsia="Times New Roman" w:hAnsi="Times New Roman"/>
          <w:sz w:val="24"/>
        </w:rPr>
      </w:pPr>
      <w:r w:rsidRPr="0078426B">
        <w:rPr>
          <w:rFonts w:ascii="Times New Roman" w:eastAsia="Times New Roman" w:hAnsi="Times New Roman"/>
          <w:sz w:val="24"/>
        </w:rPr>
        <w:t xml:space="preserve">Relationships among </w:t>
      </w:r>
      <w:r w:rsidR="0005516D" w:rsidRPr="0078426B">
        <w:rPr>
          <w:rFonts w:ascii="Times New Roman" w:eastAsia="Times New Roman" w:hAnsi="Times New Roman"/>
          <w:sz w:val="24"/>
        </w:rPr>
        <w:t>surface and deep acting</w:t>
      </w:r>
      <w:r w:rsidRPr="0078426B">
        <w:rPr>
          <w:rFonts w:ascii="Times New Roman" w:eastAsia="Times New Roman" w:hAnsi="Times New Roman"/>
          <w:sz w:val="24"/>
        </w:rPr>
        <w:t xml:space="preserve">, psychological capital (PsyCap), and </w:t>
      </w:r>
      <w:r w:rsidR="0005516D" w:rsidRPr="0078426B">
        <w:rPr>
          <w:rFonts w:ascii="Times New Roman" w:eastAsia="Times New Roman" w:hAnsi="Times New Roman"/>
          <w:sz w:val="24"/>
        </w:rPr>
        <w:t>the three burnout components (</w:t>
      </w:r>
      <w:r w:rsidR="00661B0C" w:rsidRPr="0078426B">
        <w:rPr>
          <w:rFonts w:ascii="Times New Roman" w:eastAsia="Times New Roman" w:hAnsi="Times New Roman"/>
          <w:sz w:val="24"/>
        </w:rPr>
        <w:t xml:space="preserve">i.e., </w:t>
      </w:r>
      <w:r w:rsidR="0005516D" w:rsidRPr="0078426B">
        <w:rPr>
          <w:rFonts w:ascii="Times New Roman" w:eastAsia="Times New Roman" w:hAnsi="Times New Roman"/>
          <w:sz w:val="24"/>
        </w:rPr>
        <w:t>emotional exhaus</w:t>
      </w:r>
      <w:r w:rsidR="00C01BBD" w:rsidRPr="0078426B">
        <w:rPr>
          <w:rFonts w:ascii="Times New Roman" w:eastAsia="Times New Roman" w:hAnsi="Times New Roman"/>
          <w:sz w:val="24"/>
        </w:rPr>
        <w:t>tion, depersonalization,</w:t>
      </w:r>
      <w:r w:rsidR="0005516D" w:rsidRPr="0078426B">
        <w:rPr>
          <w:rFonts w:ascii="Times New Roman" w:eastAsia="Times New Roman" w:hAnsi="Times New Roman"/>
          <w:sz w:val="24"/>
        </w:rPr>
        <w:t xml:space="preserve"> personal accomplishment)</w:t>
      </w:r>
      <w:r w:rsidRPr="0078426B">
        <w:rPr>
          <w:rFonts w:ascii="Times New Roman" w:eastAsia="Times New Roman" w:hAnsi="Times New Roman"/>
          <w:sz w:val="24"/>
        </w:rPr>
        <w:t xml:space="preserve"> were examined.  </w:t>
      </w:r>
      <w:r w:rsidR="00B67C9E" w:rsidRPr="0078426B">
        <w:rPr>
          <w:rFonts w:ascii="Times New Roman" w:eastAsia="Times New Roman" w:hAnsi="Times New Roman"/>
          <w:sz w:val="24"/>
        </w:rPr>
        <w:t>Data were collected from a</w:t>
      </w:r>
      <w:r w:rsidRPr="0078426B">
        <w:rPr>
          <w:rFonts w:ascii="Times New Roman" w:eastAsia="Times New Roman" w:hAnsi="Times New Roman"/>
          <w:sz w:val="24"/>
        </w:rPr>
        <w:t xml:space="preserve"> sample of 416 working professionals.  </w:t>
      </w:r>
      <w:r w:rsidR="00917B61" w:rsidRPr="0078426B">
        <w:rPr>
          <w:rFonts w:ascii="Times New Roman" w:eastAsia="Times New Roman" w:hAnsi="Times New Roman"/>
          <w:sz w:val="24"/>
        </w:rPr>
        <w:t>While s</w:t>
      </w:r>
      <w:r w:rsidR="00C01BBD" w:rsidRPr="0078426B">
        <w:rPr>
          <w:rFonts w:ascii="Times New Roman" w:eastAsia="Times New Roman" w:hAnsi="Times New Roman"/>
          <w:sz w:val="24"/>
        </w:rPr>
        <w:t>urface acting positively correlated with emotional exhaustion and depersonalization</w:t>
      </w:r>
      <w:r w:rsidR="00917B61" w:rsidRPr="0078426B">
        <w:rPr>
          <w:rFonts w:ascii="Times New Roman" w:eastAsia="Times New Roman" w:hAnsi="Times New Roman"/>
          <w:sz w:val="24"/>
        </w:rPr>
        <w:t>, it</w:t>
      </w:r>
      <w:r w:rsidR="00C01BBD" w:rsidRPr="0078426B">
        <w:rPr>
          <w:rFonts w:ascii="Times New Roman" w:eastAsia="Times New Roman" w:hAnsi="Times New Roman"/>
          <w:sz w:val="24"/>
        </w:rPr>
        <w:t xml:space="preserve"> negatively correlated with personal accomplishment.  </w:t>
      </w:r>
      <w:r w:rsidR="00072EA0" w:rsidRPr="0078426B">
        <w:rPr>
          <w:rFonts w:ascii="Times New Roman" w:eastAsia="Times New Roman" w:hAnsi="Times New Roman"/>
          <w:sz w:val="24"/>
        </w:rPr>
        <w:t>Deep acting positively correlated with depersonalization and personal accomplishment</w:t>
      </w:r>
      <w:r w:rsidR="00B67C9E" w:rsidRPr="0078426B">
        <w:rPr>
          <w:rFonts w:ascii="Times New Roman" w:eastAsia="Times New Roman" w:hAnsi="Times New Roman"/>
          <w:sz w:val="24"/>
        </w:rPr>
        <w:t>,</w:t>
      </w:r>
      <w:r w:rsidR="00072EA0" w:rsidRPr="0078426B">
        <w:rPr>
          <w:rFonts w:ascii="Times New Roman" w:eastAsia="Times New Roman" w:hAnsi="Times New Roman"/>
          <w:sz w:val="24"/>
        </w:rPr>
        <w:t xml:space="preserve"> but was not significantly related to emotional exhaustion.  </w:t>
      </w:r>
      <w:r w:rsidRPr="0078426B">
        <w:rPr>
          <w:rFonts w:ascii="Times New Roman" w:eastAsia="Times New Roman" w:hAnsi="Times New Roman"/>
          <w:sz w:val="24"/>
        </w:rPr>
        <w:t>PsyCap negatively correlated with emotional exhaustion and depersonalization</w:t>
      </w:r>
      <w:r w:rsidR="00917B61" w:rsidRPr="0078426B">
        <w:rPr>
          <w:rFonts w:ascii="Times New Roman" w:eastAsia="Times New Roman" w:hAnsi="Times New Roman"/>
          <w:sz w:val="24"/>
        </w:rPr>
        <w:t>, but</w:t>
      </w:r>
      <w:r w:rsidRPr="0078426B">
        <w:rPr>
          <w:rFonts w:ascii="Times New Roman" w:eastAsia="Times New Roman" w:hAnsi="Times New Roman"/>
          <w:sz w:val="24"/>
        </w:rPr>
        <w:t xml:space="preserve"> positively correlated with personal accomplishment.  </w:t>
      </w:r>
      <w:r w:rsidR="00C01BBD" w:rsidRPr="0078426B">
        <w:rPr>
          <w:rFonts w:ascii="Times New Roman" w:eastAsia="Times New Roman" w:hAnsi="Times New Roman"/>
          <w:sz w:val="24"/>
        </w:rPr>
        <w:t>Surface acting negatively correlated with PsyCap</w:t>
      </w:r>
      <w:r w:rsidR="000E3EA0" w:rsidRPr="0078426B">
        <w:rPr>
          <w:rFonts w:ascii="Times New Roman" w:eastAsia="Times New Roman" w:hAnsi="Times New Roman"/>
          <w:sz w:val="24"/>
        </w:rPr>
        <w:t>,</w:t>
      </w:r>
      <w:r w:rsidR="00C01BBD" w:rsidRPr="0078426B">
        <w:rPr>
          <w:rFonts w:ascii="Times New Roman" w:eastAsia="Times New Roman" w:hAnsi="Times New Roman"/>
          <w:sz w:val="24"/>
        </w:rPr>
        <w:t xml:space="preserve"> while deep acting positively correlated with </w:t>
      </w:r>
      <w:r w:rsidR="009A677E" w:rsidRPr="0078426B">
        <w:rPr>
          <w:rFonts w:ascii="Times New Roman" w:eastAsia="Times New Roman" w:hAnsi="Times New Roman"/>
          <w:sz w:val="24"/>
        </w:rPr>
        <w:t>it</w:t>
      </w:r>
      <w:r w:rsidR="00C01BBD" w:rsidRPr="0078426B">
        <w:rPr>
          <w:rFonts w:ascii="Times New Roman" w:eastAsia="Times New Roman" w:hAnsi="Times New Roman"/>
          <w:sz w:val="24"/>
        </w:rPr>
        <w:t xml:space="preserve">.  Lastly, PsyCap moderated the relationship between </w:t>
      </w:r>
      <w:r w:rsidR="00072EA0" w:rsidRPr="0078426B">
        <w:rPr>
          <w:rFonts w:ascii="Times New Roman" w:eastAsia="Times New Roman" w:hAnsi="Times New Roman"/>
          <w:sz w:val="24"/>
        </w:rPr>
        <w:t>surface acting and emotional exhaustion</w:t>
      </w:r>
      <w:r w:rsidR="002E2BEA" w:rsidRPr="0078426B">
        <w:rPr>
          <w:rFonts w:ascii="Times New Roman" w:eastAsia="Times New Roman" w:hAnsi="Times New Roman"/>
          <w:sz w:val="24"/>
        </w:rPr>
        <w:t xml:space="preserve">, as well as </w:t>
      </w:r>
      <w:r w:rsidR="004821B5" w:rsidRPr="0078426B">
        <w:rPr>
          <w:rFonts w:ascii="Times New Roman" w:eastAsia="Times New Roman" w:hAnsi="Times New Roman"/>
          <w:sz w:val="24"/>
        </w:rPr>
        <w:t xml:space="preserve">between </w:t>
      </w:r>
      <w:r w:rsidR="00C01BBD" w:rsidRPr="0078426B">
        <w:rPr>
          <w:rFonts w:ascii="Times New Roman" w:eastAsia="Times New Roman" w:hAnsi="Times New Roman"/>
          <w:sz w:val="24"/>
        </w:rPr>
        <w:t xml:space="preserve">deep acting and </w:t>
      </w:r>
      <w:r w:rsidR="004821B5" w:rsidRPr="0078426B">
        <w:rPr>
          <w:rFonts w:ascii="Times New Roman" w:eastAsia="Times New Roman" w:hAnsi="Times New Roman"/>
          <w:sz w:val="24"/>
        </w:rPr>
        <w:t xml:space="preserve">both depersonalization and </w:t>
      </w:r>
      <w:r w:rsidR="00C01BBD" w:rsidRPr="0078426B">
        <w:rPr>
          <w:rFonts w:ascii="Times New Roman" w:eastAsia="Times New Roman" w:hAnsi="Times New Roman"/>
          <w:sz w:val="24"/>
        </w:rPr>
        <w:t xml:space="preserve">personal accomplishment.  </w:t>
      </w:r>
      <w:r w:rsidRPr="0078426B">
        <w:rPr>
          <w:rFonts w:ascii="Times New Roman" w:hAnsi="Times New Roman"/>
          <w:sz w:val="24"/>
        </w:rPr>
        <w:t>Identifying the benefits and costs of emotional labor</w:t>
      </w:r>
      <w:r w:rsidR="009A677E" w:rsidRPr="0078426B">
        <w:rPr>
          <w:rFonts w:ascii="Times New Roman" w:hAnsi="Times New Roman"/>
          <w:sz w:val="24"/>
        </w:rPr>
        <w:t>, specifically surface and deep acting,</w:t>
      </w:r>
      <w:r w:rsidRPr="0078426B">
        <w:rPr>
          <w:rFonts w:ascii="Times New Roman" w:hAnsi="Times New Roman"/>
          <w:sz w:val="24"/>
        </w:rPr>
        <w:t xml:space="preserve"> can lead to organizational practices that benefit employers and employees alike.  </w:t>
      </w:r>
      <w:r w:rsidRPr="0078426B">
        <w:rPr>
          <w:rFonts w:ascii="Times New Roman" w:eastAsia="Times New Roman" w:hAnsi="Times New Roman"/>
          <w:sz w:val="24"/>
        </w:rPr>
        <w:t xml:space="preserve">Organizations should invest in resources that increase employees’ PsyCap to help workers combat the negative outcomes associated with emotional labor, specifically </w:t>
      </w:r>
      <w:r w:rsidR="009A677E" w:rsidRPr="0078426B">
        <w:rPr>
          <w:rFonts w:ascii="Times New Roman" w:eastAsia="Times New Roman" w:hAnsi="Times New Roman"/>
          <w:sz w:val="24"/>
        </w:rPr>
        <w:t xml:space="preserve">the components of </w:t>
      </w:r>
      <w:r w:rsidRPr="0078426B">
        <w:rPr>
          <w:rFonts w:ascii="Times New Roman" w:eastAsia="Times New Roman" w:hAnsi="Times New Roman"/>
          <w:sz w:val="24"/>
        </w:rPr>
        <w:t xml:space="preserve">burnout. </w:t>
      </w:r>
    </w:p>
    <w:p w14:paraId="66467A12" w14:textId="77777777" w:rsidR="005423F1" w:rsidRPr="0078426B" w:rsidRDefault="005423F1" w:rsidP="005423F1">
      <w:pPr>
        <w:spacing w:line="480" w:lineRule="auto"/>
        <w:rPr>
          <w:rFonts w:ascii="Times New Roman" w:eastAsia="Times New Roman" w:hAnsi="Times New Roman"/>
          <w:sz w:val="24"/>
        </w:rPr>
      </w:pPr>
    </w:p>
    <w:p w14:paraId="38C5FCF3" w14:textId="77777777" w:rsidR="005423F1" w:rsidRPr="0078426B" w:rsidRDefault="005423F1">
      <w:pPr>
        <w:spacing w:line="480" w:lineRule="auto"/>
        <w:rPr>
          <w:rFonts w:ascii="Times New Roman" w:hAnsi="Times New Roman"/>
          <w:sz w:val="24"/>
        </w:rPr>
        <w:sectPr w:rsidR="005423F1" w:rsidRPr="0078426B">
          <w:headerReference w:type="even" r:id="rId9"/>
          <w:headerReference w:type="default" r:id="rId10"/>
          <w:pgSz w:w="12240" w:h="15840"/>
          <w:pgMar w:top="1440" w:right="1454" w:bottom="734" w:left="1440" w:header="720" w:footer="720" w:gutter="0"/>
          <w:pgNumType w:start="1"/>
          <w:cols w:space="0" w:equalWidth="0">
            <w:col w:w="9346"/>
          </w:cols>
          <w:docGrid w:linePitch="360"/>
        </w:sectPr>
      </w:pPr>
      <w:r w:rsidRPr="0078426B">
        <w:rPr>
          <w:rFonts w:ascii="Times New Roman" w:eastAsia="Times New Roman" w:hAnsi="Times New Roman"/>
          <w:b/>
          <w:sz w:val="24"/>
        </w:rPr>
        <w:t xml:space="preserve">Key words: </w:t>
      </w:r>
      <w:r w:rsidRPr="0078426B">
        <w:rPr>
          <w:rFonts w:ascii="Times New Roman" w:eastAsia="Times New Roman" w:hAnsi="Times New Roman"/>
          <w:sz w:val="24"/>
        </w:rPr>
        <w:t xml:space="preserve">emotional labor, </w:t>
      </w:r>
      <w:r w:rsidR="0005516D" w:rsidRPr="0078426B">
        <w:rPr>
          <w:rFonts w:ascii="Times New Roman" w:eastAsia="Times New Roman" w:hAnsi="Times New Roman"/>
          <w:sz w:val="24"/>
        </w:rPr>
        <w:t xml:space="preserve">surface acting, deep acting, </w:t>
      </w:r>
      <w:r w:rsidRPr="0078426B">
        <w:rPr>
          <w:rFonts w:ascii="Times New Roman" w:eastAsia="Times New Roman" w:hAnsi="Times New Roman"/>
          <w:sz w:val="24"/>
        </w:rPr>
        <w:t>psychological capital, burnout</w:t>
      </w:r>
      <w:bookmarkStart w:id="1" w:name="page9"/>
      <w:bookmarkStart w:id="2" w:name="page10"/>
      <w:bookmarkEnd w:id="1"/>
      <w:bookmarkEnd w:id="2"/>
    </w:p>
    <w:p w14:paraId="1F592E3A" w14:textId="2F64F463" w:rsidR="004A37AF" w:rsidRPr="0078426B" w:rsidRDefault="00B40032" w:rsidP="008E63BC">
      <w:pPr>
        <w:spacing w:line="480" w:lineRule="auto"/>
        <w:ind w:firstLine="720"/>
        <w:rPr>
          <w:rFonts w:ascii="Times New Roman" w:hAnsi="Times New Roman"/>
          <w:sz w:val="24"/>
        </w:rPr>
      </w:pPr>
      <w:r w:rsidRPr="0078426B">
        <w:rPr>
          <w:rFonts w:ascii="Times New Roman" w:hAnsi="Times New Roman"/>
          <w:sz w:val="24"/>
        </w:rPr>
        <w:lastRenderedPageBreak/>
        <w:t>In the United States, service</w:t>
      </w:r>
      <w:r w:rsidR="00CE6F69" w:rsidRPr="0078426B">
        <w:rPr>
          <w:rFonts w:ascii="Times New Roman" w:hAnsi="Times New Roman"/>
          <w:sz w:val="24"/>
        </w:rPr>
        <w:t xml:space="preserve"> activit</w:t>
      </w:r>
      <w:r w:rsidRPr="0078426B">
        <w:rPr>
          <w:rFonts w:ascii="Times New Roman" w:hAnsi="Times New Roman"/>
          <w:sz w:val="24"/>
        </w:rPr>
        <w:t>ies account for 77</w:t>
      </w:r>
      <w:r w:rsidR="00CE6F69" w:rsidRPr="0078426B">
        <w:rPr>
          <w:rFonts w:ascii="Times New Roman" w:hAnsi="Times New Roman"/>
          <w:sz w:val="24"/>
        </w:rPr>
        <w:t>% of the</w:t>
      </w:r>
      <w:r w:rsidRPr="0078426B">
        <w:rPr>
          <w:rFonts w:ascii="Times New Roman" w:hAnsi="Times New Roman"/>
          <w:sz w:val="24"/>
        </w:rPr>
        <w:t xml:space="preserve"> gross domestic product</w:t>
      </w:r>
      <w:r w:rsidR="00CE6F69" w:rsidRPr="0078426B">
        <w:rPr>
          <w:rFonts w:ascii="Times New Roman" w:hAnsi="Times New Roman"/>
          <w:sz w:val="24"/>
        </w:rPr>
        <w:t xml:space="preserve"> (C</w:t>
      </w:r>
      <w:r w:rsidRPr="0078426B">
        <w:rPr>
          <w:rFonts w:ascii="Times New Roman" w:hAnsi="Times New Roman"/>
          <w:sz w:val="24"/>
        </w:rPr>
        <w:t>entral Intelligence Agency, 2015</w:t>
      </w:r>
      <w:r w:rsidR="00CE6F69" w:rsidRPr="0078426B">
        <w:rPr>
          <w:rFonts w:ascii="Times New Roman" w:hAnsi="Times New Roman"/>
          <w:sz w:val="24"/>
        </w:rPr>
        <w:t>).</w:t>
      </w:r>
      <w:r w:rsidRPr="0078426B">
        <w:rPr>
          <w:rFonts w:ascii="Times New Roman" w:hAnsi="Times New Roman"/>
          <w:sz w:val="24"/>
        </w:rPr>
        <w:t xml:space="preserve">  Thus, </w:t>
      </w:r>
      <w:r w:rsidR="00CB3C5B" w:rsidRPr="0078426B">
        <w:rPr>
          <w:rFonts w:ascii="Times New Roman" w:hAnsi="Times New Roman"/>
          <w:sz w:val="24"/>
        </w:rPr>
        <w:t xml:space="preserve">a </w:t>
      </w:r>
      <w:r w:rsidRPr="0078426B">
        <w:rPr>
          <w:rFonts w:ascii="Times New Roman" w:hAnsi="Times New Roman"/>
          <w:sz w:val="24"/>
        </w:rPr>
        <w:t>large percentage of t</w:t>
      </w:r>
      <w:r w:rsidR="00450218" w:rsidRPr="0078426B">
        <w:rPr>
          <w:rFonts w:ascii="Times New Roman" w:hAnsi="Times New Roman"/>
          <w:sz w:val="24"/>
        </w:rPr>
        <w:t xml:space="preserve">he labor force is employed in </w:t>
      </w:r>
      <w:r w:rsidRPr="0078426B">
        <w:rPr>
          <w:rFonts w:ascii="Times New Roman" w:hAnsi="Times New Roman"/>
          <w:sz w:val="24"/>
        </w:rPr>
        <w:t>job</w:t>
      </w:r>
      <w:r w:rsidR="00450218" w:rsidRPr="0078426B">
        <w:rPr>
          <w:rFonts w:ascii="Times New Roman" w:hAnsi="Times New Roman"/>
          <w:sz w:val="24"/>
        </w:rPr>
        <w:t>s</w:t>
      </w:r>
      <w:r w:rsidR="00D16627" w:rsidRPr="0078426B">
        <w:rPr>
          <w:rFonts w:ascii="Times New Roman" w:hAnsi="Times New Roman"/>
          <w:sz w:val="24"/>
        </w:rPr>
        <w:t xml:space="preserve"> that require</w:t>
      </w:r>
      <w:r w:rsidRPr="0078426B">
        <w:rPr>
          <w:rFonts w:ascii="Times New Roman" w:hAnsi="Times New Roman"/>
          <w:sz w:val="24"/>
        </w:rPr>
        <w:t xml:space="preserve"> </w:t>
      </w:r>
      <w:r w:rsidR="00920B93" w:rsidRPr="0078426B">
        <w:rPr>
          <w:rFonts w:ascii="Times New Roman" w:hAnsi="Times New Roman"/>
          <w:sz w:val="24"/>
        </w:rPr>
        <w:t>employees to manage their emotional displays</w:t>
      </w:r>
      <w:r w:rsidRPr="0078426B">
        <w:rPr>
          <w:rFonts w:ascii="Times New Roman" w:hAnsi="Times New Roman"/>
          <w:sz w:val="24"/>
        </w:rPr>
        <w:t>.</w:t>
      </w:r>
      <w:r w:rsidR="00AC1AFB" w:rsidRPr="0078426B">
        <w:rPr>
          <w:rFonts w:ascii="Times New Roman" w:hAnsi="Times New Roman"/>
          <w:sz w:val="24"/>
        </w:rPr>
        <w:t xml:space="preserve">  </w:t>
      </w:r>
      <w:r w:rsidR="00A63F9A" w:rsidRPr="0078426B">
        <w:rPr>
          <w:rFonts w:ascii="Times New Roman" w:hAnsi="Times New Roman"/>
          <w:sz w:val="24"/>
        </w:rPr>
        <w:t>T</w:t>
      </w:r>
      <w:r w:rsidR="00CD358A" w:rsidRPr="0078426B">
        <w:rPr>
          <w:rFonts w:ascii="Times New Roman" w:hAnsi="Times New Roman"/>
          <w:sz w:val="24"/>
        </w:rPr>
        <w:t xml:space="preserve">o remain competitive in today’s market, </w:t>
      </w:r>
      <w:r w:rsidR="00A63F9A" w:rsidRPr="0078426B">
        <w:rPr>
          <w:rFonts w:ascii="Times New Roman" w:hAnsi="Times New Roman"/>
          <w:sz w:val="24"/>
        </w:rPr>
        <w:t xml:space="preserve">supervisors </w:t>
      </w:r>
      <w:r w:rsidR="00CD358A" w:rsidRPr="0078426B">
        <w:rPr>
          <w:rFonts w:ascii="Times New Roman" w:hAnsi="Times New Roman"/>
          <w:sz w:val="24"/>
        </w:rPr>
        <w:t>must focus on the nature and quality of service</w:t>
      </w:r>
      <w:r w:rsidR="004F5E7A" w:rsidRPr="0078426B">
        <w:rPr>
          <w:rFonts w:ascii="Times New Roman" w:hAnsi="Times New Roman"/>
          <w:sz w:val="24"/>
        </w:rPr>
        <w:t>s</w:t>
      </w:r>
      <w:r w:rsidR="00CD358A" w:rsidRPr="0078426B">
        <w:rPr>
          <w:rFonts w:ascii="Times New Roman" w:hAnsi="Times New Roman"/>
          <w:sz w:val="24"/>
        </w:rPr>
        <w:t xml:space="preserve"> provided to customers (Schneider &amp; Bowen, 1995; Zeithaml, Parasuraman, &amp; Berry, 1990).  </w:t>
      </w:r>
      <w:r w:rsidR="00797FEA" w:rsidRPr="0078426B">
        <w:rPr>
          <w:rFonts w:ascii="Times New Roman" w:hAnsi="Times New Roman"/>
          <w:sz w:val="24"/>
        </w:rPr>
        <w:t>Customers’ views of an organization are often tied to the interactions they have with the organization’s employees.  Thus, effective workplace interactions (</w:t>
      </w:r>
      <w:r w:rsidR="005562C8" w:rsidRPr="0078426B">
        <w:rPr>
          <w:rFonts w:ascii="Times New Roman" w:hAnsi="Times New Roman"/>
          <w:sz w:val="24"/>
        </w:rPr>
        <w:t>e.g.,</w:t>
      </w:r>
      <w:r w:rsidR="00797FEA" w:rsidRPr="0078426B">
        <w:rPr>
          <w:rFonts w:ascii="Times New Roman" w:hAnsi="Times New Roman"/>
          <w:sz w:val="24"/>
        </w:rPr>
        <w:t xml:space="preserve"> positively displayed emotions within customer service roles) may yield the best</w:t>
      </w:r>
      <w:r w:rsidR="00D531A1" w:rsidRPr="0078426B">
        <w:rPr>
          <w:rFonts w:ascii="Times New Roman" w:hAnsi="Times New Roman"/>
          <w:sz w:val="24"/>
        </w:rPr>
        <w:t xml:space="preserve"> organizational</w:t>
      </w:r>
      <w:r w:rsidR="00797FEA" w:rsidRPr="0078426B">
        <w:rPr>
          <w:rFonts w:ascii="Times New Roman" w:hAnsi="Times New Roman"/>
          <w:sz w:val="24"/>
        </w:rPr>
        <w:t xml:space="preserve"> results (Grandey, 2000).  </w:t>
      </w:r>
      <w:r w:rsidR="0054708D" w:rsidRPr="0078426B">
        <w:rPr>
          <w:rFonts w:ascii="Times New Roman" w:hAnsi="Times New Roman"/>
          <w:sz w:val="24"/>
        </w:rPr>
        <w:t xml:space="preserve">Although the </w:t>
      </w:r>
      <w:r w:rsidR="00A63F9A" w:rsidRPr="0078426B">
        <w:rPr>
          <w:rFonts w:ascii="Times New Roman" w:hAnsi="Times New Roman"/>
          <w:sz w:val="24"/>
        </w:rPr>
        <w:t xml:space="preserve">necessity </w:t>
      </w:r>
      <w:r w:rsidR="0054708D" w:rsidRPr="0078426B">
        <w:rPr>
          <w:rFonts w:ascii="Times New Roman" w:hAnsi="Times New Roman"/>
          <w:sz w:val="24"/>
        </w:rPr>
        <w:t>to display organizationally desired emotions was primarily studied within the helping professions (</w:t>
      </w:r>
      <w:r w:rsidR="00E808F0" w:rsidRPr="0078426B">
        <w:rPr>
          <w:rFonts w:ascii="Times New Roman" w:hAnsi="Times New Roman"/>
          <w:sz w:val="24"/>
        </w:rPr>
        <w:t>Hochschild, 1983</w:t>
      </w:r>
      <w:r w:rsidR="0054708D" w:rsidRPr="0078426B">
        <w:rPr>
          <w:rFonts w:ascii="Times New Roman" w:hAnsi="Times New Roman"/>
          <w:sz w:val="24"/>
        </w:rPr>
        <w:t>), it has grown to include employees within other domains because most jobs require that employees work with people in some capacity.</w:t>
      </w:r>
      <w:r w:rsidR="0025359F" w:rsidRPr="0078426B">
        <w:rPr>
          <w:rFonts w:ascii="Times New Roman" w:hAnsi="Times New Roman"/>
          <w:sz w:val="24"/>
        </w:rPr>
        <w:t xml:space="preserve">  </w:t>
      </w:r>
      <w:r w:rsidR="004A37AF" w:rsidRPr="0078426B">
        <w:rPr>
          <w:rFonts w:ascii="Times New Roman" w:hAnsi="Times New Roman"/>
          <w:sz w:val="24"/>
        </w:rPr>
        <w:t xml:space="preserve">This process of managing feelings and expressions when interacting with customers and coworkers is termed </w:t>
      </w:r>
      <w:r w:rsidR="00C241EF" w:rsidRPr="0078426B">
        <w:rPr>
          <w:rFonts w:ascii="Times New Roman" w:hAnsi="Times New Roman"/>
          <w:i/>
          <w:sz w:val="24"/>
        </w:rPr>
        <w:t>emotional labor</w:t>
      </w:r>
      <w:r w:rsidR="004A37AF" w:rsidRPr="0078426B">
        <w:rPr>
          <w:rFonts w:ascii="Times New Roman" w:hAnsi="Times New Roman"/>
          <w:sz w:val="24"/>
        </w:rPr>
        <w:t xml:space="preserve"> and was coined by Arlie Hochschild </w:t>
      </w:r>
      <w:r w:rsidR="00B301C8" w:rsidRPr="0078426B">
        <w:rPr>
          <w:rFonts w:ascii="Times New Roman" w:hAnsi="Times New Roman"/>
          <w:sz w:val="24"/>
        </w:rPr>
        <w:t>(1983)</w:t>
      </w:r>
      <w:r w:rsidR="00B301C8" w:rsidRPr="0078426B">
        <w:rPr>
          <w:rFonts w:ascii="Times New Roman" w:hAnsi="Times New Roman"/>
          <w:i/>
          <w:sz w:val="24"/>
        </w:rPr>
        <w:t>.</w:t>
      </w:r>
      <w:r w:rsidR="00B301C8" w:rsidRPr="0078426B">
        <w:rPr>
          <w:rFonts w:ascii="Times New Roman" w:hAnsi="Times New Roman"/>
          <w:sz w:val="24"/>
        </w:rPr>
        <w:t xml:space="preserve">  </w:t>
      </w:r>
    </w:p>
    <w:p w14:paraId="3B4F2171" w14:textId="762D2FA5" w:rsidR="005A6508" w:rsidRPr="0078426B" w:rsidRDefault="00920B93" w:rsidP="00D80762">
      <w:pPr>
        <w:spacing w:line="480" w:lineRule="auto"/>
        <w:ind w:firstLine="720"/>
        <w:rPr>
          <w:rFonts w:ascii="Times New Roman" w:hAnsi="Times New Roman"/>
          <w:sz w:val="24"/>
        </w:rPr>
      </w:pPr>
      <w:r w:rsidRPr="0078426B">
        <w:rPr>
          <w:rFonts w:ascii="Times New Roman" w:hAnsi="Times New Roman"/>
          <w:sz w:val="24"/>
        </w:rPr>
        <w:t xml:space="preserve">Displaying the proper emotion in a given situation requires effort and taps into a deep part of an employee’s individuality.  </w:t>
      </w:r>
      <w:r w:rsidR="00AC1AFB" w:rsidRPr="0078426B">
        <w:rPr>
          <w:rFonts w:ascii="Times New Roman" w:hAnsi="Times New Roman"/>
          <w:sz w:val="24"/>
        </w:rPr>
        <w:t xml:space="preserve">When an </w:t>
      </w:r>
      <w:r w:rsidR="00CB22FB" w:rsidRPr="0078426B">
        <w:rPr>
          <w:rFonts w:ascii="Times New Roman" w:hAnsi="Times New Roman"/>
          <w:sz w:val="24"/>
        </w:rPr>
        <w:t>organization</w:t>
      </w:r>
      <w:r w:rsidR="00AC1AFB" w:rsidRPr="0078426B">
        <w:rPr>
          <w:rFonts w:ascii="Times New Roman" w:hAnsi="Times New Roman"/>
          <w:sz w:val="24"/>
        </w:rPr>
        <w:t xml:space="preserve"> controls something as personal as an employee’s emotions, </w:t>
      </w:r>
      <w:r w:rsidR="00FF2CE3" w:rsidRPr="0078426B">
        <w:rPr>
          <w:rFonts w:ascii="Times New Roman" w:hAnsi="Times New Roman"/>
          <w:sz w:val="24"/>
        </w:rPr>
        <w:t>a number of undesirable effects can result including</w:t>
      </w:r>
      <w:r w:rsidR="007061D8" w:rsidRPr="0078426B">
        <w:rPr>
          <w:rFonts w:ascii="Times New Roman" w:hAnsi="Times New Roman"/>
          <w:sz w:val="24"/>
        </w:rPr>
        <w:t xml:space="preserve"> </w:t>
      </w:r>
      <w:r w:rsidR="00FF2CE3" w:rsidRPr="0078426B">
        <w:rPr>
          <w:rFonts w:ascii="Times New Roman" w:hAnsi="Times New Roman"/>
          <w:sz w:val="24"/>
        </w:rPr>
        <w:t>decreased physical and psychological health</w:t>
      </w:r>
      <w:r w:rsidR="003444E5" w:rsidRPr="0078426B">
        <w:rPr>
          <w:rFonts w:ascii="Times New Roman" w:hAnsi="Times New Roman"/>
          <w:sz w:val="24"/>
        </w:rPr>
        <w:t>,</w:t>
      </w:r>
      <w:r w:rsidR="00FF2CE3" w:rsidRPr="0078426B">
        <w:rPr>
          <w:rFonts w:ascii="Times New Roman" w:hAnsi="Times New Roman"/>
          <w:sz w:val="24"/>
        </w:rPr>
        <w:t xml:space="preserve"> as well as </w:t>
      </w:r>
      <w:r w:rsidR="007061D8" w:rsidRPr="0078426B">
        <w:rPr>
          <w:rFonts w:ascii="Times New Roman" w:hAnsi="Times New Roman"/>
          <w:sz w:val="24"/>
        </w:rPr>
        <w:t>burnout</w:t>
      </w:r>
      <w:r w:rsidRPr="0078426B">
        <w:rPr>
          <w:rFonts w:ascii="Times New Roman" w:hAnsi="Times New Roman"/>
          <w:sz w:val="24"/>
        </w:rPr>
        <w:t xml:space="preserve"> (</w:t>
      </w:r>
      <w:r w:rsidR="00C3179C" w:rsidRPr="0078426B">
        <w:rPr>
          <w:rFonts w:ascii="Times New Roman" w:hAnsi="Times New Roman"/>
          <w:sz w:val="24"/>
        </w:rPr>
        <w:t>Gross 1998a</w:t>
      </w:r>
      <w:r w:rsidR="00FF2CE3" w:rsidRPr="0078426B">
        <w:rPr>
          <w:rFonts w:ascii="Times New Roman" w:hAnsi="Times New Roman"/>
          <w:sz w:val="24"/>
        </w:rPr>
        <w:t>; Gross, 1998</w:t>
      </w:r>
      <w:r w:rsidR="00C3179C" w:rsidRPr="0078426B">
        <w:rPr>
          <w:rFonts w:ascii="Times New Roman" w:hAnsi="Times New Roman"/>
          <w:sz w:val="24"/>
        </w:rPr>
        <w:t>b</w:t>
      </w:r>
      <w:r w:rsidR="00FF2CE3" w:rsidRPr="0078426B">
        <w:rPr>
          <w:rFonts w:ascii="Times New Roman" w:hAnsi="Times New Roman"/>
          <w:sz w:val="24"/>
        </w:rPr>
        <w:t xml:space="preserve">; </w:t>
      </w:r>
      <w:r w:rsidRPr="0078426B">
        <w:rPr>
          <w:rFonts w:ascii="Times New Roman" w:hAnsi="Times New Roman"/>
          <w:sz w:val="24"/>
        </w:rPr>
        <w:t>Hochschild, 1983)</w:t>
      </w:r>
      <w:r w:rsidR="007061D8" w:rsidRPr="0078426B">
        <w:rPr>
          <w:rFonts w:ascii="Times New Roman" w:hAnsi="Times New Roman"/>
          <w:sz w:val="24"/>
        </w:rPr>
        <w:t>.</w:t>
      </w:r>
      <w:r w:rsidR="00D80762" w:rsidRPr="0078426B">
        <w:rPr>
          <w:rFonts w:ascii="Times New Roman" w:hAnsi="Times New Roman"/>
          <w:sz w:val="24"/>
        </w:rPr>
        <w:t xml:space="preserve">  </w:t>
      </w:r>
      <w:r w:rsidR="001C5718" w:rsidRPr="0078426B">
        <w:rPr>
          <w:rFonts w:ascii="Times New Roman" w:hAnsi="Times New Roman"/>
          <w:sz w:val="24"/>
        </w:rPr>
        <w:t xml:space="preserve">Given that </w:t>
      </w:r>
      <w:r w:rsidR="00657FF8" w:rsidRPr="0078426B">
        <w:rPr>
          <w:rFonts w:ascii="Times New Roman" w:hAnsi="Times New Roman"/>
          <w:sz w:val="24"/>
        </w:rPr>
        <w:t>publicly displaying certain emotions while hiding others may have detrimental effects for employees’ health</w:t>
      </w:r>
      <w:r w:rsidR="00D80762" w:rsidRPr="0078426B">
        <w:rPr>
          <w:rFonts w:ascii="Times New Roman" w:hAnsi="Times New Roman"/>
          <w:sz w:val="24"/>
        </w:rPr>
        <w:t xml:space="preserve">, it might be best for </w:t>
      </w:r>
      <w:r w:rsidR="0044208E" w:rsidRPr="0078426B">
        <w:rPr>
          <w:rFonts w:ascii="Times New Roman" w:hAnsi="Times New Roman"/>
          <w:sz w:val="24"/>
        </w:rPr>
        <w:t xml:space="preserve">employees’ wellbeing if </w:t>
      </w:r>
      <w:r w:rsidR="001C5718" w:rsidRPr="0078426B">
        <w:rPr>
          <w:rFonts w:ascii="Times New Roman" w:hAnsi="Times New Roman"/>
          <w:sz w:val="24"/>
        </w:rPr>
        <w:t xml:space="preserve">employers </w:t>
      </w:r>
      <w:r w:rsidR="008F3625" w:rsidRPr="0078426B">
        <w:rPr>
          <w:rFonts w:ascii="Times New Roman" w:hAnsi="Times New Roman"/>
          <w:sz w:val="24"/>
        </w:rPr>
        <w:t xml:space="preserve">were </w:t>
      </w:r>
      <w:r w:rsidR="00D80762" w:rsidRPr="0078426B">
        <w:rPr>
          <w:rFonts w:ascii="Times New Roman" w:hAnsi="Times New Roman"/>
          <w:sz w:val="24"/>
        </w:rPr>
        <w:t xml:space="preserve">to abandon the </w:t>
      </w:r>
      <w:r w:rsidR="00657FF8" w:rsidRPr="0078426B">
        <w:rPr>
          <w:rFonts w:ascii="Times New Roman" w:hAnsi="Times New Roman"/>
          <w:sz w:val="24"/>
        </w:rPr>
        <w:t xml:space="preserve">emotional labor requirement.  Unfortunately, </w:t>
      </w:r>
      <w:r w:rsidR="00D80762" w:rsidRPr="0078426B">
        <w:rPr>
          <w:rFonts w:ascii="Times New Roman" w:hAnsi="Times New Roman"/>
          <w:sz w:val="24"/>
        </w:rPr>
        <w:t>it is unrealistic to think this will happen any</w:t>
      </w:r>
      <w:r w:rsidR="00C33AFD" w:rsidRPr="0078426B">
        <w:rPr>
          <w:rFonts w:ascii="Times New Roman" w:hAnsi="Times New Roman"/>
          <w:sz w:val="24"/>
        </w:rPr>
        <w:t xml:space="preserve"> </w:t>
      </w:r>
      <w:r w:rsidR="00D80762" w:rsidRPr="0078426B">
        <w:rPr>
          <w:rFonts w:ascii="Times New Roman" w:hAnsi="Times New Roman"/>
          <w:sz w:val="24"/>
        </w:rPr>
        <w:t xml:space="preserve">time soon </w:t>
      </w:r>
      <w:r w:rsidR="00306B23" w:rsidRPr="0078426B">
        <w:rPr>
          <w:rFonts w:ascii="Times New Roman" w:hAnsi="Times New Roman"/>
          <w:sz w:val="24"/>
        </w:rPr>
        <w:t>due to</w:t>
      </w:r>
      <w:r w:rsidR="00D80762" w:rsidRPr="0078426B">
        <w:rPr>
          <w:rFonts w:ascii="Times New Roman" w:hAnsi="Times New Roman"/>
          <w:sz w:val="24"/>
        </w:rPr>
        <w:t xml:space="preserve"> </w:t>
      </w:r>
      <w:r w:rsidR="00657FF8" w:rsidRPr="0078426B">
        <w:rPr>
          <w:rFonts w:ascii="Times New Roman" w:hAnsi="Times New Roman"/>
          <w:sz w:val="24"/>
        </w:rPr>
        <w:t>the relia</w:t>
      </w:r>
      <w:r w:rsidR="009A23E3" w:rsidRPr="0078426B">
        <w:rPr>
          <w:rFonts w:ascii="Times New Roman" w:hAnsi="Times New Roman"/>
          <w:sz w:val="24"/>
        </w:rPr>
        <w:t>nce on customer service princip</w:t>
      </w:r>
      <w:r w:rsidR="00657FF8" w:rsidRPr="0078426B">
        <w:rPr>
          <w:rFonts w:ascii="Times New Roman" w:hAnsi="Times New Roman"/>
          <w:sz w:val="24"/>
        </w:rPr>
        <w:t>l</w:t>
      </w:r>
      <w:r w:rsidR="009A23E3" w:rsidRPr="0078426B">
        <w:rPr>
          <w:rFonts w:ascii="Times New Roman" w:hAnsi="Times New Roman"/>
          <w:sz w:val="24"/>
        </w:rPr>
        <w:t>e</w:t>
      </w:r>
      <w:r w:rsidR="00657FF8" w:rsidRPr="0078426B">
        <w:rPr>
          <w:rFonts w:ascii="Times New Roman" w:hAnsi="Times New Roman"/>
          <w:sz w:val="24"/>
        </w:rPr>
        <w:t>s within the service sector</w:t>
      </w:r>
      <w:r w:rsidR="00A32C73" w:rsidRPr="0078426B">
        <w:rPr>
          <w:rFonts w:ascii="Times New Roman" w:hAnsi="Times New Roman"/>
          <w:sz w:val="24"/>
        </w:rPr>
        <w:t xml:space="preserve"> and beyond</w:t>
      </w:r>
      <w:r w:rsidR="00D80762" w:rsidRPr="0078426B">
        <w:rPr>
          <w:rFonts w:ascii="Times New Roman" w:hAnsi="Times New Roman"/>
          <w:sz w:val="24"/>
        </w:rPr>
        <w:t xml:space="preserve">.  Thus, researchers must study variables that weaken the relationship between emotional labor and </w:t>
      </w:r>
      <w:r w:rsidR="00CF6DA6" w:rsidRPr="0078426B">
        <w:rPr>
          <w:rFonts w:ascii="Times New Roman" w:hAnsi="Times New Roman"/>
          <w:sz w:val="24"/>
        </w:rPr>
        <w:t xml:space="preserve">the </w:t>
      </w:r>
      <w:r w:rsidR="00D80762" w:rsidRPr="0078426B">
        <w:rPr>
          <w:rFonts w:ascii="Times New Roman" w:hAnsi="Times New Roman"/>
          <w:sz w:val="24"/>
        </w:rPr>
        <w:t>burnout</w:t>
      </w:r>
      <w:r w:rsidR="00CF6DA6" w:rsidRPr="0078426B">
        <w:rPr>
          <w:rFonts w:ascii="Times New Roman" w:hAnsi="Times New Roman"/>
          <w:sz w:val="24"/>
        </w:rPr>
        <w:t xml:space="preserve"> components</w:t>
      </w:r>
      <w:r w:rsidR="00D80762" w:rsidRPr="0078426B">
        <w:rPr>
          <w:rFonts w:ascii="Times New Roman" w:hAnsi="Times New Roman"/>
          <w:sz w:val="24"/>
        </w:rPr>
        <w:t>.</w:t>
      </w:r>
    </w:p>
    <w:p w14:paraId="65C2B2A2" w14:textId="4F269E2D" w:rsidR="008D68F1" w:rsidRPr="0078426B" w:rsidRDefault="00FA7421" w:rsidP="00A63B9B">
      <w:pPr>
        <w:spacing w:line="480" w:lineRule="auto"/>
        <w:ind w:firstLine="720"/>
        <w:rPr>
          <w:rFonts w:ascii="Times New Roman" w:hAnsi="Times New Roman"/>
          <w:sz w:val="24"/>
        </w:rPr>
      </w:pPr>
      <w:r w:rsidRPr="0078426B">
        <w:rPr>
          <w:rFonts w:ascii="Times New Roman" w:hAnsi="Times New Roman"/>
          <w:sz w:val="24"/>
        </w:rPr>
        <w:t>In the current</w:t>
      </w:r>
      <w:r w:rsidR="005A6508" w:rsidRPr="0078426B">
        <w:rPr>
          <w:rFonts w:ascii="Times New Roman" w:hAnsi="Times New Roman"/>
          <w:sz w:val="24"/>
        </w:rPr>
        <w:t xml:space="preserve"> study, we investigate</w:t>
      </w:r>
      <w:r w:rsidR="00213A86" w:rsidRPr="0078426B">
        <w:rPr>
          <w:rFonts w:ascii="Times New Roman" w:hAnsi="Times New Roman"/>
          <w:sz w:val="24"/>
        </w:rPr>
        <w:t>d</w:t>
      </w:r>
      <w:r w:rsidR="005A6508" w:rsidRPr="0078426B">
        <w:rPr>
          <w:rFonts w:ascii="Times New Roman" w:hAnsi="Times New Roman"/>
          <w:sz w:val="24"/>
        </w:rPr>
        <w:t xml:space="preserve"> the relationship</w:t>
      </w:r>
      <w:r w:rsidR="00213A86" w:rsidRPr="0078426B">
        <w:rPr>
          <w:rFonts w:ascii="Times New Roman" w:hAnsi="Times New Roman"/>
          <w:sz w:val="24"/>
        </w:rPr>
        <w:t>s</w:t>
      </w:r>
      <w:r w:rsidR="005A6508" w:rsidRPr="0078426B">
        <w:rPr>
          <w:rFonts w:ascii="Times New Roman" w:hAnsi="Times New Roman"/>
          <w:sz w:val="24"/>
        </w:rPr>
        <w:t xml:space="preserve"> </w:t>
      </w:r>
      <w:r w:rsidR="00213A86" w:rsidRPr="0078426B">
        <w:rPr>
          <w:rFonts w:ascii="Times New Roman" w:hAnsi="Times New Roman"/>
          <w:sz w:val="24"/>
        </w:rPr>
        <w:t>among</w:t>
      </w:r>
      <w:r w:rsidR="0076627B" w:rsidRPr="0078426B">
        <w:rPr>
          <w:rFonts w:ascii="Times New Roman" w:hAnsi="Times New Roman"/>
          <w:sz w:val="24"/>
        </w:rPr>
        <w:t xml:space="preserve"> </w:t>
      </w:r>
      <w:r w:rsidR="0070140F" w:rsidRPr="0078426B">
        <w:rPr>
          <w:rFonts w:ascii="Times New Roman" w:hAnsi="Times New Roman"/>
          <w:sz w:val="24"/>
        </w:rPr>
        <w:t>surface and deep acting</w:t>
      </w:r>
      <w:r w:rsidR="00213A86" w:rsidRPr="0078426B">
        <w:rPr>
          <w:rFonts w:ascii="Times New Roman" w:hAnsi="Times New Roman"/>
          <w:sz w:val="24"/>
        </w:rPr>
        <w:t>,</w:t>
      </w:r>
      <w:r w:rsidR="005A6508" w:rsidRPr="0078426B">
        <w:rPr>
          <w:rFonts w:ascii="Times New Roman" w:hAnsi="Times New Roman"/>
          <w:sz w:val="24"/>
        </w:rPr>
        <w:t xml:space="preserve"> psychological capital</w:t>
      </w:r>
      <w:r w:rsidR="00213A86" w:rsidRPr="0078426B">
        <w:rPr>
          <w:rFonts w:ascii="Times New Roman" w:hAnsi="Times New Roman"/>
          <w:sz w:val="24"/>
        </w:rPr>
        <w:t xml:space="preserve">, and </w:t>
      </w:r>
      <w:r w:rsidR="0070140F" w:rsidRPr="0078426B">
        <w:rPr>
          <w:rFonts w:ascii="Times New Roman" w:hAnsi="Times New Roman"/>
          <w:sz w:val="24"/>
        </w:rPr>
        <w:t xml:space="preserve">the three </w:t>
      </w:r>
      <w:r w:rsidR="00213A86" w:rsidRPr="0078426B">
        <w:rPr>
          <w:rFonts w:ascii="Times New Roman" w:hAnsi="Times New Roman"/>
          <w:sz w:val="24"/>
        </w:rPr>
        <w:t>burnout</w:t>
      </w:r>
      <w:r w:rsidR="0070140F" w:rsidRPr="0078426B">
        <w:rPr>
          <w:rFonts w:ascii="Times New Roman" w:hAnsi="Times New Roman"/>
          <w:sz w:val="24"/>
        </w:rPr>
        <w:t xml:space="preserve"> components (i.e., emotional exhaustion, depersonalization, personal accomplishment)</w:t>
      </w:r>
      <w:r w:rsidR="005A6508" w:rsidRPr="0078426B">
        <w:rPr>
          <w:rFonts w:ascii="Times New Roman" w:hAnsi="Times New Roman"/>
          <w:sz w:val="24"/>
        </w:rPr>
        <w:t xml:space="preserve">.  </w:t>
      </w:r>
      <w:r w:rsidR="007061D8" w:rsidRPr="0078426B">
        <w:rPr>
          <w:rFonts w:ascii="Times New Roman" w:hAnsi="Times New Roman"/>
          <w:sz w:val="24"/>
        </w:rPr>
        <w:t>Ps</w:t>
      </w:r>
      <w:r w:rsidR="005A6508" w:rsidRPr="0078426B">
        <w:rPr>
          <w:rFonts w:ascii="Times New Roman" w:hAnsi="Times New Roman"/>
          <w:sz w:val="24"/>
        </w:rPr>
        <w:t xml:space="preserve">ychological capital, </w:t>
      </w:r>
      <w:r w:rsidR="00C33AFD" w:rsidRPr="0078426B">
        <w:rPr>
          <w:rFonts w:ascii="Times New Roman" w:hAnsi="Times New Roman"/>
          <w:sz w:val="24"/>
        </w:rPr>
        <w:t>or</w:t>
      </w:r>
      <w:r w:rsidR="005A6508" w:rsidRPr="0078426B">
        <w:rPr>
          <w:rFonts w:ascii="Times New Roman" w:hAnsi="Times New Roman"/>
          <w:sz w:val="24"/>
        </w:rPr>
        <w:t xml:space="preserve"> PsyCap,</w:t>
      </w:r>
      <w:r w:rsidR="007061D8" w:rsidRPr="0078426B">
        <w:rPr>
          <w:rFonts w:ascii="Times New Roman" w:hAnsi="Times New Roman"/>
          <w:sz w:val="24"/>
        </w:rPr>
        <w:t xml:space="preserve"> </w:t>
      </w:r>
      <w:r w:rsidR="005A6508" w:rsidRPr="0078426B">
        <w:rPr>
          <w:rFonts w:ascii="Times New Roman" w:hAnsi="Times New Roman"/>
          <w:sz w:val="24"/>
        </w:rPr>
        <w:t>is made up of the</w:t>
      </w:r>
      <w:r w:rsidR="007061D8" w:rsidRPr="0078426B">
        <w:rPr>
          <w:rFonts w:ascii="Times New Roman" w:hAnsi="Times New Roman"/>
          <w:sz w:val="24"/>
        </w:rPr>
        <w:t xml:space="preserve"> state-like </w:t>
      </w:r>
      <w:r w:rsidR="005A6508" w:rsidRPr="0078426B">
        <w:rPr>
          <w:rFonts w:ascii="Times New Roman" w:hAnsi="Times New Roman"/>
          <w:sz w:val="24"/>
        </w:rPr>
        <w:t>components of efficacy, hope, optimis</w:t>
      </w:r>
      <w:r w:rsidRPr="0078426B">
        <w:rPr>
          <w:rFonts w:ascii="Times New Roman" w:hAnsi="Times New Roman"/>
          <w:sz w:val="24"/>
        </w:rPr>
        <w:t>m</w:t>
      </w:r>
      <w:r w:rsidR="005A6508" w:rsidRPr="0078426B">
        <w:rPr>
          <w:rFonts w:ascii="Times New Roman" w:hAnsi="Times New Roman"/>
          <w:sz w:val="24"/>
        </w:rPr>
        <w:t>, and resilience, and</w:t>
      </w:r>
      <w:r w:rsidR="007061D8" w:rsidRPr="0078426B">
        <w:rPr>
          <w:rFonts w:ascii="Times New Roman" w:hAnsi="Times New Roman"/>
          <w:sz w:val="24"/>
        </w:rPr>
        <w:t xml:space="preserve"> can be developed within emp</w:t>
      </w:r>
      <w:r w:rsidR="00755149" w:rsidRPr="0078426B">
        <w:rPr>
          <w:rFonts w:ascii="Times New Roman" w:hAnsi="Times New Roman"/>
          <w:sz w:val="24"/>
        </w:rPr>
        <w:t>loyees (Luthans, Youssef, &amp; Avolio</w:t>
      </w:r>
      <w:r w:rsidR="007061D8" w:rsidRPr="0078426B">
        <w:rPr>
          <w:rFonts w:ascii="Times New Roman" w:hAnsi="Times New Roman"/>
          <w:sz w:val="24"/>
        </w:rPr>
        <w:t xml:space="preserve">, 2007).  This makes </w:t>
      </w:r>
      <w:r w:rsidR="00C33AFD" w:rsidRPr="0078426B">
        <w:rPr>
          <w:rFonts w:ascii="Times New Roman" w:hAnsi="Times New Roman"/>
          <w:sz w:val="24"/>
        </w:rPr>
        <w:t xml:space="preserve">it </w:t>
      </w:r>
      <w:r w:rsidR="007061D8" w:rsidRPr="0078426B">
        <w:rPr>
          <w:rFonts w:ascii="Times New Roman" w:hAnsi="Times New Roman"/>
          <w:sz w:val="24"/>
        </w:rPr>
        <w:t xml:space="preserve">an opportune variable to study because it can be manipulated.  </w:t>
      </w:r>
      <w:r w:rsidR="008D68F1" w:rsidRPr="0078426B">
        <w:rPr>
          <w:rFonts w:ascii="Times New Roman" w:hAnsi="Times New Roman"/>
          <w:sz w:val="24"/>
        </w:rPr>
        <w:t xml:space="preserve">Consequently, we sought to determine whether the presence of PsyCap </w:t>
      </w:r>
      <w:r w:rsidR="000943F1" w:rsidRPr="0078426B">
        <w:rPr>
          <w:rFonts w:ascii="Times New Roman" w:hAnsi="Times New Roman"/>
          <w:sz w:val="24"/>
        </w:rPr>
        <w:t>could</w:t>
      </w:r>
      <w:r w:rsidR="008D68F1" w:rsidRPr="0078426B">
        <w:rPr>
          <w:rFonts w:ascii="Times New Roman" w:hAnsi="Times New Roman"/>
          <w:sz w:val="24"/>
        </w:rPr>
        <w:t xml:space="preserve"> weaken the relationship between </w:t>
      </w:r>
      <w:r w:rsidR="002F65D8" w:rsidRPr="0078426B">
        <w:rPr>
          <w:rFonts w:ascii="Times New Roman" w:hAnsi="Times New Roman"/>
          <w:sz w:val="24"/>
        </w:rPr>
        <w:t>surface and deep acting with</w:t>
      </w:r>
      <w:r w:rsidR="008D68F1" w:rsidRPr="0078426B">
        <w:rPr>
          <w:rFonts w:ascii="Times New Roman" w:hAnsi="Times New Roman"/>
          <w:sz w:val="24"/>
        </w:rPr>
        <w:t xml:space="preserve"> </w:t>
      </w:r>
      <w:r w:rsidR="00C33AFD" w:rsidRPr="0078426B">
        <w:rPr>
          <w:rFonts w:ascii="Times New Roman" w:hAnsi="Times New Roman"/>
          <w:sz w:val="24"/>
        </w:rPr>
        <w:t>each burnout dimension</w:t>
      </w:r>
      <w:r w:rsidR="008D68F1" w:rsidRPr="0078426B">
        <w:rPr>
          <w:rFonts w:ascii="Times New Roman" w:hAnsi="Times New Roman"/>
          <w:sz w:val="24"/>
        </w:rPr>
        <w:t>.</w:t>
      </w:r>
      <w:r w:rsidR="001B1052" w:rsidRPr="0078426B">
        <w:rPr>
          <w:rFonts w:ascii="Times New Roman" w:hAnsi="Times New Roman"/>
          <w:sz w:val="24"/>
        </w:rPr>
        <w:t xml:space="preserve">  </w:t>
      </w:r>
      <w:r w:rsidR="0057696A" w:rsidRPr="0078426B">
        <w:rPr>
          <w:rFonts w:ascii="Times New Roman" w:eastAsia="Times New Roman" w:hAnsi="Times New Roman"/>
          <w:sz w:val="24"/>
        </w:rPr>
        <w:t xml:space="preserve">This is the first study to examine PsyCap as a moderator between surface and deep acting with the burnout components, using a wide sample of employees.  </w:t>
      </w:r>
      <w:r w:rsidR="001B1052" w:rsidRPr="0078426B">
        <w:rPr>
          <w:rFonts w:ascii="Times New Roman" w:hAnsi="Times New Roman"/>
          <w:sz w:val="24"/>
        </w:rPr>
        <w:t xml:space="preserve">Theoretically and empirically studying these variables could have vast implications for employees who are expected to manage their emotions at work.  </w:t>
      </w:r>
    </w:p>
    <w:p w14:paraId="794BCEBC" w14:textId="77777777" w:rsidR="007809B5" w:rsidRPr="0078426B" w:rsidRDefault="00642724" w:rsidP="00B92FFE">
      <w:pPr>
        <w:spacing w:line="480" w:lineRule="auto"/>
        <w:outlineLvl w:val="0"/>
        <w:rPr>
          <w:rFonts w:ascii="Times New Roman" w:hAnsi="Times New Roman"/>
          <w:b/>
          <w:sz w:val="24"/>
        </w:rPr>
      </w:pPr>
      <w:r w:rsidRPr="0078426B">
        <w:rPr>
          <w:rFonts w:ascii="Times New Roman" w:hAnsi="Times New Roman"/>
          <w:b/>
          <w:sz w:val="24"/>
        </w:rPr>
        <w:t>Emotional Labor Overview</w:t>
      </w:r>
    </w:p>
    <w:p w14:paraId="6C46F2FD" w14:textId="38C09009" w:rsidR="007809B5" w:rsidRPr="0078426B" w:rsidRDefault="00274C57" w:rsidP="001529DB">
      <w:pPr>
        <w:spacing w:line="480" w:lineRule="auto"/>
        <w:ind w:firstLine="720"/>
        <w:rPr>
          <w:rFonts w:ascii="Times New Roman" w:hAnsi="Times New Roman"/>
          <w:sz w:val="24"/>
        </w:rPr>
      </w:pPr>
      <w:r w:rsidRPr="0078426B">
        <w:rPr>
          <w:rFonts w:ascii="Times New Roman" w:hAnsi="Times New Roman"/>
          <w:sz w:val="24"/>
        </w:rPr>
        <w:t xml:space="preserve">Although emotions were previously ignored in the study of organizational behavior (Putnam &amp; Mumby, 1993), they have since become a topic of great interest.  </w:t>
      </w:r>
      <w:r w:rsidR="00135258" w:rsidRPr="0078426B">
        <w:rPr>
          <w:rFonts w:ascii="Times New Roman" w:hAnsi="Times New Roman"/>
          <w:sz w:val="24"/>
        </w:rPr>
        <w:t>Emotional labor refers to the work required by an employee to express organizationally</w:t>
      </w:r>
      <w:r w:rsidR="00C805A9" w:rsidRPr="0078426B">
        <w:rPr>
          <w:rFonts w:ascii="Times New Roman" w:hAnsi="Times New Roman"/>
          <w:sz w:val="24"/>
        </w:rPr>
        <w:t xml:space="preserve"> </w:t>
      </w:r>
      <w:r w:rsidR="00135258" w:rsidRPr="0078426B">
        <w:rPr>
          <w:rFonts w:ascii="Times New Roman" w:hAnsi="Times New Roman"/>
          <w:sz w:val="24"/>
        </w:rPr>
        <w:t>desired emotions</w:t>
      </w:r>
      <w:r w:rsidR="00B67E26" w:rsidRPr="0078426B">
        <w:rPr>
          <w:rFonts w:ascii="Times New Roman" w:hAnsi="Times New Roman"/>
          <w:sz w:val="24"/>
        </w:rPr>
        <w:t xml:space="preserve">; it </w:t>
      </w:r>
      <w:r w:rsidR="00156FC3" w:rsidRPr="0078426B">
        <w:rPr>
          <w:rFonts w:ascii="Times New Roman" w:hAnsi="Times New Roman"/>
          <w:sz w:val="24"/>
        </w:rPr>
        <w:t xml:space="preserve">requires effort, planning, and control </w:t>
      </w:r>
      <w:r w:rsidR="00135258" w:rsidRPr="0078426B">
        <w:rPr>
          <w:rFonts w:ascii="Times New Roman" w:hAnsi="Times New Roman"/>
          <w:sz w:val="24"/>
        </w:rPr>
        <w:t xml:space="preserve">(Hochschild, 1983).  </w:t>
      </w:r>
      <w:r w:rsidR="00450218" w:rsidRPr="0078426B">
        <w:rPr>
          <w:rFonts w:ascii="Times New Roman" w:hAnsi="Times New Roman"/>
          <w:sz w:val="24"/>
        </w:rPr>
        <w:t>These emotions are governed by display rules</w:t>
      </w:r>
      <w:r w:rsidR="00B67E26" w:rsidRPr="0078426B">
        <w:rPr>
          <w:rFonts w:ascii="Times New Roman" w:hAnsi="Times New Roman"/>
          <w:sz w:val="24"/>
        </w:rPr>
        <w:t xml:space="preserve">, which </w:t>
      </w:r>
      <w:r w:rsidR="0090333B" w:rsidRPr="0078426B">
        <w:rPr>
          <w:rFonts w:ascii="Times New Roman" w:hAnsi="Times New Roman"/>
          <w:sz w:val="24"/>
        </w:rPr>
        <w:t>are created within organizations</w:t>
      </w:r>
      <w:r w:rsidR="00450218" w:rsidRPr="0078426B">
        <w:rPr>
          <w:rFonts w:ascii="Times New Roman" w:hAnsi="Times New Roman"/>
          <w:sz w:val="24"/>
        </w:rPr>
        <w:t xml:space="preserve"> to define the appropriate expression of emotions on the job (Ekman, 1973).  </w:t>
      </w:r>
      <w:r w:rsidR="0090333B" w:rsidRPr="0078426B">
        <w:rPr>
          <w:rFonts w:ascii="Times New Roman" w:hAnsi="Times New Roman"/>
          <w:sz w:val="24"/>
        </w:rPr>
        <w:t xml:space="preserve">Emotional labor requires an individual to tap into a deep and integral part of one’s individuality (Hochschild, 1983).  </w:t>
      </w:r>
      <w:r w:rsidR="00450218" w:rsidRPr="0078426B">
        <w:rPr>
          <w:rFonts w:ascii="Times New Roman" w:hAnsi="Times New Roman"/>
          <w:sz w:val="24"/>
        </w:rPr>
        <w:t xml:space="preserve">Thus, employees working in jobs that require them to express organizationally desired emotions must regulate their emotions through the process of emotional labor. </w:t>
      </w:r>
      <w:r w:rsidR="00156FC3" w:rsidRPr="0078426B">
        <w:rPr>
          <w:rFonts w:ascii="Times New Roman" w:hAnsi="Times New Roman"/>
          <w:sz w:val="24"/>
        </w:rPr>
        <w:t xml:space="preserve"> </w:t>
      </w:r>
    </w:p>
    <w:p w14:paraId="78E4B4F0" w14:textId="3180DB0C" w:rsidR="0097058B" w:rsidRPr="0078426B" w:rsidRDefault="00D77802" w:rsidP="00BE1CC7">
      <w:pPr>
        <w:spacing w:line="480" w:lineRule="auto"/>
        <w:ind w:firstLine="720"/>
        <w:rPr>
          <w:rFonts w:ascii="Times New Roman" w:hAnsi="Times New Roman"/>
          <w:b/>
          <w:sz w:val="24"/>
        </w:rPr>
      </w:pPr>
      <w:r w:rsidRPr="0078426B">
        <w:rPr>
          <w:rFonts w:ascii="Times New Roman" w:hAnsi="Times New Roman"/>
          <w:sz w:val="24"/>
        </w:rPr>
        <w:t xml:space="preserve">Emotional labor is such </w:t>
      </w:r>
      <w:r w:rsidR="001529DB" w:rsidRPr="0078426B">
        <w:rPr>
          <w:rFonts w:ascii="Times New Roman" w:hAnsi="Times New Roman"/>
          <w:sz w:val="24"/>
        </w:rPr>
        <w:t>a critical</w:t>
      </w:r>
      <w:r w:rsidRPr="0078426B">
        <w:rPr>
          <w:rFonts w:ascii="Times New Roman" w:hAnsi="Times New Roman"/>
          <w:sz w:val="24"/>
        </w:rPr>
        <w:t xml:space="preserve"> part of today’s organizations because employers believe that the suppression and expression of certain emotions influences customers (Rafaeli &amp; Sutton, 1987)</w:t>
      </w:r>
      <w:r w:rsidR="00116B89" w:rsidRPr="0078426B">
        <w:rPr>
          <w:rFonts w:ascii="Times New Roman" w:hAnsi="Times New Roman"/>
          <w:sz w:val="24"/>
        </w:rPr>
        <w:t xml:space="preserve"> and results in more effective workplace interactions (Grandey, 2000)</w:t>
      </w:r>
      <w:r w:rsidRPr="0078426B">
        <w:rPr>
          <w:rFonts w:ascii="Times New Roman" w:hAnsi="Times New Roman"/>
          <w:sz w:val="24"/>
        </w:rPr>
        <w:t>.  Performance outcomes are at the root of many business decisions and the reasons for performing emotional labor are no exception.  Thus, emotional labor has become a routine part of the lives of many employees in today’s organizations</w:t>
      </w:r>
      <w:r w:rsidR="007C7FD5" w:rsidRPr="0078426B">
        <w:rPr>
          <w:rFonts w:ascii="Times New Roman" w:hAnsi="Times New Roman"/>
          <w:sz w:val="24"/>
        </w:rPr>
        <w:t xml:space="preserve"> and its continued exploration</w:t>
      </w:r>
      <w:r w:rsidR="00BE1CC7" w:rsidRPr="0078426B">
        <w:rPr>
          <w:rFonts w:ascii="Times New Roman" w:hAnsi="Times New Roman"/>
          <w:sz w:val="24"/>
        </w:rPr>
        <w:t xml:space="preserve"> is warranted</w:t>
      </w:r>
      <w:r w:rsidRPr="0078426B">
        <w:rPr>
          <w:rFonts w:ascii="Times New Roman" w:hAnsi="Times New Roman"/>
          <w:sz w:val="24"/>
        </w:rPr>
        <w:t>.</w:t>
      </w:r>
    </w:p>
    <w:p w14:paraId="78FE6414" w14:textId="77777777" w:rsidR="00E41D59" w:rsidRPr="0078426B" w:rsidRDefault="00557369" w:rsidP="004D690E">
      <w:pPr>
        <w:spacing w:line="480" w:lineRule="auto"/>
        <w:ind w:firstLine="720"/>
        <w:rPr>
          <w:rFonts w:ascii="Times New Roman" w:hAnsi="Times New Roman"/>
          <w:b/>
          <w:sz w:val="24"/>
        </w:rPr>
      </w:pPr>
      <w:r w:rsidRPr="0078426B">
        <w:rPr>
          <w:rFonts w:ascii="Times New Roman" w:hAnsi="Times New Roman"/>
          <w:b/>
          <w:sz w:val="24"/>
        </w:rPr>
        <w:t>Surface acting.</w:t>
      </w:r>
      <w:r w:rsidR="003F0F7C" w:rsidRPr="0078426B">
        <w:rPr>
          <w:rFonts w:ascii="Times New Roman" w:hAnsi="Times New Roman"/>
          <w:sz w:val="24"/>
        </w:rPr>
        <w:t xml:space="preserve">  </w:t>
      </w:r>
      <w:r w:rsidR="00E41D59" w:rsidRPr="0078426B">
        <w:rPr>
          <w:rFonts w:ascii="Times New Roman" w:hAnsi="Times New Roman"/>
          <w:sz w:val="24"/>
        </w:rPr>
        <w:t>Individuals engage in emotional labor by means of surface acting or deep acting.  Surface acting involves changing one’s outward emotional expression without changing the felt internal emotion (Hochschild, 1983).</w:t>
      </w:r>
      <w:r w:rsidR="00C808CF" w:rsidRPr="0078426B">
        <w:rPr>
          <w:rFonts w:ascii="Times New Roman" w:hAnsi="Times New Roman"/>
          <w:sz w:val="24"/>
        </w:rPr>
        <w:t xml:space="preserve">  An employee engaging in surface acting might smile</w:t>
      </w:r>
      <w:r w:rsidR="00DA696F" w:rsidRPr="0078426B">
        <w:rPr>
          <w:rFonts w:ascii="Times New Roman" w:hAnsi="Times New Roman"/>
          <w:sz w:val="24"/>
        </w:rPr>
        <w:t>,</w:t>
      </w:r>
      <w:r w:rsidR="00C808CF" w:rsidRPr="0078426B">
        <w:rPr>
          <w:rFonts w:ascii="Times New Roman" w:hAnsi="Times New Roman"/>
          <w:sz w:val="24"/>
        </w:rPr>
        <w:t xml:space="preserve"> but would not necessarily feel happy internally.  This process requires less effort than deep acting.</w:t>
      </w:r>
    </w:p>
    <w:p w14:paraId="52524E13" w14:textId="77777777" w:rsidR="006501E7" w:rsidRPr="0078426B" w:rsidRDefault="00557369">
      <w:pPr>
        <w:spacing w:line="480" w:lineRule="auto"/>
        <w:ind w:firstLine="720"/>
        <w:rPr>
          <w:rFonts w:ascii="Times New Roman" w:hAnsi="Times New Roman"/>
          <w:sz w:val="24"/>
        </w:rPr>
      </w:pPr>
      <w:r w:rsidRPr="0078426B">
        <w:rPr>
          <w:rFonts w:ascii="Times New Roman" w:hAnsi="Times New Roman"/>
          <w:b/>
          <w:sz w:val="24"/>
        </w:rPr>
        <w:t>Deep acting</w:t>
      </w:r>
      <w:r w:rsidR="00A72AF6" w:rsidRPr="0078426B">
        <w:rPr>
          <w:rFonts w:ascii="Times New Roman" w:hAnsi="Times New Roman"/>
          <w:sz w:val="24"/>
        </w:rPr>
        <w:t xml:space="preserve">.  </w:t>
      </w:r>
      <w:r w:rsidR="00E41D59" w:rsidRPr="0078426B">
        <w:rPr>
          <w:rFonts w:ascii="Times New Roman" w:hAnsi="Times New Roman"/>
          <w:sz w:val="24"/>
        </w:rPr>
        <w:t xml:space="preserve">Deep acting </w:t>
      </w:r>
      <w:r w:rsidR="00C808CF" w:rsidRPr="0078426B">
        <w:rPr>
          <w:rFonts w:ascii="Times New Roman" w:hAnsi="Times New Roman"/>
          <w:sz w:val="24"/>
        </w:rPr>
        <w:t xml:space="preserve">is a more effortful process that </w:t>
      </w:r>
      <w:r w:rsidR="00E41D59" w:rsidRPr="0078426B">
        <w:rPr>
          <w:rFonts w:ascii="Times New Roman" w:hAnsi="Times New Roman"/>
          <w:sz w:val="24"/>
        </w:rPr>
        <w:t xml:space="preserve">involves changing </w:t>
      </w:r>
      <w:r w:rsidR="00C808CF" w:rsidRPr="0078426B">
        <w:rPr>
          <w:rFonts w:ascii="Times New Roman" w:hAnsi="Times New Roman"/>
          <w:sz w:val="24"/>
        </w:rPr>
        <w:t>the felt internal emotion to match what is expected by the organization (Hochschild, 1983).  For instance, if a waitress is engaging in deep acting she might think of a pleasant memory so that she feels happy internally.  This makes it easier for her to smile at a difficult customer because internally she is happy.</w:t>
      </w:r>
    </w:p>
    <w:p w14:paraId="3A89FDA7" w14:textId="77777777" w:rsidR="00A03FCD" w:rsidRPr="0078426B" w:rsidRDefault="00642724" w:rsidP="00B92FFE">
      <w:pPr>
        <w:spacing w:line="480" w:lineRule="auto"/>
        <w:outlineLvl w:val="0"/>
        <w:rPr>
          <w:rFonts w:ascii="Times New Roman" w:hAnsi="Times New Roman"/>
          <w:b/>
          <w:sz w:val="24"/>
        </w:rPr>
      </w:pPr>
      <w:r w:rsidRPr="0078426B">
        <w:rPr>
          <w:rFonts w:ascii="Times New Roman" w:hAnsi="Times New Roman"/>
          <w:b/>
          <w:sz w:val="24"/>
        </w:rPr>
        <w:t>Burnout Overview</w:t>
      </w:r>
    </w:p>
    <w:p w14:paraId="5AD4C5D6" w14:textId="609021AD" w:rsidR="00A2626F" w:rsidRPr="0078426B" w:rsidRDefault="0097788D" w:rsidP="009D3AE9">
      <w:pPr>
        <w:spacing w:line="480" w:lineRule="auto"/>
        <w:ind w:firstLine="720"/>
        <w:rPr>
          <w:rFonts w:ascii="Times New Roman" w:hAnsi="Times New Roman"/>
          <w:sz w:val="24"/>
        </w:rPr>
      </w:pPr>
      <w:r w:rsidRPr="0078426B">
        <w:rPr>
          <w:rFonts w:ascii="Times New Roman" w:hAnsi="Times New Roman"/>
          <w:sz w:val="24"/>
        </w:rPr>
        <w:t xml:space="preserve">Burnout </w:t>
      </w:r>
      <w:r w:rsidR="009D3AE9" w:rsidRPr="0078426B">
        <w:rPr>
          <w:rFonts w:ascii="Times New Roman" w:hAnsi="Times New Roman"/>
          <w:sz w:val="24"/>
        </w:rPr>
        <w:t>is</w:t>
      </w:r>
      <w:r w:rsidR="00210F6B" w:rsidRPr="0078426B">
        <w:rPr>
          <w:rFonts w:ascii="Times New Roman" w:hAnsi="Times New Roman"/>
          <w:sz w:val="24"/>
        </w:rPr>
        <w:t xml:space="preserve"> a prolonged</w:t>
      </w:r>
      <w:r w:rsidR="001C0E7C" w:rsidRPr="0078426B">
        <w:rPr>
          <w:rFonts w:ascii="Times New Roman" w:hAnsi="Times New Roman"/>
          <w:sz w:val="24"/>
        </w:rPr>
        <w:t xml:space="preserve"> response to chronic work stressors </w:t>
      </w:r>
      <w:r w:rsidR="0042592D" w:rsidRPr="0078426B">
        <w:rPr>
          <w:rFonts w:ascii="Times New Roman" w:hAnsi="Times New Roman"/>
          <w:sz w:val="24"/>
        </w:rPr>
        <w:t>that results from an inability to replenish spent resources</w:t>
      </w:r>
      <w:r w:rsidR="00590617" w:rsidRPr="0078426B">
        <w:rPr>
          <w:rFonts w:ascii="Times New Roman" w:hAnsi="Times New Roman"/>
          <w:sz w:val="24"/>
        </w:rPr>
        <w:t xml:space="preserve"> (Maslach</w:t>
      </w:r>
      <w:r w:rsidR="00547CC2" w:rsidRPr="0078426B">
        <w:rPr>
          <w:rFonts w:ascii="Times New Roman" w:hAnsi="Times New Roman"/>
          <w:sz w:val="24"/>
        </w:rPr>
        <w:t xml:space="preserve">, </w:t>
      </w:r>
      <w:r w:rsidR="00547CC2" w:rsidRPr="0078426B">
        <w:rPr>
          <w:rFonts w:ascii="Times New Roman" w:eastAsiaTheme="minorHAnsi" w:hAnsi="Times New Roman" w:cstheme="minorBidi"/>
          <w:sz w:val="24"/>
        </w:rPr>
        <w:t>Schaufeli, &amp; Leiter</w:t>
      </w:r>
      <w:r w:rsidR="00583C7D" w:rsidRPr="0078426B">
        <w:rPr>
          <w:rFonts w:ascii="Times New Roman" w:hAnsi="Times New Roman"/>
          <w:sz w:val="24"/>
        </w:rPr>
        <w:t>, 2001)</w:t>
      </w:r>
      <w:r w:rsidR="0042592D" w:rsidRPr="0078426B">
        <w:rPr>
          <w:rFonts w:ascii="Times New Roman" w:hAnsi="Times New Roman"/>
          <w:sz w:val="24"/>
        </w:rPr>
        <w:t xml:space="preserve">.  Cordes and Dougherty (1993) view </w:t>
      </w:r>
      <w:r w:rsidR="005B1225" w:rsidRPr="0078426B">
        <w:rPr>
          <w:rFonts w:ascii="Times New Roman" w:hAnsi="Times New Roman"/>
          <w:sz w:val="24"/>
        </w:rPr>
        <w:t xml:space="preserve">it </w:t>
      </w:r>
      <w:r w:rsidR="0042592D" w:rsidRPr="0078426B">
        <w:rPr>
          <w:rFonts w:ascii="Times New Roman" w:hAnsi="Times New Roman"/>
          <w:sz w:val="24"/>
        </w:rPr>
        <w:t xml:space="preserve">as “a chronic affective response pattern to stressful work conditions that features high levels of interpersonal contact” (p. 625).  Burnout </w:t>
      </w:r>
      <w:r w:rsidRPr="0078426B">
        <w:rPr>
          <w:rFonts w:ascii="Times New Roman" w:hAnsi="Times New Roman"/>
          <w:sz w:val="24"/>
        </w:rPr>
        <w:t xml:space="preserve">is </w:t>
      </w:r>
      <w:r w:rsidR="00E0236D" w:rsidRPr="0078426B">
        <w:rPr>
          <w:rFonts w:ascii="Times New Roman" w:hAnsi="Times New Roman"/>
          <w:sz w:val="24"/>
        </w:rPr>
        <w:t>defined as</w:t>
      </w:r>
      <w:r w:rsidRPr="0078426B">
        <w:rPr>
          <w:rFonts w:ascii="Times New Roman" w:hAnsi="Times New Roman"/>
          <w:sz w:val="24"/>
        </w:rPr>
        <w:t xml:space="preserve"> </w:t>
      </w:r>
      <w:r w:rsidR="00E0236D" w:rsidRPr="0078426B">
        <w:rPr>
          <w:rFonts w:ascii="Times New Roman" w:hAnsi="Times New Roman"/>
          <w:sz w:val="24"/>
        </w:rPr>
        <w:t xml:space="preserve">high emotional </w:t>
      </w:r>
      <w:r w:rsidRPr="0078426B">
        <w:rPr>
          <w:rFonts w:ascii="Times New Roman" w:hAnsi="Times New Roman"/>
          <w:sz w:val="24"/>
        </w:rPr>
        <w:t xml:space="preserve">exhaustion, </w:t>
      </w:r>
      <w:r w:rsidR="00E0236D" w:rsidRPr="0078426B">
        <w:rPr>
          <w:rFonts w:ascii="Times New Roman" w:hAnsi="Times New Roman"/>
          <w:sz w:val="24"/>
        </w:rPr>
        <w:t xml:space="preserve">high </w:t>
      </w:r>
      <w:r w:rsidR="0042540B" w:rsidRPr="0078426B">
        <w:rPr>
          <w:rFonts w:ascii="Times New Roman" w:hAnsi="Times New Roman"/>
          <w:sz w:val="24"/>
        </w:rPr>
        <w:t>depersonalization, and reduced personal accomplishment</w:t>
      </w:r>
      <w:r w:rsidRPr="0078426B">
        <w:rPr>
          <w:rFonts w:ascii="Times New Roman" w:hAnsi="Times New Roman"/>
          <w:sz w:val="24"/>
        </w:rPr>
        <w:t xml:space="preserve"> </w:t>
      </w:r>
      <w:r w:rsidR="001C0E7C" w:rsidRPr="0078426B">
        <w:rPr>
          <w:rFonts w:ascii="Times New Roman" w:hAnsi="Times New Roman"/>
          <w:sz w:val="24"/>
        </w:rPr>
        <w:t>(</w:t>
      </w:r>
      <w:r w:rsidR="00B274A2" w:rsidRPr="0078426B">
        <w:rPr>
          <w:rFonts w:ascii="Times New Roman" w:hAnsi="Times New Roman"/>
          <w:sz w:val="24"/>
        </w:rPr>
        <w:t>Maslach &amp; Jackson, 1981</w:t>
      </w:r>
      <w:r w:rsidR="001C0E7C" w:rsidRPr="0078426B">
        <w:rPr>
          <w:rFonts w:ascii="Times New Roman" w:hAnsi="Times New Roman"/>
          <w:sz w:val="24"/>
        </w:rPr>
        <w:t>).</w:t>
      </w:r>
      <w:r w:rsidR="006F4E22" w:rsidRPr="0078426B">
        <w:rPr>
          <w:rFonts w:ascii="Times New Roman" w:hAnsi="Times New Roman"/>
          <w:sz w:val="24"/>
        </w:rPr>
        <w:t xml:space="preserve">  </w:t>
      </w:r>
    </w:p>
    <w:p w14:paraId="2FB6783D" w14:textId="3F0791A3" w:rsidR="0097058B" w:rsidRPr="0078426B" w:rsidRDefault="0043481F" w:rsidP="00C3179F">
      <w:pPr>
        <w:spacing w:line="480" w:lineRule="auto"/>
        <w:rPr>
          <w:rFonts w:ascii="Times New Roman" w:hAnsi="Times New Roman"/>
          <w:sz w:val="24"/>
        </w:rPr>
      </w:pPr>
      <w:r w:rsidRPr="0078426B">
        <w:rPr>
          <w:rFonts w:ascii="Times New Roman" w:hAnsi="Times New Roman"/>
          <w:b/>
          <w:sz w:val="24"/>
        </w:rPr>
        <w:tab/>
      </w:r>
      <w:r w:rsidRPr="0078426B">
        <w:rPr>
          <w:rFonts w:ascii="Times New Roman" w:hAnsi="Times New Roman"/>
          <w:sz w:val="24"/>
        </w:rPr>
        <w:t xml:space="preserve">Burnout can lead to low morale, decreased quality of service, and absenteeism (Maslach &amp; Jackson, 1981).  </w:t>
      </w:r>
      <w:r w:rsidR="00960D6B" w:rsidRPr="0078426B">
        <w:rPr>
          <w:rFonts w:ascii="Times New Roman" w:hAnsi="Times New Roman"/>
          <w:sz w:val="24"/>
        </w:rPr>
        <w:t xml:space="preserve">It </w:t>
      </w:r>
      <w:r w:rsidRPr="0078426B">
        <w:rPr>
          <w:rFonts w:ascii="Times New Roman" w:hAnsi="Times New Roman"/>
          <w:sz w:val="24"/>
        </w:rPr>
        <w:t>is also associated with decreased job satisfaction</w:t>
      </w:r>
      <w:r w:rsidR="003B69A8" w:rsidRPr="0078426B">
        <w:rPr>
          <w:rFonts w:ascii="Times New Roman" w:hAnsi="Times New Roman"/>
          <w:sz w:val="24"/>
        </w:rPr>
        <w:t xml:space="preserve">, </w:t>
      </w:r>
      <w:r w:rsidRPr="0078426B">
        <w:rPr>
          <w:rFonts w:ascii="Times New Roman" w:hAnsi="Times New Roman"/>
          <w:sz w:val="24"/>
        </w:rPr>
        <w:t>lower</w:t>
      </w:r>
      <w:r w:rsidR="00590617" w:rsidRPr="0078426B">
        <w:rPr>
          <w:rFonts w:ascii="Times New Roman" w:hAnsi="Times New Roman"/>
          <w:sz w:val="24"/>
        </w:rPr>
        <w:t xml:space="preserve"> </w:t>
      </w:r>
      <w:r w:rsidR="009D3AE9" w:rsidRPr="0078426B">
        <w:rPr>
          <w:rFonts w:ascii="Times New Roman" w:hAnsi="Times New Roman"/>
          <w:sz w:val="24"/>
        </w:rPr>
        <w:t xml:space="preserve">work </w:t>
      </w:r>
      <w:r w:rsidR="00590617" w:rsidRPr="0078426B">
        <w:rPr>
          <w:rFonts w:ascii="Times New Roman" w:hAnsi="Times New Roman"/>
          <w:sz w:val="24"/>
        </w:rPr>
        <w:t>productivity</w:t>
      </w:r>
      <w:r w:rsidR="00960D6B" w:rsidRPr="0078426B">
        <w:rPr>
          <w:rFonts w:ascii="Times New Roman" w:hAnsi="Times New Roman"/>
          <w:sz w:val="24"/>
        </w:rPr>
        <w:t xml:space="preserve">, </w:t>
      </w:r>
      <w:r w:rsidR="003B69A8" w:rsidRPr="0078426B">
        <w:rPr>
          <w:rFonts w:ascii="Times New Roman" w:hAnsi="Times New Roman"/>
          <w:sz w:val="24"/>
        </w:rPr>
        <w:t>and</w:t>
      </w:r>
      <w:r w:rsidR="00960D6B" w:rsidRPr="0078426B">
        <w:rPr>
          <w:rFonts w:ascii="Times New Roman" w:hAnsi="Times New Roman"/>
          <w:sz w:val="24"/>
        </w:rPr>
        <w:t xml:space="preserve"> </w:t>
      </w:r>
      <w:r w:rsidRPr="0078426B">
        <w:rPr>
          <w:rFonts w:ascii="Times New Roman" w:hAnsi="Times New Roman"/>
          <w:sz w:val="24"/>
        </w:rPr>
        <w:t xml:space="preserve">reduced </w:t>
      </w:r>
      <w:r w:rsidR="00960D6B" w:rsidRPr="0078426B">
        <w:rPr>
          <w:rFonts w:ascii="Times New Roman" w:hAnsi="Times New Roman"/>
          <w:sz w:val="24"/>
        </w:rPr>
        <w:t xml:space="preserve">organizational </w:t>
      </w:r>
      <w:r w:rsidRPr="0078426B">
        <w:rPr>
          <w:rFonts w:ascii="Times New Roman" w:hAnsi="Times New Roman"/>
          <w:sz w:val="24"/>
        </w:rPr>
        <w:t xml:space="preserve">commitment </w:t>
      </w:r>
      <w:r w:rsidR="00590617" w:rsidRPr="0078426B">
        <w:rPr>
          <w:rFonts w:ascii="Times New Roman" w:hAnsi="Times New Roman"/>
          <w:sz w:val="24"/>
        </w:rPr>
        <w:t>(Maslach et al.</w:t>
      </w:r>
      <w:r w:rsidRPr="0078426B">
        <w:rPr>
          <w:rFonts w:ascii="Times New Roman" w:hAnsi="Times New Roman"/>
          <w:sz w:val="24"/>
        </w:rPr>
        <w:t xml:space="preserve">, 2001).  </w:t>
      </w:r>
      <w:r w:rsidR="006234B9" w:rsidRPr="0078426B">
        <w:rPr>
          <w:rFonts w:ascii="Times New Roman" w:hAnsi="Times New Roman"/>
          <w:sz w:val="24"/>
        </w:rPr>
        <w:t>Additionally, b</w:t>
      </w:r>
      <w:r w:rsidR="00A410F5" w:rsidRPr="0078426B">
        <w:rPr>
          <w:rFonts w:ascii="Times New Roman" w:hAnsi="Times New Roman"/>
          <w:sz w:val="24"/>
        </w:rPr>
        <w:t xml:space="preserve">urnout is </w:t>
      </w:r>
      <w:r w:rsidR="00227871" w:rsidRPr="0078426B">
        <w:rPr>
          <w:rFonts w:ascii="Times New Roman" w:hAnsi="Times New Roman"/>
          <w:sz w:val="24"/>
        </w:rPr>
        <w:t>linked to</w:t>
      </w:r>
      <w:r w:rsidR="00A410F5" w:rsidRPr="0078426B">
        <w:rPr>
          <w:rFonts w:ascii="Times New Roman" w:hAnsi="Times New Roman"/>
          <w:sz w:val="24"/>
        </w:rPr>
        <w:t xml:space="preserve"> </w:t>
      </w:r>
      <w:r w:rsidR="003A682F" w:rsidRPr="0078426B">
        <w:rPr>
          <w:rFonts w:ascii="Times New Roman" w:hAnsi="Times New Roman"/>
          <w:sz w:val="24"/>
        </w:rPr>
        <w:t xml:space="preserve">poor mental health (Leiter &amp; Maslach, 2001), </w:t>
      </w:r>
      <w:r w:rsidR="00A410F5" w:rsidRPr="0078426B">
        <w:rPr>
          <w:rFonts w:ascii="Times New Roman" w:hAnsi="Times New Roman"/>
          <w:sz w:val="24"/>
        </w:rPr>
        <w:t>physical exhaustion, insomnia, increased alcohol and drug</w:t>
      </w:r>
      <w:r w:rsidR="00480181" w:rsidRPr="0078426B">
        <w:rPr>
          <w:rFonts w:ascii="Times New Roman" w:hAnsi="Times New Roman"/>
          <w:sz w:val="24"/>
        </w:rPr>
        <w:t xml:space="preserve"> use</w:t>
      </w:r>
      <w:r w:rsidR="00A410F5" w:rsidRPr="0078426B">
        <w:rPr>
          <w:rFonts w:ascii="Times New Roman" w:hAnsi="Times New Roman"/>
          <w:sz w:val="24"/>
        </w:rPr>
        <w:t xml:space="preserve">, </w:t>
      </w:r>
      <w:r w:rsidR="00C3179F" w:rsidRPr="0078426B">
        <w:rPr>
          <w:rFonts w:ascii="Times New Roman" w:hAnsi="Times New Roman"/>
          <w:sz w:val="24"/>
        </w:rPr>
        <w:t>and</w:t>
      </w:r>
      <w:r w:rsidR="00A410F5" w:rsidRPr="0078426B">
        <w:rPr>
          <w:rFonts w:ascii="Times New Roman" w:hAnsi="Times New Roman"/>
          <w:sz w:val="24"/>
        </w:rPr>
        <w:t xml:space="preserve"> marital</w:t>
      </w:r>
      <w:r w:rsidR="00C3179F" w:rsidRPr="0078426B">
        <w:rPr>
          <w:rFonts w:ascii="Times New Roman" w:hAnsi="Times New Roman"/>
          <w:sz w:val="24"/>
        </w:rPr>
        <w:t>/</w:t>
      </w:r>
      <w:r w:rsidR="00A410F5" w:rsidRPr="0078426B">
        <w:rPr>
          <w:rFonts w:ascii="Times New Roman" w:hAnsi="Times New Roman"/>
          <w:sz w:val="24"/>
        </w:rPr>
        <w:t>family iss</w:t>
      </w:r>
      <w:r w:rsidR="003F421C" w:rsidRPr="0078426B">
        <w:rPr>
          <w:rFonts w:ascii="Times New Roman" w:hAnsi="Times New Roman"/>
          <w:sz w:val="24"/>
        </w:rPr>
        <w:t xml:space="preserve">ues (Maslach &amp; Jackson, 1981). </w:t>
      </w:r>
      <w:r w:rsidR="00A410F5" w:rsidRPr="0078426B">
        <w:rPr>
          <w:rFonts w:ascii="Times New Roman" w:hAnsi="Times New Roman"/>
          <w:sz w:val="24"/>
        </w:rPr>
        <w:t xml:space="preserve">Thus, the negative implications of burnout </w:t>
      </w:r>
      <w:r w:rsidR="00D81939" w:rsidRPr="0078426B">
        <w:rPr>
          <w:rFonts w:ascii="Times New Roman" w:hAnsi="Times New Roman"/>
          <w:sz w:val="24"/>
        </w:rPr>
        <w:t>exist</w:t>
      </w:r>
      <w:r w:rsidR="00A410F5" w:rsidRPr="0078426B">
        <w:rPr>
          <w:rFonts w:ascii="Times New Roman" w:hAnsi="Times New Roman"/>
          <w:sz w:val="24"/>
        </w:rPr>
        <w:t xml:space="preserve"> both in an organizational setting as well as at home.</w:t>
      </w:r>
    </w:p>
    <w:p w14:paraId="062F794E" w14:textId="03453F6F" w:rsidR="00C808CF" w:rsidRPr="0078426B" w:rsidRDefault="00557369" w:rsidP="009B315E">
      <w:pPr>
        <w:spacing w:line="480" w:lineRule="auto"/>
        <w:ind w:firstLine="720"/>
        <w:rPr>
          <w:rFonts w:ascii="Times New Roman" w:hAnsi="Times New Roman"/>
          <w:b/>
          <w:sz w:val="24"/>
        </w:rPr>
      </w:pPr>
      <w:r w:rsidRPr="0078426B">
        <w:rPr>
          <w:rFonts w:ascii="Times New Roman" w:hAnsi="Times New Roman"/>
          <w:b/>
          <w:sz w:val="24"/>
        </w:rPr>
        <w:t>Emotional exhaustion.</w:t>
      </w:r>
      <w:r w:rsidR="00A72AF6" w:rsidRPr="0078426B">
        <w:rPr>
          <w:rFonts w:ascii="Times New Roman" w:hAnsi="Times New Roman"/>
          <w:sz w:val="24"/>
        </w:rPr>
        <w:t xml:space="preserve">  </w:t>
      </w:r>
      <w:r w:rsidR="00C808CF" w:rsidRPr="0078426B">
        <w:rPr>
          <w:rFonts w:ascii="Times New Roman" w:hAnsi="Times New Roman"/>
          <w:sz w:val="24"/>
        </w:rPr>
        <w:t xml:space="preserve">The exhaustion component represents the physical and mental exhaustion experienced </w:t>
      </w:r>
      <w:r w:rsidR="009B315E" w:rsidRPr="0078426B">
        <w:rPr>
          <w:rFonts w:ascii="Times New Roman" w:hAnsi="Times New Roman"/>
          <w:sz w:val="24"/>
        </w:rPr>
        <w:t>due to</w:t>
      </w:r>
      <w:r w:rsidR="00C808CF" w:rsidRPr="0078426B">
        <w:rPr>
          <w:rFonts w:ascii="Times New Roman" w:hAnsi="Times New Roman"/>
          <w:sz w:val="24"/>
        </w:rPr>
        <w:t xml:space="preserve"> a feeling of depletion of one’s resources (Maslach et al., 2001).  </w:t>
      </w:r>
    </w:p>
    <w:p w14:paraId="664D6134" w14:textId="77777777" w:rsidR="00C808CF" w:rsidRPr="0078426B" w:rsidRDefault="00557369" w:rsidP="00F80C28">
      <w:pPr>
        <w:spacing w:line="480" w:lineRule="auto"/>
        <w:ind w:firstLine="720"/>
        <w:rPr>
          <w:rFonts w:ascii="Times New Roman" w:hAnsi="Times New Roman"/>
          <w:b/>
          <w:sz w:val="24"/>
        </w:rPr>
      </w:pPr>
      <w:r w:rsidRPr="0078426B">
        <w:rPr>
          <w:rFonts w:ascii="Times New Roman" w:hAnsi="Times New Roman"/>
          <w:b/>
          <w:sz w:val="24"/>
        </w:rPr>
        <w:t>Depersonalization.</w:t>
      </w:r>
      <w:r w:rsidR="00A72AF6" w:rsidRPr="0078426B">
        <w:rPr>
          <w:rFonts w:ascii="Times New Roman" w:hAnsi="Times New Roman"/>
          <w:sz w:val="24"/>
        </w:rPr>
        <w:t xml:space="preserve">  </w:t>
      </w:r>
      <w:r w:rsidR="00C808CF" w:rsidRPr="0078426B">
        <w:rPr>
          <w:rFonts w:ascii="Times New Roman" w:hAnsi="Times New Roman"/>
          <w:sz w:val="24"/>
        </w:rPr>
        <w:t xml:space="preserve">The depersonalization component, also referred to as cynicism, represents a detached response to the job and the clients one is helping (Maslach et al., 2001).  </w:t>
      </w:r>
    </w:p>
    <w:p w14:paraId="4196E6C0" w14:textId="1722599A" w:rsidR="00C808CF" w:rsidRPr="0078426B" w:rsidRDefault="00557369" w:rsidP="00424E9A">
      <w:pPr>
        <w:spacing w:line="480" w:lineRule="auto"/>
        <w:ind w:firstLine="720"/>
        <w:rPr>
          <w:rFonts w:ascii="Times New Roman" w:hAnsi="Times New Roman"/>
          <w:b/>
          <w:sz w:val="24"/>
        </w:rPr>
      </w:pPr>
      <w:r w:rsidRPr="0078426B">
        <w:rPr>
          <w:rFonts w:ascii="Times New Roman" w:hAnsi="Times New Roman"/>
          <w:b/>
          <w:sz w:val="24"/>
        </w:rPr>
        <w:t>Reduced personal accomplishment.</w:t>
      </w:r>
      <w:r w:rsidR="00A72AF6" w:rsidRPr="0078426B">
        <w:rPr>
          <w:rFonts w:ascii="Times New Roman" w:hAnsi="Times New Roman"/>
          <w:sz w:val="24"/>
        </w:rPr>
        <w:t xml:space="preserve">  </w:t>
      </w:r>
      <w:r w:rsidR="00C808CF" w:rsidRPr="0078426B">
        <w:rPr>
          <w:rFonts w:ascii="Times New Roman" w:hAnsi="Times New Roman"/>
          <w:sz w:val="24"/>
        </w:rPr>
        <w:t>The reduced personal accomplishment</w:t>
      </w:r>
      <w:r w:rsidR="00424E9A" w:rsidRPr="0078426B">
        <w:rPr>
          <w:rFonts w:ascii="Times New Roman" w:hAnsi="Times New Roman"/>
          <w:sz w:val="24"/>
        </w:rPr>
        <w:t xml:space="preserve"> component</w:t>
      </w:r>
      <w:r w:rsidR="00C808CF" w:rsidRPr="0078426B">
        <w:rPr>
          <w:rFonts w:ascii="Times New Roman" w:hAnsi="Times New Roman"/>
          <w:sz w:val="24"/>
        </w:rPr>
        <w:t>, also referred to as inefficacy</w:t>
      </w:r>
      <w:r w:rsidR="00424E9A" w:rsidRPr="0078426B">
        <w:rPr>
          <w:rFonts w:ascii="Times New Roman" w:hAnsi="Times New Roman"/>
          <w:sz w:val="24"/>
        </w:rPr>
        <w:t>,</w:t>
      </w:r>
      <w:r w:rsidR="00C808CF" w:rsidRPr="0078426B">
        <w:rPr>
          <w:rFonts w:ascii="Times New Roman" w:hAnsi="Times New Roman"/>
          <w:sz w:val="24"/>
        </w:rPr>
        <w:t xml:space="preserve"> </w:t>
      </w:r>
      <w:r w:rsidR="00424E9A" w:rsidRPr="0078426B">
        <w:rPr>
          <w:rFonts w:ascii="Times New Roman" w:hAnsi="Times New Roman"/>
          <w:sz w:val="24"/>
        </w:rPr>
        <w:t>is a</w:t>
      </w:r>
      <w:r w:rsidR="00C808CF" w:rsidRPr="0078426B">
        <w:rPr>
          <w:rFonts w:ascii="Times New Roman" w:hAnsi="Times New Roman"/>
          <w:sz w:val="24"/>
        </w:rPr>
        <w:t xml:space="preserve"> feeling of incompetence and loss of productivity at work (Maslach et al., 2001).  </w:t>
      </w:r>
    </w:p>
    <w:p w14:paraId="551F2BF1" w14:textId="77777777" w:rsidR="003C3662" w:rsidRPr="0078426B" w:rsidRDefault="003C3662" w:rsidP="00B92FFE">
      <w:pPr>
        <w:spacing w:line="480" w:lineRule="auto"/>
        <w:outlineLvl w:val="0"/>
        <w:rPr>
          <w:rFonts w:ascii="Times New Roman" w:hAnsi="Times New Roman"/>
          <w:b/>
          <w:sz w:val="24"/>
        </w:rPr>
      </w:pPr>
      <w:r w:rsidRPr="0078426B">
        <w:rPr>
          <w:rFonts w:ascii="Times New Roman" w:hAnsi="Times New Roman"/>
          <w:b/>
          <w:sz w:val="24"/>
        </w:rPr>
        <w:t>Psychological Capital Overview</w:t>
      </w:r>
    </w:p>
    <w:p w14:paraId="27E58E60" w14:textId="35FF4E21" w:rsidR="00761D81" w:rsidRPr="0078426B" w:rsidRDefault="003C3662" w:rsidP="004A2112">
      <w:pPr>
        <w:spacing w:line="480" w:lineRule="auto"/>
        <w:ind w:firstLine="720"/>
        <w:rPr>
          <w:rFonts w:ascii="Times New Roman" w:hAnsi="Times New Roman"/>
          <w:sz w:val="24"/>
        </w:rPr>
      </w:pPr>
      <w:r w:rsidRPr="0078426B">
        <w:rPr>
          <w:rFonts w:ascii="Times New Roman" w:hAnsi="Times New Roman"/>
          <w:sz w:val="24"/>
        </w:rPr>
        <w:t xml:space="preserve">Psychological capital </w:t>
      </w:r>
      <w:r w:rsidR="00512F25" w:rsidRPr="0078426B">
        <w:rPr>
          <w:rFonts w:ascii="Times New Roman" w:hAnsi="Times New Roman"/>
          <w:sz w:val="24"/>
        </w:rPr>
        <w:t xml:space="preserve">(PsyCap) </w:t>
      </w:r>
      <w:r w:rsidRPr="0078426B">
        <w:rPr>
          <w:rFonts w:ascii="Times New Roman" w:hAnsi="Times New Roman"/>
          <w:sz w:val="24"/>
        </w:rPr>
        <w:t>is</w:t>
      </w:r>
      <w:r w:rsidR="00AB7DD3" w:rsidRPr="0078426B">
        <w:rPr>
          <w:rFonts w:ascii="Times New Roman" w:hAnsi="Times New Roman"/>
          <w:sz w:val="24"/>
        </w:rPr>
        <w:t xml:space="preserve"> a</w:t>
      </w:r>
      <w:r w:rsidRPr="0078426B">
        <w:rPr>
          <w:rFonts w:ascii="Times New Roman" w:hAnsi="Times New Roman"/>
          <w:sz w:val="24"/>
        </w:rPr>
        <w:t xml:space="preserve"> </w:t>
      </w:r>
      <w:r w:rsidR="00AD61C4" w:rsidRPr="0078426B">
        <w:rPr>
          <w:rFonts w:ascii="Times New Roman" w:hAnsi="Times New Roman"/>
          <w:sz w:val="24"/>
        </w:rPr>
        <w:t>state-like</w:t>
      </w:r>
      <w:r w:rsidR="00AB7DD3" w:rsidRPr="0078426B">
        <w:rPr>
          <w:rFonts w:ascii="Times New Roman" w:hAnsi="Times New Roman"/>
          <w:sz w:val="24"/>
        </w:rPr>
        <w:t xml:space="preserve"> variable that is</w:t>
      </w:r>
      <w:r w:rsidR="00AD61C4" w:rsidRPr="0078426B">
        <w:rPr>
          <w:rFonts w:ascii="Times New Roman" w:hAnsi="Times New Roman"/>
          <w:sz w:val="24"/>
        </w:rPr>
        <w:t xml:space="preserve"> </w:t>
      </w:r>
      <w:r w:rsidRPr="0078426B">
        <w:rPr>
          <w:rFonts w:ascii="Times New Roman" w:hAnsi="Times New Roman"/>
          <w:sz w:val="24"/>
        </w:rPr>
        <w:t>relate</w:t>
      </w:r>
      <w:r w:rsidR="00AB7DD3" w:rsidRPr="0078426B">
        <w:rPr>
          <w:rFonts w:ascii="Times New Roman" w:hAnsi="Times New Roman"/>
          <w:sz w:val="24"/>
        </w:rPr>
        <w:t>d</w:t>
      </w:r>
      <w:r w:rsidRPr="0078426B">
        <w:rPr>
          <w:rFonts w:ascii="Times New Roman" w:hAnsi="Times New Roman"/>
          <w:sz w:val="24"/>
        </w:rPr>
        <w:t xml:space="preserve"> to</w:t>
      </w:r>
      <w:r w:rsidR="007419C7" w:rsidRPr="0078426B">
        <w:rPr>
          <w:rFonts w:ascii="Times New Roman" w:hAnsi="Times New Roman"/>
          <w:sz w:val="24"/>
        </w:rPr>
        <w:t xml:space="preserve"> attitudinal, behavioral, and performance outcomes</w:t>
      </w:r>
      <w:r w:rsidRPr="0078426B">
        <w:rPr>
          <w:rFonts w:ascii="Times New Roman" w:hAnsi="Times New Roman"/>
          <w:sz w:val="24"/>
        </w:rPr>
        <w:t xml:space="preserve"> (Youssef</w:t>
      </w:r>
      <w:r w:rsidRPr="0078426B">
        <w:rPr>
          <w:rFonts w:ascii="Cambria" w:hAnsi="Cambria" w:cs="Papyrus"/>
          <w:sz w:val="24"/>
        </w:rPr>
        <w:t>‐</w:t>
      </w:r>
      <w:r w:rsidRPr="0078426B">
        <w:rPr>
          <w:rFonts w:ascii="Times New Roman" w:hAnsi="Times New Roman"/>
          <w:sz w:val="24"/>
        </w:rPr>
        <w:t>Morgan &amp; Luthans, 2015)</w:t>
      </w:r>
      <w:r w:rsidR="00AB7DD3" w:rsidRPr="0078426B">
        <w:rPr>
          <w:rFonts w:ascii="Times New Roman" w:hAnsi="Times New Roman"/>
          <w:sz w:val="24"/>
        </w:rPr>
        <w:t xml:space="preserve">.  It </w:t>
      </w:r>
      <w:r w:rsidRPr="0078426B">
        <w:rPr>
          <w:rFonts w:ascii="Times New Roman" w:hAnsi="Times New Roman"/>
          <w:sz w:val="24"/>
        </w:rPr>
        <w:t>consists of positive psychological capacities</w:t>
      </w:r>
      <w:r w:rsidR="004A2112" w:rsidRPr="0078426B">
        <w:rPr>
          <w:rFonts w:ascii="Times New Roman" w:hAnsi="Times New Roman"/>
          <w:sz w:val="24"/>
        </w:rPr>
        <w:t>—</w:t>
      </w:r>
      <w:r w:rsidRPr="0078426B">
        <w:rPr>
          <w:rFonts w:ascii="Times New Roman" w:hAnsi="Times New Roman"/>
          <w:sz w:val="24"/>
        </w:rPr>
        <w:t>efficacy, hope, optimism</w:t>
      </w:r>
      <w:r w:rsidR="00C20FBB" w:rsidRPr="0078426B">
        <w:rPr>
          <w:rFonts w:ascii="Times New Roman" w:hAnsi="Times New Roman"/>
          <w:sz w:val="24"/>
        </w:rPr>
        <w:t>, and resilience (Luthans</w:t>
      </w:r>
      <w:r w:rsidRPr="0078426B">
        <w:rPr>
          <w:rFonts w:ascii="Times New Roman" w:hAnsi="Times New Roman"/>
          <w:sz w:val="24"/>
        </w:rPr>
        <w:t>,</w:t>
      </w:r>
      <w:r w:rsidR="00C20FBB" w:rsidRPr="0078426B">
        <w:rPr>
          <w:rFonts w:ascii="Times New Roman" w:hAnsi="Times New Roman"/>
          <w:sz w:val="24"/>
        </w:rPr>
        <w:t xml:space="preserve"> Luthans, &amp; Luthans,</w:t>
      </w:r>
      <w:r w:rsidRPr="0078426B">
        <w:rPr>
          <w:rFonts w:ascii="Times New Roman" w:hAnsi="Times New Roman"/>
          <w:sz w:val="24"/>
        </w:rPr>
        <w:t xml:space="preserve"> 2004).</w:t>
      </w:r>
      <w:r w:rsidR="003F6143" w:rsidRPr="0078426B">
        <w:rPr>
          <w:rFonts w:ascii="Times New Roman" w:hAnsi="Times New Roman"/>
          <w:sz w:val="24"/>
        </w:rPr>
        <w:t xml:space="preserve">  Efficacy refers to the confidence to succeed, hope refers to perseverance towards goals, optimism refers to a positive attribution for success, and resilience refers to the capacity to bounce back (Luthans</w:t>
      </w:r>
      <w:r w:rsidR="00873706" w:rsidRPr="0078426B">
        <w:rPr>
          <w:rFonts w:ascii="Times New Roman" w:hAnsi="Times New Roman"/>
          <w:sz w:val="24"/>
        </w:rPr>
        <w:t xml:space="preserve"> et al.</w:t>
      </w:r>
      <w:r w:rsidR="003F6143" w:rsidRPr="0078426B">
        <w:rPr>
          <w:rFonts w:ascii="Times New Roman" w:hAnsi="Times New Roman"/>
          <w:sz w:val="24"/>
        </w:rPr>
        <w:t>, 2004).</w:t>
      </w:r>
    </w:p>
    <w:p w14:paraId="3ED2CF3A" w14:textId="0A412455" w:rsidR="000C07EE" w:rsidRPr="0078426B" w:rsidRDefault="003C3662" w:rsidP="00A07F38">
      <w:pPr>
        <w:spacing w:line="480" w:lineRule="auto"/>
        <w:ind w:firstLine="720"/>
        <w:rPr>
          <w:rFonts w:ascii="Times New Roman" w:hAnsi="Times New Roman"/>
          <w:sz w:val="24"/>
        </w:rPr>
      </w:pPr>
      <w:r w:rsidRPr="0078426B">
        <w:rPr>
          <w:rFonts w:ascii="Times New Roman" w:hAnsi="Times New Roman"/>
          <w:sz w:val="24"/>
        </w:rPr>
        <w:t xml:space="preserve">Individuals high </w:t>
      </w:r>
      <w:r w:rsidR="00C639B2" w:rsidRPr="0078426B">
        <w:rPr>
          <w:rFonts w:ascii="Times New Roman" w:hAnsi="Times New Roman"/>
          <w:sz w:val="24"/>
        </w:rPr>
        <w:t>in</w:t>
      </w:r>
      <w:r w:rsidRPr="0078426B">
        <w:rPr>
          <w:rFonts w:ascii="Times New Roman" w:hAnsi="Times New Roman"/>
          <w:sz w:val="24"/>
        </w:rPr>
        <w:t xml:space="preserve"> PsyCap display greater work happiness, well-being, </w:t>
      </w:r>
      <w:r w:rsidR="00EA3E7F" w:rsidRPr="0078426B">
        <w:rPr>
          <w:rFonts w:ascii="Times New Roman" w:hAnsi="Times New Roman"/>
          <w:sz w:val="24"/>
        </w:rPr>
        <w:t xml:space="preserve">performance, </w:t>
      </w:r>
      <w:r w:rsidRPr="0078426B">
        <w:rPr>
          <w:rFonts w:ascii="Times New Roman" w:hAnsi="Times New Roman"/>
          <w:sz w:val="24"/>
        </w:rPr>
        <w:t>job satisfaction, and organizational commitment</w:t>
      </w:r>
      <w:r w:rsidR="006D7EF9" w:rsidRPr="0078426B">
        <w:rPr>
          <w:rFonts w:ascii="Times New Roman" w:hAnsi="Times New Roman"/>
          <w:sz w:val="24"/>
        </w:rPr>
        <w:t xml:space="preserve"> </w:t>
      </w:r>
      <w:r w:rsidR="008F5CB7" w:rsidRPr="0078426B">
        <w:rPr>
          <w:rFonts w:ascii="Times New Roman" w:hAnsi="Times New Roman"/>
          <w:sz w:val="24"/>
        </w:rPr>
        <w:t>(</w:t>
      </w:r>
      <w:r w:rsidR="001964F3" w:rsidRPr="0078426B">
        <w:rPr>
          <w:rFonts w:ascii="Times New Roman" w:hAnsi="Times New Roman"/>
          <w:sz w:val="24"/>
        </w:rPr>
        <w:t xml:space="preserve">Avey, Reichard, Luthans, &amp; Mhatre, 2011; </w:t>
      </w:r>
      <w:r w:rsidR="008F5CB7" w:rsidRPr="0078426B">
        <w:rPr>
          <w:rFonts w:ascii="Times New Roman" w:hAnsi="Times New Roman"/>
          <w:sz w:val="24"/>
        </w:rPr>
        <w:t>Choi &amp; Lee, 2014</w:t>
      </w:r>
      <w:r w:rsidR="0048038D" w:rsidRPr="0078426B">
        <w:rPr>
          <w:rFonts w:ascii="Times New Roman" w:hAnsi="Times New Roman"/>
          <w:sz w:val="24"/>
        </w:rPr>
        <w:t>; Luthans, Avey, Avolio, &amp; Peterson, 2010</w:t>
      </w:r>
      <w:r w:rsidRPr="0078426B">
        <w:rPr>
          <w:rFonts w:ascii="Times New Roman" w:hAnsi="Times New Roman"/>
          <w:sz w:val="24"/>
        </w:rPr>
        <w:t>).  Choi and Lee (2014) found a negative relationship between PsyCap and turnover intention, even after controlling for the Big Five personality traits.  Avey, Luthans, Smith, and Palmer (2010) found a positive relationship between PsyCap and psychological well-being.  Youssef-Morgan and Luthans (2015) argue</w:t>
      </w:r>
      <w:r w:rsidR="00244C8E" w:rsidRPr="0078426B">
        <w:rPr>
          <w:rFonts w:ascii="Times New Roman" w:hAnsi="Times New Roman"/>
          <w:sz w:val="24"/>
        </w:rPr>
        <w:t xml:space="preserve"> that PsyCap yields a desirable return on development because of its state-like nature</w:t>
      </w:r>
      <w:r w:rsidR="006F0040" w:rsidRPr="0078426B">
        <w:rPr>
          <w:rFonts w:ascii="Times New Roman" w:hAnsi="Times New Roman"/>
          <w:sz w:val="24"/>
        </w:rPr>
        <w:t xml:space="preserve">—it </w:t>
      </w:r>
      <w:r w:rsidR="00244C8E" w:rsidRPr="0078426B">
        <w:rPr>
          <w:rFonts w:ascii="Times New Roman" w:hAnsi="Times New Roman"/>
          <w:sz w:val="24"/>
        </w:rPr>
        <w:t xml:space="preserve">is malleable, yet relatively stable, </w:t>
      </w:r>
      <w:r w:rsidR="006412A3" w:rsidRPr="0078426B">
        <w:rPr>
          <w:rFonts w:ascii="Times New Roman" w:hAnsi="Times New Roman"/>
          <w:sz w:val="24"/>
        </w:rPr>
        <w:t>making</w:t>
      </w:r>
      <w:r w:rsidR="00244C8E" w:rsidRPr="0078426B">
        <w:rPr>
          <w:rFonts w:ascii="Times New Roman" w:hAnsi="Times New Roman"/>
          <w:sz w:val="24"/>
        </w:rPr>
        <w:t xml:space="preserve"> it an optimal resource for workplace development</w:t>
      </w:r>
      <w:r w:rsidR="006F0040" w:rsidRPr="0078426B">
        <w:rPr>
          <w:rFonts w:ascii="Times New Roman" w:hAnsi="Times New Roman"/>
          <w:sz w:val="24"/>
        </w:rPr>
        <w:t xml:space="preserve">.  </w:t>
      </w:r>
      <w:r w:rsidRPr="0078426B">
        <w:rPr>
          <w:rFonts w:ascii="Times New Roman" w:hAnsi="Times New Roman"/>
          <w:sz w:val="24"/>
        </w:rPr>
        <w:t xml:space="preserve">Thus, </w:t>
      </w:r>
      <w:r w:rsidR="00C41E4C" w:rsidRPr="0078426B">
        <w:rPr>
          <w:rFonts w:ascii="Times New Roman" w:hAnsi="Times New Roman"/>
          <w:sz w:val="24"/>
        </w:rPr>
        <w:t xml:space="preserve">PsyCap may be a promising variable in </w:t>
      </w:r>
      <w:r w:rsidR="005D277B" w:rsidRPr="0078426B">
        <w:rPr>
          <w:rFonts w:ascii="Times New Roman" w:hAnsi="Times New Roman"/>
          <w:sz w:val="24"/>
        </w:rPr>
        <w:t xml:space="preserve">organizational </w:t>
      </w:r>
      <w:r w:rsidR="00C41E4C" w:rsidRPr="0078426B">
        <w:rPr>
          <w:rFonts w:ascii="Times New Roman" w:hAnsi="Times New Roman"/>
          <w:sz w:val="24"/>
        </w:rPr>
        <w:t xml:space="preserve">interventions and </w:t>
      </w:r>
      <w:r w:rsidR="00132114" w:rsidRPr="0078426B">
        <w:rPr>
          <w:rFonts w:ascii="Times New Roman" w:hAnsi="Times New Roman"/>
          <w:sz w:val="24"/>
        </w:rPr>
        <w:t xml:space="preserve">employers </w:t>
      </w:r>
      <w:r w:rsidR="00E54A97" w:rsidRPr="0078426B">
        <w:rPr>
          <w:rFonts w:ascii="Times New Roman" w:hAnsi="Times New Roman"/>
          <w:sz w:val="24"/>
        </w:rPr>
        <w:t xml:space="preserve">may </w:t>
      </w:r>
      <w:r w:rsidRPr="0078426B">
        <w:rPr>
          <w:rFonts w:ascii="Times New Roman" w:hAnsi="Times New Roman"/>
          <w:sz w:val="24"/>
        </w:rPr>
        <w:t xml:space="preserve">increase </w:t>
      </w:r>
      <w:r w:rsidR="00C41E4C" w:rsidRPr="0078426B">
        <w:rPr>
          <w:rFonts w:ascii="Times New Roman" w:hAnsi="Times New Roman"/>
          <w:sz w:val="24"/>
        </w:rPr>
        <w:t xml:space="preserve">it </w:t>
      </w:r>
      <w:r w:rsidRPr="0078426B">
        <w:rPr>
          <w:rFonts w:ascii="Times New Roman" w:hAnsi="Times New Roman"/>
          <w:sz w:val="24"/>
        </w:rPr>
        <w:t>through micro interventions</w:t>
      </w:r>
      <w:r w:rsidR="00EA3B46" w:rsidRPr="0078426B">
        <w:rPr>
          <w:rFonts w:ascii="Times New Roman" w:hAnsi="Times New Roman"/>
          <w:sz w:val="24"/>
        </w:rPr>
        <w:t>, which</w:t>
      </w:r>
      <w:r w:rsidRPr="0078426B">
        <w:rPr>
          <w:rFonts w:ascii="Times New Roman" w:hAnsi="Times New Roman"/>
          <w:sz w:val="24"/>
        </w:rPr>
        <w:t xml:space="preserve"> can contribute to “who you become” (Luthans, 2012).  </w:t>
      </w:r>
      <w:r w:rsidR="00EB47F7" w:rsidRPr="0078426B">
        <w:rPr>
          <w:rFonts w:ascii="Times New Roman" w:hAnsi="Times New Roman"/>
          <w:sz w:val="24"/>
        </w:rPr>
        <w:t>For instance</w:t>
      </w:r>
      <w:r w:rsidR="004D117F" w:rsidRPr="0078426B">
        <w:rPr>
          <w:rFonts w:ascii="Times New Roman" w:hAnsi="Times New Roman"/>
          <w:sz w:val="24"/>
        </w:rPr>
        <w:t xml:space="preserve">, </w:t>
      </w:r>
      <w:r w:rsidR="007B0E7F" w:rsidRPr="0078426B">
        <w:rPr>
          <w:rFonts w:ascii="Times New Roman" w:hAnsi="Times New Roman"/>
          <w:sz w:val="24"/>
        </w:rPr>
        <w:t>Luthans</w:t>
      </w:r>
      <w:r w:rsidR="007B0E7F" w:rsidRPr="0078426B">
        <w:rPr>
          <w:rFonts w:ascii="Times New Roman" w:hAnsi="Times New Roman"/>
          <w:sz w:val="24"/>
          <w:szCs w:val="26"/>
          <w:shd w:val="clear" w:color="auto" w:fill="FFFFFF"/>
        </w:rPr>
        <w:t xml:space="preserve">, Avey, Avolio, Norman, and Combs </w:t>
      </w:r>
      <w:r w:rsidR="007B0E7F" w:rsidRPr="0078426B">
        <w:rPr>
          <w:rFonts w:ascii="Times New Roman" w:hAnsi="Times New Roman"/>
          <w:sz w:val="24"/>
        </w:rPr>
        <w:t>(2006)</w:t>
      </w:r>
      <w:r w:rsidR="000C07EE" w:rsidRPr="0078426B">
        <w:rPr>
          <w:rFonts w:ascii="Times New Roman" w:hAnsi="Times New Roman"/>
          <w:sz w:val="24"/>
        </w:rPr>
        <w:t xml:space="preserve"> </w:t>
      </w:r>
      <w:r w:rsidR="000C07EE" w:rsidRPr="0078426B">
        <w:rPr>
          <w:rFonts w:asciiTheme="majorBidi" w:eastAsia="Times New Roman" w:hAnsiTheme="majorBidi" w:cstheme="majorBidi"/>
          <w:sz w:val="24"/>
          <w:szCs w:val="24"/>
        </w:rPr>
        <w:t>found PsyCa</w:t>
      </w:r>
      <w:r w:rsidR="008E7C1F" w:rsidRPr="0078426B">
        <w:rPr>
          <w:rFonts w:asciiTheme="majorBidi" w:eastAsia="Times New Roman" w:hAnsiTheme="majorBidi" w:cstheme="majorBidi"/>
          <w:sz w:val="24"/>
          <w:szCs w:val="24"/>
        </w:rPr>
        <w:t>p could be improved in a 1 to 3-</w:t>
      </w:r>
      <w:r w:rsidR="000C07EE" w:rsidRPr="0078426B">
        <w:rPr>
          <w:rFonts w:asciiTheme="majorBidi" w:eastAsia="Times New Roman" w:hAnsiTheme="majorBidi" w:cstheme="majorBidi"/>
          <w:sz w:val="24"/>
          <w:szCs w:val="24"/>
        </w:rPr>
        <w:t>hour micro-intervention using exercises and video clips to identify personal goals, pathways towards achieving those goals, and obstacles that might prevent the participants from achieving the</w:t>
      </w:r>
      <w:r w:rsidR="00B57734" w:rsidRPr="0078426B">
        <w:rPr>
          <w:rFonts w:asciiTheme="majorBidi" w:eastAsia="Times New Roman" w:hAnsiTheme="majorBidi" w:cstheme="majorBidi"/>
          <w:sz w:val="24"/>
          <w:szCs w:val="24"/>
        </w:rPr>
        <w:t>ir</w:t>
      </w:r>
      <w:r w:rsidR="000C07EE" w:rsidRPr="0078426B">
        <w:rPr>
          <w:rFonts w:asciiTheme="majorBidi" w:eastAsia="Times New Roman" w:hAnsiTheme="majorBidi" w:cstheme="majorBidi"/>
          <w:sz w:val="24"/>
          <w:szCs w:val="24"/>
        </w:rPr>
        <w:t xml:space="preserve"> goals.  Using utility analysis, </w:t>
      </w:r>
      <w:r w:rsidR="00DF7870" w:rsidRPr="0078426B">
        <w:rPr>
          <w:rFonts w:asciiTheme="majorBidi" w:eastAsia="Times New Roman" w:hAnsiTheme="majorBidi" w:cstheme="majorBidi"/>
          <w:sz w:val="24"/>
          <w:szCs w:val="24"/>
        </w:rPr>
        <w:t>Luthans et al. (2006)</w:t>
      </w:r>
      <w:r w:rsidR="000C07EE" w:rsidRPr="0078426B">
        <w:rPr>
          <w:rFonts w:asciiTheme="majorBidi" w:eastAsia="Times New Roman" w:hAnsiTheme="majorBidi" w:cstheme="majorBidi"/>
          <w:sz w:val="24"/>
          <w:szCs w:val="24"/>
        </w:rPr>
        <w:t xml:space="preserve"> calculated a 270% return on investment for a sample of 74 engineering managers in a high-tech manufacturing firm who participate</w:t>
      </w:r>
      <w:r w:rsidR="00134CEC" w:rsidRPr="0078426B">
        <w:rPr>
          <w:rFonts w:asciiTheme="majorBidi" w:eastAsia="Times New Roman" w:hAnsiTheme="majorBidi" w:cstheme="majorBidi"/>
          <w:sz w:val="24"/>
          <w:szCs w:val="24"/>
        </w:rPr>
        <w:t xml:space="preserve">d in the micro </w:t>
      </w:r>
      <w:r w:rsidR="00DF7870" w:rsidRPr="0078426B">
        <w:rPr>
          <w:rFonts w:asciiTheme="majorBidi" w:eastAsia="Times New Roman" w:hAnsiTheme="majorBidi" w:cstheme="majorBidi"/>
          <w:sz w:val="24"/>
          <w:szCs w:val="24"/>
        </w:rPr>
        <w:t>intervention</w:t>
      </w:r>
      <w:r w:rsidR="000C07EE" w:rsidRPr="0078426B">
        <w:rPr>
          <w:rFonts w:asciiTheme="majorBidi" w:eastAsia="Times New Roman" w:hAnsiTheme="majorBidi" w:cstheme="majorBidi"/>
          <w:sz w:val="24"/>
          <w:szCs w:val="24"/>
        </w:rPr>
        <w:t>.  </w:t>
      </w:r>
    </w:p>
    <w:p w14:paraId="3A4D3317" w14:textId="0258482E" w:rsidR="00600B6C" w:rsidRPr="0078426B" w:rsidRDefault="00600B6C" w:rsidP="008F1D69">
      <w:pPr>
        <w:spacing w:line="480" w:lineRule="auto"/>
        <w:outlineLvl w:val="0"/>
        <w:rPr>
          <w:rFonts w:ascii="Times New Roman" w:hAnsi="Times New Roman"/>
          <w:b/>
          <w:sz w:val="24"/>
        </w:rPr>
      </w:pPr>
      <w:r w:rsidRPr="0078426B">
        <w:rPr>
          <w:rFonts w:ascii="Times New Roman" w:hAnsi="Times New Roman"/>
          <w:b/>
          <w:sz w:val="24"/>
        </w:rPr>
        <w:t>Surface Acting</w:t>
      </w:r>
      <w:r w:rsidR="00EC7A74" w:rsidRPr="0078426B">
        <w:rPr>
          <w:rFonts w:ascii="Times New Roman" w:hAnsi="Times New Roman"/>
          <w:b/>
          <w:sz w:val="24"/>
        </w:rPr>
        <w:t>, Deep Acting,</w:t>
      </w:r>
      <w:r w:rsidR="00642724" w:rsidRPr="0078426B">
        <w:rPr>
          <w:rFonts w:ascii="Times New Roman" w:hAnsi="Times New Roman"/>
          <w:b/>
          <w:sz w:val="24"/>
        </w:rPr>
        <w:t xml:space="preserve"> </w:t>
      </w:r>
      <w:r w:rsidR="005B687B" w:rsidRPr="0078426B">
        <w:rPr>
          <w:rFonts w:ascii="Times New Roman" w:hAnsi="Times New Roman"/>
          <w:b/>
          <w:sz w:val="24"/>
        </w:rPr>
        <w:t>and Burnout</w:t>
      </w:r>
    </w:p>
    <w:p w14:paraId="2B8C4DDC" w14:textId="741C9606" w:rsidR="000E084F" w:rsidRPr="0078426B" w:rsidRDefault="000E084F" w:rsidP="00546FE1">
      <w:pPr>
        <w:spacing w:line="480" w:lineRule="auto"/>
        <w:ind w:firstLine="720"/>
        <w:rPr>
          <w:rFonts w:ascii="Times New Roman" w:hAnsi="Times New Roman"/>
          <w:sz w:val="24"/>
        </w:rPr>
      </w:pPr>
      <w:r w:rsidRPr="0078426B">
        <w:rPr>
          <w:rFonts w:ascii="Times New Roman" w:hAnsi="Times New Roman"/>
          <w:sz w:val="24"/>
        </w:rPr>
        <w:t>Researchers have demonstrated a higher correlation between job-related stressors and burnout than between client-related stressors and burnout (Maslach et al., 2001).  Zapf, Seifert, Schmutte, Mertini, and Holz (2001) found that emotion</w:t>
      </w:r>
      <w:r w:rsidR="007210B1" w:rsidRPr="0078426B">
        <w:rPr>
          <w:rFonts w:ascii="Times New Roman" w:hAnsi="Times New Roman"/>
          <w:sz w:val="24"/>
        </w:rPr>
        <w:t>-related</w:t>
      </w:r>
      <w:r w:rsidRPr="0078426B">
        <w:rPr>
          <w:rFonts w:ascii="Times New Roman" w:hAnsi="Times New Roman"/>
          <w:sz w:val="24"/>
        </w:rPr>
        <w:t xml:space="preserve"> work variables, such as the requirement to be empathetic, account for additional variance in burnout scores above and beyond job stressors.  Thus, it is important to look at variables such as emotional labor given that it has a strong relationship with burnout.  Regulating one’s displayed emotions to meet the appropriate display rules requires effort.  Thus, Hochschild (1983) proposed that emotional labor was related to burnout.  Workers in roles that require frequent and intense interpersonal interactions experience higher burnout than those in less emotionally demanding roles (Brotheridge &amp; Grandey, 2002; Cordes &amp; Dougherty, 1993).</w:t>
      </w:r>
    </w:p>
    <w:p w14:paraId="7BB7A77B" w14:textId="3E070C11" w:rsidR="00FB1B68" w:rsidRPr="0078426B" w:rsidRDefault="002F65D8" w:rsidP="00234AE2">
      <w:pPr>
        <w:spacing w:line="480" w:lineRule="auto"/>
        <w:ind w:firstLine="720"/>
        <w:rPr>
          <w:rFonts w:ascii="Times New Roman" w:hAnsi="Times New Roman"/>
          <w:sz w:val="24"/>
        </w:rPr>
      </w:pPr>
      <w:r w:rsidRPr="0078426B">
        <w:rPr>
          <w:rFonts w:ascii="Times New Roman" w:hAnsi="Times New Roman"/>
          <w:sz w:val="24"/>
        </w:rPr>
        <w:t xml:space="preserve">Emotional labor is typically performed by </w:t>
      </w:r>
      <w:r w:rsidR="00F3122A" w:rsidRPr="0078426B">
        <w:rPr>
          <w:rFonts w:ascii="Times New Roman" w:hAnsi="Times New Roman"/>
          <w:sz w:val="24"/>
        </w:rPr>
        <w:t>either</w:t>
      </w:r>
      <w:r w:rsidRPr="0078426B">
        <w:rPr>
          <w:rFonts w:ascii="Times New Roman" w:hAnsi="Times New Roman"/>
          <w:sz w:val="24"/>
        </w:rPr>
        <w:t xml:space="preserve"> surface or deep acting.  </w:t>
      </w:r>
      <w:r w:rsidRPr="0078426B">
        <w:rPr>
          <w:rFonts w:ascii="Times New Roman" w:eastAsia="Times New Roman" w:hAnsi="Times New Roman"/>
          <w:sz w:val="24"/>
        </w:rPr>
        <w:t>Surface acting is positively correlated with burnout (Cheung, Tang, &amp; Tang, 2011).</w:t>
      </w:r>
      <w:r w:rsidRPr="0078426B">
        <w:rPr>
          <w:rFonts w:ascii="Times New Roman" w:hAnsi="Times New Roman"/>
          <w:sz w:val="24"/>
        </w:rPr>
        <w:t xml:space="preserve">  Specifically, Brotheridge and Grandey (2002) found it was related to exhaustion, detachment, and reduced personal accomplishment.  Hulscheger and Schewe (2011) also found that surface acting was positively associated with emotional exhaustion and depersonalization.  Thus, there is ample evidence to show that surface acting and </w:t>
      </w:r>
      <w:r w:rsidR="000E084F" w:rsidRPr="0078426B">
        <w:rPr>
          <w:rFonts w:ascii="Times New Roman" w:hAnsi="Times New Roman"/>
          <w:sz w:val="24"/>
        </w:rPr>
        <w:t xml:space="preserve">the </w:t>
      </w:r>
      <w:r w:rsidRPr="0078426B">
        <w:rPr>
          <w:rFonts w:ascii="Times New Roman" w:hAnsi="Times New Roman"/>
          <w:sz w:val="24"/>
        </w:rPr>
        <w:t xml:space="preserve">burnout </w:t>
      </w:r>
      <w:r w:rsidR="000E084F" w:rsidRPr="0078426B">
        <w:rPr>
          <w:rFonts w:ascii="Times New Roman" w:hAnsi="Times New Roman"/>
          <w:sz w:val="24"/>
        </w:rPr>
        <w:t xml:space="preserve">components </w:t>
      </w:r>
      <w:r w:rsidRPr="0078426B">
        <w:rPr>
          <w:rFonts w:ascii="Times New Roman" w:hAnsi="Times New Roman"/>
          <w:sz w:val="24"/>
        </w:rPr>
        <w:t xml:space="preserve">are correlated with each other. </w:t>
      </w:r>
      <w:r w:rsidR="00234AE2" w:rsidRPr="0078426B">
        <w:rPr>
          <w:rFonts w:ascii="Times New Roman" w:hAnsi="Times New Roman"/>
          <w:sz w:val="24"/>
        </w:rPr>
        <w:t xml:space="preserve"> </w:t>
      </w:r>
      <w:r w:rsidR="00A410F5" w:rsidRPr="0078426B">
        <w:rPr>
          <w:rFonts w:ascii="Times New Roman" w:hAnsi="Times New Roman"/>
          <w:sz w:val="24"/>
        </w:rPr>
        <w:t xml:space="preserve">Brotheridge and Grandey (2002) </w:t>
      </w:r>
      <w:r w:rsidR="000E084F" w:rsidRPr="0078426B">
        <w:rPr>
          <w:rFonts w:ascii="Times New Roman" w:hAnsi="Times New Roman"/>
          <w:sz w:val="24"/>
        </w:rPr>
        <w:t xml:space="preserve">also studied the relationship between deep acting and the burnout components.  They </w:t>
      </w:r>
      <w:r w:rsidR="002C5A61" w:rsidRPr="0078426B">
        <w:rPr>
          <w:rFonts w:ascii="Times New Roman" w:hAnsi="Times New Roman"/>
          <w:sz w:val="24"/>
        </w:rPr>
        <w:t>found that deep acting</w:t>
      </w:r>
      <w:r w:rsidR="0007591A" w:rsidRPr="0078426B">
        <w:rPr>
          <w:rFonts w:ascii="Times New Roman" w:hAnsi="Times New Roman"/>
          <w:sz w:val="24"/>
        </w:rPr>
        <w:t xml:space="preserve"> </w:t>
      </w:r>
      <w:r w:rsidR="002C5A61" w:rsidRPr="0078426B">
        <w:rPr>
          <w:rFonts w:ascii="Times New Roman" w:hAnsi="Times New Roman"/>
          <w:sz w:val="24"/>
        </w:rPr>
        <w:t>was</w:t>
      </w:r>
      <w:r w:rsidR="007A4A97" w:rsidRPr="0078426B">
        <w:rPr>
          <w:rFonts w:ascii="Times New Roman" w:hAnsi="Times New Roman"/>
          <w:sz w:val="24"/>
        </w:rPr>
        <w:t xml:space="preserve"> only</w:t>
      </w:r>
      <w:r w:rsidR="002C5A61" w:rsidRPr="0078426B">
        <w:rPr>
          <w:rFonts w:ascii="Times New Roman" w:hAnsi="Times New Roman"/>
          <w:sz w:val="24"/>
        </w:rPr>
        <w:t xml:space="preserve"> rel</w:t>
      </w:r>
      <w:r w:rsidR="0032330E" w:rsidRPr="0078426B">
        <w:rPr>
          <w:rFonts w:ascii="Times New Roman" w:hAnsi="Times New Roman"/>
          <w:sz w:val="24"/>
        </w:rPr>
        <w:t>ated to p</w:t>
      </w:r>
      <w:r w:rsidR="008B5BF3" w:rsidRPr="0078426B">
        <w:rPr>
          <w:rFonts w:ascii="Times New Roman" w:hAnsi="Times New Roman"/>
          <w:sz w:val="24"/>
        </w:rPr>
        <w:t>ersonal accomplishment</w:t>
      </w:r>
      <w:r w:rsidR="0032330E" w:rsidRPr="0078426B">
        <w:rPr>
          <w:rFonts w:ascii="Times New Roman" w:hAnsi="Times New Roman"/>
          <w:sz w:val="24"/>
        </w:rPr>
        <w:t>.</w:t>
      </w:r>
      <w:r w:rsidR="00A410F5" w:rsidRPr="0078426B">
        <w:rPr>
          <w:rFonts w:ascii="Times New Roman" w:hAnsi="Times New Roman"/>
          <w:sz w:val="24"/>
        </w:rPr>
        <w:t xml:space="preserve"> </w:t>
      </w:r>
    </w:p>
    <w:p w14:paraId="4FA118D6" w14:textId="2F66C1A4" w:rsidR="004D19A0" w:rsidRPr="0078426B" w:rsidRDefault="00642724" w:rsidP="008F1D69">
      <w:pPr>
        <w:spacing w:line="480" w:lineRule="auto"/>
        <w:outlineLvl w:val="0"/>
        <w:rPr>
          <w:rFonts w:ascii="Times New Roman" w:hAnsi="Times New Roman"/>
          <w:b/>
          <w:sz w:val="24"/>
        </w:rPr>
      </w:pPr>
      <w:r w:rsidRPr="0078426B">
        <w:rPr>
          <w:rFonts w:ascii="Times New Roman" w:hAnsi="Times New Roman"/>
          <w:b/>
          <w:sz w:val="24"/>
        </w:rPr>
        <w:t xml:space="preserve">Psychological Capital </w:t>
      </w:r>
      <w:r w:rsidR="00F007D4" w:rsidRPr="0078426B">
        <w:rPr>
          <w:rFonts w:ascii="Times New Roman" w:hAnsi="Times New Roman"/>
          <w:b/>
          <w:sz w:val="24"/>
        </w:rPr>
        <w:t>and Burnout</w:t>
      </w:r>
    </w:p>
    <w:p w14:paraId="7242AD05" w14:textId="03FE16ED" w:rsidR="007D1A37" w:rsidRPr="0078426B" w:rsidRDefault="00110B3A" w:rsidP="00943036">
      <w:pPr>
        <w:spacing w:line="480" w:lineRule="auto"/>
        <w:ind w:firstLine="720"/>
        <w:rPr>
          <w:rFonts w:ascii="Times New Roman" w:hAnsi="Times New Roman"/>
          <w:sz w:val="24"/>
        </w:rPr>
      </w:pPr>
      <w:r w:rsidRPr="0078426B">
        <w:rPr>
          <w:rFonts w:ascii="Times New Roman" w:hAnsi="Times New Roman"/>
          <w:sz w:val="24"/>
        </w:rPr>
        <w:t>H</w:t>
      </w:r>
      <w:r w:rsidR="00680103" w:rsidRPr="0078426B">
        <w:rPr>
          <w:rFonts w:ascii="Times New Roman" w:hAnsi="Times New Roman"/>
          <w:sz w:val="24"/>
        </w:rPr>
        <w:t xml:space="preserve">igh PsyCap </w:t>
      </w:r>
      <w:r w:rsidRPr="0078426B">
        <w:rPr>
          <w:rFonts w:ascii="Times New Roman" w:hAnsi="Times New Roman"/>
          <w:sz w:val="24"/>
        </w:rPr>
        <w:t xml:space="preserve">could </w:t>
      </w:r>
      <w:r w:rsidR="00680103" w:rsidRPr="0078426B">
        <w:rPr>
          <w:rFonts w:ascii="Times New Roman" w:hAnsi="Times New Roman"/>
          <w:sz w:val="24"/>
        </w:rPr>
        <w:t>buffer the negative outcomes experienced in the three burnout</w:t>
      </w:r>
      <w:r w:rsidR="00EF06B9" w:rsidRPr="0078426B">
        <w:rPr>
          <w:rFonts w:ascii="Times New Roman" w:hAnsi="Times New Roman"/>
          <w:sz w:val="24"/>
        </w:rPr>
        <w:t xml:space="preserve"> components</w:t>
      </w:r>
      <w:r w:rsidR="00680103" w:rsidRPr="0078426B">
        <w:rPr>
          <w:rFonts w:ascii="Times New Roman" w:hAnsi="Times New Roman"/>
          <w:sz w:val="24"/>
        </w:rPr>
        <w:t>.</w:t>
      </w:r>
      <w:r w:rsidR="001D1E4E" w:rsidRPr="0078426B">
        <w:rPr>
          <w:rFonts w:ascii="Times New Roman" w:hAnsi="Times New Roman"/>
          <w:sz w:val="24"/>
        </w:rPr>
        <w:t xml:space="preserve">  Individuals high in PsyCap, especially the efficacy dimension, </w:t>
      </w:r>
      <w:r w:rsidR="00383C87" w:rsidRPr="0078426B">
        <w:rPr>
          <w:rFonts w:ascii="Times New Roman" w:hAnsi="Times New Roman"/>
          <w:sz w:val="24"/>
        </w:rPr>
        <w:t>can</w:t>
      </w:r>
      <w:r w:rsidR="001D1E4E" w:rsidRPr="0078426B">
        <w:rPr>
          <w:rFonts w:ascii="Times New Roman" w:hAnsi="Times New Roman"/>
          <w:sz w:val="24"/>
        </w:rPr>
        <w:t xml:space="preserve"> use this as a resource to cope with reduced personal accomplishment.  </w:t>
      </w:r>
      <w:r w:rsidR="00A86275" w:rsidRPr="0078426B">
        <w:rPr>
          <w:rFonts w:ascii="Times New Roman" w:hAnsi="Times New Roman"/>
          <w:sz w:val="24"/>
        </w:rPr>
        <w:t>There should be a direct link between PsyCap and burnout because the</w:t>
      </w:r>
      <w:r w:rsidR="001B40C9" w:rsidRPr="0078426B">
        <w:rPr>
          <w:rFonts w:ascii="Times New Roman" w:hAnsi="Times New Roman"/>
          <w:sz w:val="24"/>
        </w:rPr>
        <w:t xml:space="preserve">y </w:t>
      </w:r>
      <w:r w:rsidR="00A86275" w:rsidRPr="0078426B">
        <w:rPr>
          <w:rFonts w:ascii="Times New Roman" w:hAnsi="Times New Roman"/>
          <w:sz w:val="24"/>
        </w:rPr>
        <w:t xml:space="preserve">are interrelated.  </w:t>
      </w:r>
      <w:r w:rsidR="001D1E4E" w:rsidRPr="0078426B">
        <w:rPr>
          <w:rFonts w:ascii="Times New Roman" w:hAnsi="Times New Roman"/>
          <w:sz w:val="24"/>
        </w:rPr>
        <w:t xml:space="preserve">Cordes and Dougherty (1993) and Lee and Ashforth (1990) suggest that personal accomplishment, one of the burnout components, reflects a personality characteristic similar to efficacy, one of the PsyCap components.  </w:t>
      </w:r>
      <w:r w:rsidR="001B40C9" w:rsidRPr="0078426B">
        <w:rPr>
          <w:rFonts w:ascii="Times New Roman" w:hAnsi="Times New Roman"/>
          <w:sz w:val="24"/>
        </w:rPr>
        <w:t>Hence</w:t>
      </w:r>
      <w:r w:rsidR="001D1E4E" w:rsidRPr="0078426B">
        <w:rPr>
          <w:rFonts w:ascii="Times New Roman" w:hAnsi="Times New Roman"/>
          <w:sz w:val="24"/>
        </w:rPr>
        <w:t xml:space="preserve">, burnout and PsyCap </w:t>
      </w:r>
      <w:r w:rsidR="00B95068" w:rsidRPr="0078426B">
        <w:rPr>
          <w:rFonts w:ascii="Times New Roman" w:hAnsi="Times New Roman"/>
          <w:sz w:val="24"/>
        </w:rPr>
        <w:t xml:space="preserve">may </w:t>
      </w:r>
      <w:r w:rsidR="001D1E4E" w:rsidRPr="0078426B">
        <w:rPr>
          <w:rFonts w:ascii="Times New Roman" w:hAnsi="Times New Roman"/>
          <w:sz w:val="24"/>
        </w:rPr>
        <w:t xml:space="preserve">correlate because they both share the </w:t>
      </w:r>
      <w:r w:rsidR="002846DB" w:rsidRPr="0078426B">
        <w:rPr>
          <w:rFonts w:ascii="Times New Roman" w:hAnsi="Times New Roman"/>
          <w:sz w:val="24"/>
        </w:rPr>
        <w:t>element</w:t>
      </w:r>
      <w:r w:rsidR="001D1E4E" w:rsidRPr="0078426B">
        <w:rPr>
          <w:rFonts w:ascii="Times New Roman" w:hAnsi="Times New Roman"/>
          <w:sz w:val="24"/>
        </w:rPr>
        <w:t xml:space="preserve"> of confidence in one’s ability. </w:t>
      </w:r>
      <w:r w:rsidR="00A8548C" w:rsidRPr="0078426B">
        <w:rPr>
          <w:rFonts w:ascii="Times New Roman" w:hAnsi="Times New Roman"/>
          <w:sz w:val="24"/>
        </w:rPr>
        <w:t xml:space="preserve">In fact, </w:t>
      </w:r>
      <w:r w:rsidR="00EA5968" w:rsidRPr="0078426B">
        <w:rPr>
          <w:rFonts w:ascii="Times New Roman" w:hAnsi="Times New Roman"/>
          <w:sz w:val="24"/>
        </w:rPr>
        <w:t>Cheung et al.</w:t>
      </w:r>
      <w:r w:rsidR="00C0017A" w:rsidRPr="0078426B">
        <w:rPr>
          <w:rFonts w:ascii="Times New Roman" w:hAnsi="Times New Roman"/>
          <w:sz w:val="24"/>
        </w:rPr>
        <w:t xml:space="preserve"> (2011) </w:t>
      </w:r>
      <w:r w:rsidR="00943036" w:rsidRPr="0078426B">
        <w:rPr>
          <w:rFonts w:ascii="Times New Roman" w:hAnsi="Times New Roman"/>
          <w:sz w:val="24"/>
        </w:rPr>
        <w:t xml:space="preserve">and Ding et al. (2015) </w:t>
      </w:r>
      <w:r w:rsidR="00C0017A" w:rsidRPr="0078426B">
        <w:rPr>
          <w:rFonts w:ascii="Times New Roman" w:hAnsi="Times New Roman"/>
          <w:sz w:val="24"/>
        </w:rPr>
        <w:t>found that</w:t>
      </w:r>
      <w:r w:rsidR="001F6E3A" w:rsidRPr="0078426B">
        <w:rPr>
          <w:rFonts w:ascii="Times New Roman" w:hAnsi="Times New Roman"/>
          <w:sz w:val="24"/>
        </w:rPr>
        <w:t xml:space="preserve"> higher PsyCap was negatively related to burnout</w:t>
      </w:r>
      <w:r w:rsidR="00C0017A" w:rsidRPr="0078426B">
        <w:rPr>
          <w:rFonts w:ascii="Times New Roman" w:hAnsi="Times New Roman"/>
          <w:sz w:val="24"/>
        </w:rPr>
        <w:t xml:space="preserve">. </w:t>
      </w:r>
    </w:p>
    <w:p w14:paraId="02F48C82" w14:textId="572DB64B" w:rsidR="002B6F3E" w:rsidRPr="0078426B" w:rsidRDefault="00834E83" w:rsidP="007C3FC0">
      <w:pPr>
        <w:spacing w:line="480" w:lineRule="auto"/>
        <w:ind w:firstLine="720"/>
        <w:rPr>
          <w:rFonts w:ascii="Times New Roman" w:hAnsi="Times New Roman"/>
          <w:sz w:val="24"/>
        </w:rPr>
      </w:pPr>
      <w:r w:rsidRPr="0078426B">
        <w:rPr>
          <w:rFonts w:ascii="Times New Roman" w:hAnsi="Times New Roman"/>
          <w:sz w:val="24"/>
        </w:rPr>
        <w:t>PsyCap should protect individuals from resource loss typ</w:t>
      </w:r>
      <w:r w:rsidR="002B6F3E" w:rsidRPr="0078426B">
        <w:rPr>
          <w:rFonts w:ascii="Times New Roman" w:hAnsi="Times New Roman"/>
          <w:sz w:val="24"/>
        </w:rPr>
        <w:t xml:space="preserve">ically associated with burnout.  </w:t>
      </w:r>
      <w:r w:rsidR="0092780C" w:rsidRPr="0078426B">
        <w:rPr>
          <w:rFonts w:ascii="Times New Roman" w:hAnsi="Times New Roman"/>
          <w:sz w:val="24"/>
        </w:rPr>
        <w:t>In a study comprised of</w:t>
      </w:r>
      <w:r w:rsidR="002B6F3E" w:rsidRPr="0078426B">
        <w:rPr>
          <w:rFonts w:ascii="Times New Roman" w:hAnsi="Times New Roman"/>
          <w:sz w:val="24"/>
        </w:rPr>
        <w:t xml:space="preserve"> Canadian nurses</w:t>
      </w:r>
      <w:r w:rsidR="0092780C" w:rsidRPr="0078426B">
        <w:rPr>
          <w:rFonts w:ascii="Times New Roman" w:hAnsi="Times New Roman"/>
          <w:sz w:val="24"/>
        </w:rPr>
        <w:t xml:space="preserve">, </w:t>
      </w:r>
      <w:r w:rsidR="002B6F3E" w:rsidRPr="0078426B">
        <w:rPr>
          <w:rFonts w:ascii="Times New Roman" w:hAnsi="Times New Roman"/>
          <w:sz w:val="24"/>
        </w:rPr>
        <w:t>PsyCap appeared to protect nurses from negative work experiences (Laschinger &amp; Fida, 2014).</w:t>
      </w:r>
      <w:r w:rsidR="005443B3" w:rsidRPr="0078426B">
        <w:rPr>
          <w:rFonts w:ascii="Times New Roman" w:hAnsi="Times New Roman"/>
          <w:sz w:val="24"/>
        </w:rPr>
        <w:t xml:space="preserve">  </w:t>
      </w:r>
      <w:r w:rsidR="00490700" w:rsidRPr="0078426B">
        <w:rPr>
          <w:rFonts w:ascii="Times New Roman" w:hAnsi="Times New Roman"/>
          <w:sz w:val="24"/>
        </w:rPr>
        <w:t>Thus, b</w:t>
      </w:r>
      <w:r w:rsidR="005443B3" w:rsidRPr="0078426B">
        <w:rPr>
          <w:rFonts w:ascii="Times New Roman" w:hAnsi="Times New Roman"/>
          <w:sz w:val="24"/>
        </w:rPr>
        <w:t>uilding upon i</w:t>
      </w:r>
      <w:r w:rsidR="002B6F3E" w:rsidRPr="0078426B">
        <w:rPr>
          <w:rFonts w:ascii="Times New Roman" w:hAnsi="Times New Roman"/>
          <w:sz w:val="24"/>
        </w:rPr>
        <w:t xml:space="preserve">nterpersonal resources such as PsyCap </w:t>
      </w:r>
      <w:r w:rsidR="005443B3" w:rsidRPr="0078426B">
        <w:rPr>
          <w:rFonts w:ascii="Times New Roman" w:hAnsi="Times New Roman"/>
          <w:sz w:val="24"/>
        </w:rPr>
        <w:t xml:space="preserve">can strengthen an individual’s ability to combat stressors that lead to </w:t>
      </w:r>
      <w:r w:rsidR="00FA7B99" w:rsidRPr="0078426B">
        <w:rPr>
          <w:rFonts w:ascii="Times New Roman" w:hAnsi="Times New Roman"/>
          <w:sz w:val="24"/>
        </w:rPr>
        <w:t xml:space="preserve">the </w:t>
      </w:r>
      <w:r w:rsidR="007C3FC0" w:rsidRPr="0078426B">
        <w:rPr>
          <w:rFonts w:ascii="Times New Roman" w:hAnsi="Times New Roman"/>
          <w:sz w:val="24"/>
        </w:rPr>
        <w:t xml:space="preserve">components </w:t>
      </w:r>
      <w:r w:rsidR="00FA7B99" w:rsidRPr="0078426B">
        <w:rPr>
          <w:rFonts w:ascii="Times New Roman" w:hAnsi="Times New Roman"/>
          <w:sz w:val="24"/>
        </w:rPr>
        <w:t>of burnout</w:t>
      </w:r>
      <w:r w:rsidR="005443B3" w:rsidRPr="0078426B">
        <w:rPr>
          <w:rFonts w:ascii="Times New Roman" w:hAnsi="Times New Roman"/>
          <w:sz w:val="24"/>
        </w:rPr>
        <w:t>.</w:t>
      </w:r>
      <w:r w:rsidR="001C3D9F" w:rsidRPr="0078426B">
        <w:rPr>
          <w:rFonts w:ascii="Times New Roman" w:hAnsi="Times New Roman"/>
          <w:sz w:val="24"/>
        </w:rPr>
        <w:t xml:space="preserve">  </w:t>
      </w:r>
    </w:p>
    <w:p w14:paraId="7ABF1C15" w14:textId="77777777" w:rsidR="00F81A9E" w:rsidRPr="0078426B" w:rsidRDefault="00600B6C" w:rsidP="00B92FFE">
      <w:pPr>
        <w:spacing w:line="480" w:lineRule="auto"/>
        <w:outlineLvl w:val="0"/>
        <w:rPr>
          <w:rFonts w:ascii="Times New Roman" w:hAnsi="Times New Roman"/>
          <w:b/>
          <w:sz w:val="24"/>
        </w:rPr>
      </w:pPr>
      <w:r w:rsidRPr="0078426B">
        <w:rPr>
          <w:rFonts w:ascii="Times New Roman" w:hAnsi="Times New Roman"/>
          <w:b/>
          <w:sz w:val="24"/>
        </w:rPr>
        <w:t>Surface Acting</w:t>
      </w:r>
      <w:r w:rsidR="00866CF8" w:rsidRPr="0078426B">
        <w:rPr>
          <w:rFonts w:ascii="Times New Roman" w:hAnsi="Times New Roman"/>
          <w:b/>
          <w:sz w:val="24"/>
        </w:rPr>
        <w:t xml:space="preserve">, </w:t>
      </w:r>
      <w:r w:rsidR="000E084F" w:rsidRPr="0078426B">
        <w:rPr>
          <w:rFonts w:ascii="Times New Roman" w:hAnsi="Times New Roman"/>
          <w:b/>
          <w:sz w:val="24"/>
        </w:rPr>
        <w:t>Deep Acting</w:t>
      </w:r>
      <w:r w:rsidR="00866CF8" w:rsidRPr="0078426B">
        <w:rPr>
          <w:rFonts w:ascii="Times New Roman" w:hAnsi="Times New Roman"/>
          <w:b/>
          <w:sz w:val="24"/>
        </w:rPr>
        <w:t>,</w:t>
      </w:r>
      <w:r w:rsidR="000E084F" w:rsidRPr="0078426B">
        <w:rPr>
          <w:rFonts w:ascii="Times New Roman" w:hAnsi="Times New Roman"/>
          <w:b/>
          <w:sz w:val="24"/>
        </w:rPr>
        <w:t xml:space="preserve"> </w:t>
      </w:r>
      <w:r w:rsidR="00866CF8" w:rsidRPr="0078426B">
        <w:rPr>
          <w:rFonts w:ascii="Times New Roman" w:hAnsi="Times New Roman"/>
          <w:b/>
          <w:sz w:val="24"/>
        </w:rPr>
        <w:t xml:space="preserve">and </w:t>
      </w:r>
      <w:r w:rsidR="00642724" w:rsidRPr="0078426B">
        <w:rPr>
          <w:rFonts w:ascii="Times New Roman" w:hAnsi="Times New Roman"/>
          <w:b/>
          <w:sz w:val="24"/>
        </w:rPr>
        <w:t>Psychological Capital</w:t>
      </w:r>
    </w:p>
    <w:p w14:paraId="10A54F10" w14:textId="406ECFF3" w:rsidR="00392E4B" w:rsidRPr="0078426B" w:rsidRDefault="00260744" w:rsidP="00947A0F">
      <w:pPr>
        <w:spacing w:line="480" w:lineRule="auto"/>
        <w:ind w:firstLine="720"/>
        <w:rPr>
          <w:rFonts w:ascii="Times New Roman" w:hAnsi="Times New Roman"/>
          <w:sz w:val="24"/>
        </w:rPr>
      </w:pPr>
      <w:r w:rsidRPr="0078426B">
        <w:rPr>
          <w:rFonts w:ascii="Times New Roman" w:hAnsi="Times New Roman"/>
          <w:sz w:val="24"/>
        </w:rPr>
        <w:t>L</w:t>
      </w:r>
      <w:r w:rsidR="00392E4B" w:rsidRPr="0078426B">
        <w:rPr>
          <w:rFonts w:ascii="Times New Roman" w:hAnsi="Times New Roman"/>
          <w:sz w:val="24"/>
        </w:rPr>
        <w:t xml:space="preserve">ittle research has been done on the relationship between emotional labor and PsyCap.  </w:t>
      </w:r>
      <w:r w:rsidR="007C331F" w:rsidRPr="0078426B">
        <w:rPr>
          <w:rFonts w:ascii="Times New Roman" w:hAnsi="Times New Roman"/>
          <w:sz w:val="24"/>
        </w:rPr>
        <w:t>Identifying factors</w:t>
      </w:r>
      <w:r w:rsidRPr="0078426B">
        <w:rPr>
          <w:rFonts w:ascii="Times New Roman" w:hAnsi="Times New Roman"/>
          <w:sz w:val="24"/>
        </w:rPr>
        <w:t xml:space="preserve"> </w:t>
      </w:r>
      <w:r w:rsidR="007C331F" w:rsidRPr="0078426B">
        <w:rPr>
          <w:rFonts w:ascii="Times New Roman" w:hAnsi="Times New Roman"/>
          <w:sz w:val="24"/>
        </w:rPr>
        <w:t xml:space="preserve">which can </w:t>
      </w:r>
      <w:r w:rsidR="00811069" w:rsidRPr="0078426B">
        <w:rPr>
          <w:rFonts w:ascii="Times New Roman" w:hAnsi="Times New Roman"/>
          <w:sz w:val="24"/>
        </w:rPr>
        <w:t xml:space="preserve">ameliorate </w:t>
      </w:r>
      <w:r w:rsidR="007C331F" w:rsidRPr="0078426B">
        <w:rPr>
          <w:rFonts w:ascii="Times New Roman" w:hAnsi="Times New Roman"/>
          <w:sz w:val="24"/>
        </w:rPr>
        <w:t xml:space="preserve">the negative outcomes of performing emotional labor is </w:t>
      </w:r>
      <w:r w:rsidR="002952D5" w:rsidRPr="0078426B">
        <w:rPr>
          <w:rFonts w:ascii="Times New Roman" w:hAnsi="Times New Roman"/>
          <w:sz w:val="24"/>
        </w:rPr>
        <w:t>important</w:t>
      </w:r>
      <w:r w:rsidR="007C331F" w:rsidRPr="0078426B">
        <w:rPr>
          <w:rFonts w:ascii="Times New Roman" w:hAnsi="Times New Roman"/>
          <w:sz w:val="24"/>
        </w:rPr>
        <w:t xml:space="preserve"> for employees and organizations.  It is unrealistic to expect that the requirement to pe</w:t>
      </w:r>
      <w:r w:rsidR="00D7200A" w:rsidRPr="0078426B">
        <w:rPr>
          <w:rFonts w:ascii="Times New Roman" w:hAnsi="Times New Roman"/>
          <w:sz w:val="24"/>
        </w:rPr>
        <w:t>rform emotional labor will disappear,</w:t>
      </w:r>
      <w:r w:rsidR="007C331F" w:rsidRPr="0078426B">
        <w:rPr>
          <w:rFonts w:ascii="Times New Roman" w:hAnsi="Times New Roman"/>
          <w:sz w:val="24"/>
        </w:rPr>
        <w:t xml:space="preserve"> so </w:t>
      </w:r>
      <w:r w:rsidR="002952D5" w:rsidRPr="0078426B">
        <w:rPr>
          <w:rFonts w:ascii="Times New Roman" w:hAnsi="Times New Roman"/>
          <w:sz w:val="24"/>
        </w:rPr>
        <w:t>examining</w:t>
      </w:r>
      <w:r w:rsidR="007C331F" w:rsidRPr="0078426B">
        <w:rPr>
          <w:rFonts w:ascii="Times New Roman" w:hAnsi="Times New Roman"/>
          <w:sz w:val="24"/>
        </w:rPr>
        <w:t xml:space="preserve"> </w:t>
      </w:r>
      <w:r w:rsidR="00D7200A" w:rsidRPr="0078426B">
        <w:rPr>
          <w:rFonts w:ascii="Times New Roman" w:hAnsi="Times New Roman"/>
          <w:sz w:val="24"/>
        </w:rPr>
        <w:t>factors th</w:t>
      </w:r>
      <w:r w:rsidR="00FB1B68" w:rsidRPr="0078426B">
        <w:rPr>
          <w:rFonts w:ascii="Times New Roman" w:hAnsi="Times New Roman"/>
          <w:sz w:val="24"/>
        </w:rPr>
        <w:t xml:space="preserve">at can lessen the burden </w:t>
      </w:r>
      <w:r w:rsidR="00811069" w:rsidRPr="0078426B">
        <w:rPr>
          <w:rFonts w:ascii="Times New Roman" w:hAnsi="Times New Roman"/>
          <w:sz w:val="24"/>
        </w:rPr>
        <w:t>it</w:t>
      </w:r>
      <w:r w:rsidR="00D7200A" w:rsidRPr="0078426B">
        <w:rPr>
          <w:rFonts w:ascii="Times New Roman" w:hAnsi="Times New Roman"/>
          <w:sz w:val="24"/>
        </w:rPr>
        <w:t xml:space="preserve"> has on individuals</w:t>
      </w:r>
      <w:r w:rsidR="007C331F" w:rsidRPr="0078426B">
        <w:rPr>
          <w:rFonts w:ascii="Times New Roman" w:hAnsi="Times New Roman"/>
          <w:sz w:val="24"/>
        </w:rPr>
        <w:t xml:space="preserve"> is </w:t>
      </w:r>
      <w:r w:rsidRPr="0078426B">
        <w:rPr>
          <w:rFonts w:ascii="Times New Roman" w:hAnsi="Times New Roman"/>
          <w:sz w:val="24"/>
        </w:rPr>
        <w:t>essential</w:t>
      </w:r>
      <w:r w:rsidR="007C331F" w:rsidRPr="0078426B">
        <w:rPr>
          <w:rFonts w:ascii="Times New Roman" w:hAnsi="Times New Roman"/>
          <w:sz w:val="24"/>
        </w:rPr>
        <w:t>.</w:t>
      </w:r>
      <w:r w:rsidR="00811069" w:rsidRPr="0078426B">
        <w:rPr>
          <w:rFonts w:ascii="Times New Roman" w:hAnsi="Times New Roman"/>
          <w:sz w:val="24"/>
        </w:rPr>
        <w:t xml:space="preserve">  </w:t>
      </w:r>
      <w:r w:rsidR="005009E1" w:rsidRPr="0078426B">
        <w:rPr>
          <w:rFonts w:ascii="Times New Roman" w:hAnsi="Times New Roman"/>
          <w:sz w:val="24"/>
        </w:rPr>
        <w:t xml:space="preserve">PsyCap </w:t>
      </w:r>
      <w:r w:rsidR="00947A0F" w:rsidRPr="0078426B">
        <w:rPr>
          <w:rFonts w:ascii="Times New Roman" w:hAnsi="Times New Roman"/>
          <w:sz w:val="24"/>
        </w:rPr>
        <w:t xml:space="preserve">can </w:t>
      </w:r>
      <w:r w:rsidR="005009E1" w:rsidRPr="0078426B">
        <w:rPr>
          <w:rFonts w:ascii="Times New Roman" w:hAnsi="Times New Roman"/>
          <w:sz w:val="24"/>
        </w:rPr>
        <w:t xml:space="preserve">serve as a personal resource to employees performing emotional labor.  </w:t>
      </w:r>
      <w:r w:rsidR="00F712A9" w:rsidRPr="0078426B">
        <w:rPr>
          <w:rFonts w:ascii="Times New Roman" w:hAnsi="Times New Roman"/>
          <w:sz w:val="24"/>
        </w:rPr>
        <w:t xml:space="preserve">Properly employing emotional labor strategies </w:t>
      </w:r>
      <w:r w:rsidR="00947A0F" w:rsidRPr="0078426B">
        <w:rPr>
          <w:rFonts w:ascii="Times New Roman" w:hAnsi="Times New Roman"/>
          <w:sz w:val="24"/>
        </w:rPr>
        <w:t xml:space="preserve">could </w:t>
      </w:r>
      <w:r w:rsidR="00197A30" w:rsidRPr="0078426B">
        <w:rPr>
          <w:rFonts w:ascii="Times New Roman" w:hAnsi="Times New Roman"/>
          <w:sz w:val="24"/>
        </w:rPr>
        <w:t xml:space="preserve">lead to mastery in which the </w:t>
      </w:r>
      <w:r w:rsidR="00F712A9" w:rsidRPr="0078426B">
        <w:rPr>
          <w:rFonts w:ascii="Times New Roman" w:hAnsi="Times New Roman"/>
          <w:sz w:val="24"/>
        </w:rPr>
        <w:t>employees’ sense of efficacy in their abilities to achieve desired outcomes</w:t>
      </w:r>
      <w:r w:rsidR="00197A30" w:rsidRPr="0078426B">
        <w:rPr>
          <w:rFonts w:ascii="Times New Roman" w:hAnsi="Times New Roman"/>
          <w:sz w:val="24"/>
        </w:rPr>
        <w:t xml:space="preserve"> is enhance</w:t>
      </w:r>
      <w:r w:rsidR="00392E4B" w:rsidRPr="0078426B">
        <w:rPr>
          <w:rFonts w:ascii="Times New Roman" w:hAnsi="Times New Roman"/>
          <w:sz w:val="24"/>
        </w:rPr>
        <w:t>d</w:t>
      </w:r>
      <w:r w:rsidR="00197A30" w:rsidRPr="0078426B">
        <w:rPr>
          <w:rFonts w:ascii="Times New Roman" w:hAnsi="Times New Roman"/>
          <w:sz w:val="24"/>
        </w:rPr>
        <w:t>.</w:t>
      </w:r>
      <w:r w:rsidR="00F712A9" w:rsidRPr="0078426B">
        <w:rPr>
          <w:rFonts w:ascii="Times New Roman" w:hAnsi="Times New Roman"/>
          <w:sz w:val="24"/>
        </w:rPr>
        <w:t xml:space="preserve"> </w:t>
      </w:r>
      <w:r w:rsidR="00197A30" w:rsidRPr="0078426B">
        <w:rPr>
          <w:rFonts w:ascii="Times New Roman" w:hAnsi="Times New Roman"/>
          <w:sz w:val="24"/>
        </w:rPr>
        <w:t xml:space="preserve"> This</w:t>
      </w:r>
      <w:r w:rsidR="00725E85" w:rsidRPr="0078426B">
        <w:rPr>
          <w:rFonts w:ascii="Times New Roman" w:hAnsi="Times New Roman"/>
          <w:sz w:val="24"/>
        </w:rPr>
        <w:t>, in turn,</w:t>
      </w:r>
      <w:r w:rsidR="00F712A9" w:rsidRPr="0078426B">
        <w:rPr>
          <w:rFonts w:ascii="Times New Roman" w:hAnsi="Times New Roman"/>
          <w:sz w:val="24"/>
        </w:rPr>
        <w:t xml:space="preserve"> should increase the employees’ hope </w:t>
      </w:r>
      <w:r w:rsidR="00197A30" w:rsidRPr="0078426B">
        <w:rPr>
          <w:rFonts w:ascii="Times New Roman" w:hAnsi="Times New Roman"/>
          <w:sz w:val="24"/>
        </w:rPr>
        <w:t>and optimism about the future</w:t>
      </w:r>
      <w:r w:rsidR="00F84B17" w:rsidRPr="0078426B">
        <w:rPr>
          <w:rFonts w:ascii="Times New Roman" w:hAnsi="Times New Roman"/>
          <w:sz w:val="24"/>
        </w:rPr>
        <w:t xml:space="preserve">, which </w:t>
      </w:r>
      <w:r w:rsidR="00197A30" w:rsidRPr="0078426B">
        <w:rPr>
          <w:rFonts w:ascii="Times New Roman" w:hAnsi="Times New Roman"/>
          <w:sz w:val="24"/>
        </w:rPr>
        <w:t xml:space="preserve">should </w:t>
      </w:r>
      <w:r w:rsidR="00F84B17" w:rsidRPr="0078426B">
        <w:rPr>
          <w:rFonts w:ascii="Times New Roman" w:hAnsi="Times New Roman"/>
          <w:sz w:val="24"/>
        </w:rPr>
        <w:t xml:space="preserve">then </w:t>
      </w:r>
      <w:r w:rsidR="00197A30" w:rsidRPr="0078426B">
        <w:rPr>
          <w:rFonts w:ascii="Times New Roman" w:hAnsi="Times New Roman"/>
          <w:sz w:val="24"/>
        </w:rPr>
        <w:t xml:space="preserve">enhance resilience when employees are faced with setbacks.  </w:t>
      </w:r>
    </w:p>
    <w:p w14:paraId="30D6E5EA" w14:textId="4CA86828" w:rsidR="001D1E4E" w:rsidRPr="0078426B" w:rsidRDefault="00947A0F" w:rsidP="00910FF7">
      <w:pPr>
        <w:spacing w:line="480" w:lineRule="auto"/>
        <w:ind w:firstLine="720"/>
        <w:rPr>
          <w:rFonts w:ascii="Times New Roman" w:hAnsi="Times New Roman"/>
          <w:sz w:val="24"/>
        </w:rPr>
      </w:pPr>
      <w:r w:rsidRPr="0078426B">
        <w:rPr>
          <w:rFonts w:ascii="Times New Roman" w:hAnsi="Times New Roman"/>
          <w:sz w:val="24"/>
        </w:rPr>
        <w:t>One</w:t>
      </w:r>
      <w:r w:rsidR="00E63A10" w:rsidRPr="0078426B">
        <w:rPr>
          <w:rFonts w:ascii="Times New Roman" w:hAnsi="Times New Roman"/>
          <w:sz w:val="24"/>
        </w:rPr>
        <w:t xml:space="preserve"> who must overcome </w:t>
      </w:r>
      <w:r w:rsidR="00D33DA8" w:rsidRPr="0078426B">
        <w:rPr>
          <w:rFonts w:ascii="Times New Roman" w:hAnsi="Times New Roman"/>
          <w:sz w:val="24"/>
        </w:rPr>
        <w:t xml:space="preserve">the </w:t>
      </w:r>
      <w:r w:rsidR="00E63A10" w:rsidRPr="0078426B">
        <w:rPr>
          <w:rFonts w:ascii="Times New Roman" w:hAnsi="Times New Roman"/>
          <w:sz w:val="24"/>
        </w:rPr>
        <w:t xml:space="preserve">adversity associated with emotional labor will be better suited to engage in </w:t>
      </w:r>
      <w:r w:rsidR="00D33DA8" w:rsidRPr="0078426B">
        <w:rPr>
          <w:rFonts w:ascii="Times New Roman" w:hAnsi="Times New Roman"/>
          <w:sz w:val="24"/>
        </w:rPr>
        <w:t xml:space="preserve">it </w:t>
      </w:r>
      <w:r w:rsidR="00E63A10" w:rsidRPr="0078426B">
        <w:rPr>
          <w:rFonts w:ascii="Times New Roman" w:hAnsi="Times New Roman"/>
          <w:sz w:val="24"/>
        </w:rPr>
        <w:t xml:space="preserve">with high amounts of efficacy, hope, optimism, and resilience </w:t>
      </w:r>
      <w:r w:rsidR="00D33DA8" w:rsidRPr="0078426B">
        <w:rPr>
          <w:rFonts w:ascii="Times New Roman" w:hAnsi="Times New Roman"/>
          <w:sz w:val="24"/>
        </w:rPr>
        <w:t xml:space="preserve">compared to </w:t>
      </w:r>
      <w:r w:rsidR="00E63A10" w:rsidRPr="0078426B">
        <w:rPr>
          <w:rFonts w:ascii="Times New Roman" w:hAnsi="Times New Roman"/>
          <w:sz w:val="24"/>
        </w:rPr>
        <w:t xml:space="preserve">an individual without such resources.  </w:t>
      </w:r>
      <w:r w:rsidRPr="0078426B">
        <w:rPr>
          <w:rFonts w:ascii="Times New Roman" w:hAnsi="Times New Roman"/>
          <w:sz w:val="24"/>
        </w:rPr>
        <w:t>E</w:t>
      </w:r>
      <w:r w:rsidR="00197A30" w:rsidRPr="0078426B">
        <w:rPr>
          <w:rFonts w:ascii="Times New Roman" w:hAnsi="Times New Roman"/>
          <w:sz w:val="24"/>
        </w:rPr>
        <w:t>motional labor rids employee</w:t>
      </w:r>
      <w:r w:rsidR="00725E85" w:rsidRPr="0078426B">
        <w:rPr>
          <w:rFonts w:ascii="Times New Roman" w:hAnsi="Times New Roman"/>
          <w:sz w:val="24"/>
        </w:rPr>
        <w:t>s</w:t>
      </w:r>
      <w:r w:rsidR="00197A30" w:rsidRPr="0078426B">
        <w:rPr>
          <w:rFonts w:ascii="Times New Roman" w:hAnsi="Times New Roman"/>
          <w:sz w:val="24"/>
        </w:rPr>
        <w:t xml:space="preserve"> of autonomy over their emotional expression in the workplace.  Higher efficacy, hope, optimism, and resilience </w:t>
      </w:r>
      <w:r w:rsidRPr="0078426B">
        <w:rPr>
          <w:rFonts w:ascii="Times New Roman" w:hAnsi="Times New Roman"/>
          <w:sz w:val="24"/>
        </w:rPr>
        <w:t xml:space="preserve">can </w:t>
      </w:r>
      <w:r w:rsidR="00197A30" w:rsidRPr="0078426B">
        <w:rPr>
          <w:rFonts w:ascii="Times New Roman" w:hAnsi="Times New Roman"/>
          <w:sz w:val="24"/>
        </w:rPr>
        <w:t xml:space="preserve">help combat the detrimental effects experienced by this loss of autonomy.  </w:t>
      </w:r>
      <w:r w:rsidR="00D55391" w:rsidRPr="0078426B">
        <w:rPr>
          <w:rFonts w:ascii="Times New Roman" w:hAnsi="Times New Roman"/>
          <w:sz w:val="24"/>
        </w:rPr>
        <w:t xml:space="preserve">Framing job demands as challenging rather than depleting, a characteristic common among optimistic and resilient individuals, can help </w:t>
      </w:r>
      <w:r w:rsidR="006C4D13" w:rsidRPr="0078426B">
        <w:rPr>
          <w:rFonts w:ascii="Times New Roman" w:hAnsi="Times New Roman"/>
          <w:sz w:val="24"/>
        </w:rPr>
        <w:t>them</w:t>
      </w:r>
      <w:r w:rsidR="00D55391" w:rsidRPr="0078426B">
        <w:rPr>
          <w:rFonts w:ascii="Times New Roman" w:hAnsi="Times New Roman"/>
          <w:sz w:val="24"/>
        </w:rPr>
        <w:t xml:space="preserve"> better cope with the demands associated with emotional labor</w:t>
      </w:r>
      <w:r w:rsidR="002A27A0" w:rsidRPr="0078426B">
        <w:rPr>
          <w:rFonts w:ascii="Times New Roman" w:hAnsi="Times New Roman"/>
          <w:sz w:val="24"/>
        </w:rPr>
        <w:t>-</w:t>
      </w:r>
      <w:r w:rsidR="00D55391" w:rsidRPr="0078426B">
        <w:rPr>
          <w:rFonts w:ascii="Times New Roman" w:hAnsi="Times New Roman"/>
          <w:sz w:val="24"/>
        </w:rPr>
        <w:t xml:space="preserve">intensive jobs (Scheier, Carver, &amp; Bridges, 1994).  Contrary to prediction, </w:t>
      </w:r>
      <w:r w:rsidR="00EA5968" w:rsidRPr="0078426B">
        <w:rPr>
          <w:rFonts w:ascii="Times New Roman" w:hAnsi="Times New Roman"/>
          <w:sz w:val="24"/>
        </w:rPr>
        <w:t xml:space="preserve">Cheung et al. </w:t>
      </w:r>
      <w:r w:rsidR="00680103" w:rsidRPr="0078426B">
        <w:rPr>
          <w:rFonts w:ascii="Times New Roman" w:hAnsi="Times New Roman"/>
          <w:sz w:val="24"/>
        </w:rPr>
        <w:t xml:space="preserve">(2011) did not find significant relationships between PsyCap and surface </w:t>
      </w:r>
      <w:r w:rsidR="005009E1" w:rsidRPr="0078426B">
        <w:rPr>
          <w:rFonts w:ascii="Times New Roman" w:hAnsi="Times New Roman"/>
          <w:sz w:val="24"/>
        </w:rPr>
        <w:t>or</w:t>
      </w:r>
      <w:r w:rsidR="00680103" w:rsidRPr="0078426B">
        <w:rPr>
          <w:rFonts w:ascii="Times New Roman" w:hAnsi="Times New Roman"/>
          <w:sz w:val="24"/>
        </w:rPr>
        <w:t xml:space="preserve"> deep acting.</w:t>
      </w:r>
      <w:r w:rsidR="008B5BF3" w:rsidRPr="0078426B">
        <w:rPr>
          <w:rFonts w:ascii="Times New Roman" w:hAnsi="Times New Roman"/>
          <w:sz w:val="24"/>
        </w:rPr>
        <w:t xml:space="preserve">  Brotheridge and Grandey (2002), </w:t>
      </w:r>
      <w:r w:rsidR="006C4D13" w:rsidRPr="0078426B">
        <w:rPr>
          <w:rFonts w:ascii="Times New Roman" w:hAnsi="Times New Roman"/>
          <w:sz w:val="24"/>
        </w:rPr>
        <w:t>however</w:t>
      </w:r>
      <w:r w:rsidR="008B5BF3" w:rsidRPr="0078426B">
        <w:rPr>
          <w:rFonts w:ascii="Times New Roman" w:hAnsi="Times New Roman"/>
          <w:sz w:val="24"/>
        </w:rPr>
        <w:t xml:space="preserve">, found deep acting was related to greater personal efficacy at work.  </w:t>
      </w:r>
      <w:r w:rsidR="00423BF1" w:rsidRPr="0078426B">
        <w:rPr>
          <w:rFonts w:ascii="Times New Roman" w:hAnsi="Times New Roman"/>
          <w:sz w:val="24"/>
        </w:rPr>
        <w:t xml:space="preserve">Hence, </w:t>
      </w:r>
      <w:r w:rsidR="00372017" w:rsidRPr="0078426B">
        <w:rPr>
          <w:rFonts w:ascii="Times New Roman" w:hAnsi="Times New Roman"/>
          <w:sz w:val="24"/>
        </w:rPr>
        <w:t xml:space="preserve">we </w:t>
      </w:r>
      <w:r w:rsidR="002E212E" w:rsidRPr="0078426B">
        <w:rPr>
          <w:rFonts w:ascii="Times New Roman" w:hAnsi="Times New Roman"/>
          <w:sz w:val="24"/>
        </w:rPr>
        <w:t>sought to clarify some of the confusion.</w:t>
      </w:r>
    </w:p>
    <w:p w14:paraId="3F3F1853" w14:textId="77777777" w:rsidR="008F60AD" w:rsidRPr="0078426B" w:rsidRDefault="00642724" w:rsidP="00B92FFE">
      <w:pPr>
        <w:spacing w:line="480" w:lineRule="auto"/>
        <w:outlineLvl w:val="0"/>
        <w:rPr>
          <w:rFonts w:ascii="Times New Roman" w:hAnsi="Times New Roman"/>
          <w:b/>
          <w:sz w:val="24"/>
        </w:rPr>
      </w:pPr>
      <w:r w:rsidRPr="0078426B">
        <w:rPr>
          <w:rFonts w:ascii="Times New Roman" w:hAnsi="Times New Roman"/>
          <w:b/>
          <w:sz w:val="24"/>
        </w:rPr>
        <w:t>Current Study</w:t>
      </w:r>
    </w:p>
    <w:p w14:paraId="72950B94" w14:textId="0BC168D3" w:rsidR="008515BD" w:rsidRPr="0078426B" w:rsidRDefault="00033B16" w:rsidP="00C37B24">
      <w:pPr>
        <w:spacing w:line="480" w:lineRule="auto"/>
        <w:ind w:firstLine="720"/>
        <w:rPr>
          <w:rFonts w:ascii="Times New Roman" w:hAnsi="Times New Roman"/>
          <w:sz w:val="24"/>
        </w:rPr>
      </w:pPr>
      <w:r w:rsidRPr="0078426B">
        <w:rPr>
          <w:rFonts w:ascii="Times New Roman" w:hAnsi="Times New Roman"/>
          <w:sz w:val="24"/>
        </w:rPr>
        <w:t xml:space="preserve">Although burnout, emotional labor, and PsyCap </w:t>
      </w:r>
      <w:r w:rsidR="008F60AD" w:rsidRPr="0078426B">
        <w:rPr>
          <w:rFonts w:ascii="Times New Roman" w:hAnsi="Times New Roman"/>
          <w:sz w:val="24"/>
        </w:rPr>
        <w:t>are popular</w:t>
      </w:r>
      <w:r w:rsidRPr="0078426B">
        <w:rPr>
          <w:rFonts w:ascii="Times New Roman" w:hAnsi="Times New Roman"/>
          <w:sz w:val="24"/>
        </w:rPr>
        <w:t>,</w:t>
      </w:r>
      <w:r w:rsidR="008F60AD" w:rsidRPr="0078426B">
        <w:rPr>
          <w:rFonts w:ascii="Times New Roman" w:hAnsi="Times New Roman"/>
          <w:sz w:val="24"/>
        </w:rPr>
        <w:t xml:space="preserve"> only one study to date has investigated the link </w:t>
      </w:r>
      <w:r w:rsidR="004262C8" w:rsidRPr="0078426B">
        <w:rPr>
          <w:rFonts w:ascii="Times New Roman" w:hAnsi="Times New Roman"/>
          <w:sz w:val="24"/>
        </w:rPr>
        <w:t xml:space="preserve">amongst </w:t>
      </w:r>
      <w:r w:rsidR="008F60AD" w:rsidRPr="0078426B">
        <w:rPr>
          <w:rFonts w:ascii="Times New Roman" w:hAnsi="Times New Roman"/>
          <w:sz w:val="24"/>
        </w:rPr>
        <w:t>these variables</w:t>
      </w:r>
      <w:r w:rsidR="005C2800" w:rsidRPr="0078426B">
        <w:rPr>
          <w:rFonts w:ascii="Times New Roman" w:hAnsi="Times New Roman"/>
          <w:sz w:val="24"/>
        </w:rPr>
        <w:t xml:space="preserve"> </w:t>
      </w:r>
      <w:r w:rsidR="00EA5968" w:rsidRPr="0078426B">
        <w:rPr>
          <w:rFonts w:ascii="Times New Roman" w:hAnsi="Times New Roman"/>
          <w:sz w:val="24"/>
        </w:rPr>
        <w:t>(Cheung et al.</w:t>
      </w:r>
      <w:r w:rsidR="005C2800" w:rsidRPr="0078426B">
        <w:rPr>
          <w:rFonts w:ascii="Times New Roman" w:hAnsi="Times New Roman"/>
          <w:sz w:val="24"/>
        </w:rPr>
        <w:t>, 2011)</w:t>
      </w:r>
      <w:r w:rsidR="008F60AD" w:rsidRPr="0078426B">
        <w:rPr>
          <w:rFonts w:ascii="Times New Roman" w:hAnsi="Times New Roman"/>
          <w:sz w:val="24"/>
        </w:rPr>
        <w:t xml:space="preserve">.  </w:t>
      </w:r>
      <w:r w:rsidR="001D1971" w:rsidRPr="0078426B">
        <w:rPr>
          <w:rFonts w:ascii="Times New Roman" w:hAnsi="Times New Roman"/>
          <w:sz w:val="24"/>
        </w:rPr>
        <w:t xml:space="preserve">Thus, </w:t>
      </w:r>
      <w:r w:rsidR="001D4C02" w:rsidRPr="0078426B">
        <w:rPr>
          <w:rFonts w:ascii="Times New Roman" w:hAnsi="Times New Roman"/>
          <w:sz w:val="24"/>
        </w:rPr>
        <w:t>we</w:t>
      </w:r>
      <w:r w:rsidR="001B28F1" w:rsidRPr="0078426B">
        <w:rPr>
          <w:rFonts w:ascii="Times New Roman" w:hAnsi="Times New Roman"/>
          <w:sz w:val="24"/>
        </w:rPr>
        <w:t xml:space="preserve"> sought to </w:t>
      </w:r>
      <w:r w:rsidR="001D1971" w:rsidRPr="0078426B">
        <w:rPr>
          <w:rFonts w:ascii="Times New Roman" w:hAnsi="Times New Roman"/>
          <w:sz w:val="24"/>
        </w:rPr>
        <w:t>expand the</w:t>
      </w:r>
      <w:r w:rsidR="0021145A" w:rsidRPr="0078426B">
        <w:rPr>
          <w:rFonts w:ascii="Times New Roman" w:hAnsi="Times New Roman"/>
          <w:sz w:val="24"/>
        </w:rPr>
        <w:t xml:space="preserve"> </w:t>
      </w:r>
      <w:r w:rsidR="006C186A" w:rsidRPr="0078426B">
        <w:rPr>
          <w:rFonts w:ascii="Times New Roman" w:hAnsi="Times New Roman"/>
          <w:sz w:val="24"/>
        </w:rPr>
        <w:t xml:space="preserve">current </w:t>
      </w:r>
      <w:r w:rsidR="0021145A" w:rsidRPr="0078426B">
        <w:rPr>
          <w:rFonts w:ascii="Times New Roman" w:hAnsi="Times New Roman"/>
          <w:sz w:val="24"/>
        </w:rPr>
        <w:t>literature and better understand these associations</w:t>
      </w:r>
      <w:r w:rsidR="001D1971" w:rsidRPr="0078426B">
        <w:rPr>
          <w:rFonts w:ascii="Times New Roman" w:hAnsi="Times New Roman"/>
          <w:sz w:val="24"/>
        </w:rPr>
        <w:t xml:space="preserve"> by </w:t>
      </w:r>
      <w:r w:rsidR="006C186A" w:rsidRPr="0078426B">
        <w:rPr>
          <w:rFonts w:ascii="Times New Roman" w:hAnsi="Times New Roman"/>
          <w:sz w:val="24"/>
        </w:rPr>
        <w:t xml:space="preserve">testing </w:t>
      </w:r>
      <w:r w:rsidR="001B28F1" w:rsidRPr="0078426B">
        <w:rPr>
          <w:rFonts w:ascii="Times New Roman" w:hAnsi="Times New Roman"/>
          <w:sz w:val="24"/>
        </w:rPr>
        <w:t xml:space="preserve">PsyCap as a moderator </w:t>
      </w:r>
      <w:r w:rsidR="001D4C02" w:rsidRPr="0078426B">
        <w:rPr>
          <w:rFonts w:ascii="Times New Roman" w:hAnsi="Times New Roman"/>
          <w:sz w:val="24"/>
        </w:rPr>
        <w:t xml:space="preserve">in the relationship </w:t>
      </w:r>
      <w:r w:rsidR="001B28F1" w:rsidRPr="0078426B">
        <w:rPr>
          <w:rFonts w:ascii="Times New Roman" w:hAnsi="Times New Roman"/>
          <w:sz w:val="24"/>
        </w:rPr>
        <w:t xml:space="preserve">between </w:t>
      </w:r>
      <w:r w:rsidR="00FD09B5" w:rsidRPr="0078426B">
        <w:rPr>
          <w:rFonts w:ascii="Times New Roman" w:hAnsi="Times New Roman"/>
          <w:sz w:val="24"/>
        </w:rPr>
        <w:t>surface and deep acting with emotional exhaustion, depersonalization, and personal accomplishment</w:t>
      </w:r>
      <w:r w:rsidR="001B28F1" w:rsidRPr="0078426B">
        <w:rPr>
          <w:rFonts w:ascii="Times New Roman" w:hAnsi="Times New Roman"/>
          <w:sz w:val="24"/>
        </w:rPr>
        <w:t>.</w:t>
      </w:r>
      <w:r w:rsidR="008515BD" w:rsidRPr="0078426B">
        <w:rPr>
          <w:rFonts w:ascii="Times New Roman" w:hAnsi="Times New Roman"/>
          <w:sz w:val="24"/>
        </w:rPr>
        <w:t xml:space="preserve">  Emotional labor takes a great toll on employees’ well-being</w:t>
      </w:r>
      <w:r w:rsidR="00B83870" w:rsidRPr="0078426B">
        <w:rPr>
          <w:rFonts w:ascii="Times New Roman" w:hAnsi="Times New Roman"/>
          <w:sz w:val="24"/>
        </w:rPr>
        <w:t>,</w:t>
      </w:r>
      <w:r w:rsidR="005F6D8C" w:rsidRPr="0078426B">
        <w:rPr>
          <w:rFonts w:ascii="Times New Roman" w:hAnsi="Times New Roman"/>
          <w:sz w:val="24"/>
        </w:rPr>
        <w:t xml:space="preserve"> </w:t>
      </w:r>
      <w:r w:rsidR="00975EB7" w:rsidRPr="0078426B">
        <w:rPr>
          <w:rFonts w:ascii="Times New Roman" w:hAnsi="Times New Roman"/>
          <w:sz w:val="24"/>
        </w:rPr>
        <w:t>therefore,</w:t>
      </w:r>
      <w:r w:rsidR="008515BD" w:rsidRPr="0078426B">
        <w:rPr>
          <w:rFonts w:ascii="Times New Roman" w:hAnsi="Times New Roman"/>
          <w:sz w:val="24"/>
        </w:rPr>
        <w:t xml:space="preserve"> PsyCap can be used as a personal resource to </w:t>
      </w:r>
      <w:r w:rsidR="00BA4369" w:rsidRPr="0078426B">
        <w:rPr>
          <w:rFonts w:ascii="Times New Roman" w:hAnsi="Times New Roman"/>
          <w:sz w:val="24"/>
        </w:rPr>
        <w:t xml:space="preserve">ameliorate </w:t>
      </w:r>
      <w:r w:rsidR="008515BD" w:rsidRPr="0078426B">
        <w:rPr>
          <w:rFonts w:ascii="Times New Roman" w:hAnsi="Times New Roman"/>
          <w:sz w:val="24"/>
        </w:rPr>
        <w:t xml:space="preserve">the </w:t>
      </w:r>
      <w:r w:rsidR="00AA101D" w:rsidRPr="0078426B">
        <w:rPr>
          <w:rFonts w:ascii="Times New Roman" w:hAnsi="Times New Roman"/>
          <w:sz w:val="24"/>
        </w:rPr>
        <w:t xml:space="preserve">influence </w:t>
      </w:r>
      <w:r w:rsidR="008515BD" w:rsidRPr="0078426B">
        <w:rPr>
          <w:rFonts w:ascii="Times New Roman" w:hAnsi="Times New Roman"/>
          <w:sz w:val="24"/>
        </w:rPr>
        <w:t xml:space="preserve">that emotional labor has on burnout.  </w:t>
      </w:r>
    </w:p>
    <w:p w14:paraId="5AEA2E64" w14:textId="0041189F" w:rsidR="009E5EB3" w:rsidRPr="0078426B" w:rsidRDefault="00D6766F" w:rsidP="005E7967">
      <w:pPr>
        <w:spacing w:line="480" w:lineRule="auto"/>
        <w:ind w:firstLine="720"/>
        <w:rPr>
          <w:rFonts w:ascii="Times New Roman" w:hAnsi="Times New Roman"/>
          <w:sz w:val="24"/>
        </w:rPr>
      </w:pPr>
      <w:r w:rsidRPr="0078426B">
        <w:rPr>
          <w:rFonts w:ascii="Times New Roman" w:hAnsi="Times New Roman"/>
          <w:sz w:val="24"/>
        </w:rPr>
        <w:t>T</w:t>
      </w:r>
      <w:r w:rsidR="001B28F1" w:rsidRPr="0078426B">
        <w:rPr>
          <w:rFonts w:ascii="Times New Roman" w:hAnsi="Times New Roman"/>
          <w:sz w:val="24"/>
        </w:rPr>
        <w:t xml:space="preserve">o realize the true potential of PsyCap, the relationship between </w:t>
      </w:r>
      <w:r w:rsidR="005E7967" w:rsidRPr="0078426B">
        <w:rPr>
          <w:rFonts w:ascii="Times New Roman" w:hAnsi="Times New Roman"/>
          <w:sz w:val="24"/>
        </w:rPr>
        <w:t xml:space="preserve">it </w:t>
      </w:r>
      <w:r w:rsidR="001B28F1" w:rsidRPr="0078426B">
        <w:rPr>
          <w:rFonts w:ascii="Times New Roman" w:hAnsi="Times New Roman"/>
          <w:sz w:val="24"/>
        </w:rPr>
        <w:t xml:space="preserve">and </w:t>
      </w:r>
      <w:r w:rsidR="00FD09B5" w:rsidRPr="0078426B">
        <w:rPr>
          <w:rFonts w:ascii="Times New Roman" w:hAnsi="Times New Roman"/>
          <w:sz w:val="24"/>
        </w:rPr>
        <w:t xml:space="preserve">the </w:t>
      </w:r>
      <w:r w:rsidR="001B28F1" w:rsidRPr="0078426B">
        <w:rPr>
          <w:rFonts w:ascii="Times New Roman" w:hAnsi="Times New Roman"/>
          <w:sz w:val="24"/>
        </w:rPr>
        <w:t xml:space="preserve">burnout </w:t>
      </w:r>
      <w:r w:rsidR="00FD09B5" w:rsidRPr="0078426B">
        <w:rPr>
          <w:rFonts w:ascii="Times New Roman" w:hAnsi="Times New Roman"/>
          <w:sz w:val="24"/>
        </w:rPr>
        <w:t xml:space="preserve">components </w:t>
      </w:r>
      <w:r w:rsidR="001B28F1" w:rsidRPr="0078426B">
        <w:rPr>
          <w:rFonts w:ascii="Times New Roman" w:hAnsi="Times New Roman"/>
          <w:sz w:val="24"/>
        </w:rPr>
        <w:t xml:space="preserve">was explored.  </w:t>
      </w:r>
      <w:r w:rsidR="00FD09B5" w:rsidRPr="0078426B">
        <w:rPr>
          <w:rFonts w:ascii="Times New Roman" w:hAnsi="Times New Roman"/>
          <w:sz w:val="24"/>
        </w:rPr>
        <w:t>The relationships</w:t>
      </w:r>
      <w:r w:rsidR="001B28F1" w:rsidRPr="0078426B">
        <w:rPr>
          <w:rFonts w:ascii="Times New Roman" w:hAnsi="Times New Roman"/>
          <w:sz w:val="24"/>
        </w:rPr>
        <w:t xml:space="preserve"> between </w:t>
      </w:r>
      <w:r w:rsidR="00FD09B5" w:rsidRPr="0078426B">
        <w:rPr>
          <w:rFonts w:ascii="Times New Roman" w:hAnsi="Times New Roman"/>
          <w:sz w:val="24"/>
        </w:rPr>
        <w:t>surface and deep acting</w:t>
      </w:r>
      <w:r w:rsidR="001B28F1" w:rsidRPr="0078426B">
        <w:rPr>
          <w:rFonts w:ascii="Times New Roman" w:hAnsi="Times New Roman"/>
          <w:sz w:val="24"/>
        </w:rPr>
        <w:t xml:space="preserve"> </w:t>
      </w:r>
      <w:r w:rsidR="00FD09B5" w:rsidRPr="0078426B">
        <w:rPr>
          <w:rFonts w:ascii="Times New Roman" w:hAnsi="Times New Roman"/>
          <w:sz w:val="24"/>
        </w:rPr>
        <w:t>with</w:t>
      </w:r>
      <w:r w:rsidR="001B28F1" w:rsidRPr="0078426B">
        <w:rPr>
          <w:rFonts w:ascii="Times New Roman" w:hAnsi="Times New Roman"/>
          <w:sz w:val="24"/>
        </w:rPr>
        <w:t xml:space="preserve"> PsyCap</w:t>
      </w:r>
      <w:r w:rsidR="00FD09B5" w:rsidRPr="0078426B">
        <w:rPr>
          <w:rFonts w:ascii="Times New Roman" w:hAnsi="Times New Roman"/>
          <w:sz w:val="24"/>
        </w:rPr>
        <w:t xml:space="preserve"> were also studied</w:t>
      </w:r>
      <w:r w:rsidR="001B28F1" w:rsidRPr="0078426B">
        <w:rPr>
          <w:rFonts w:ascii="Times New Roman" w:hAnsi="Times New Roman"/>
          <w:sz w:val="24"/>
        </w:rPr>
        <w:t xml:space="preserve">.  </w:t>
      </w:r>
      <w:r w:rsidR="00C241EF" w:rsidRPr="0078426B">
        <w:rPr>
          <w:rFonts w:ascii="Times New Roman" w:hAnsi="Times New Roman"/>
          <w:sz w:val="24"/>
        </w:rPr>
        <w:t>Lastly, the relationship</w:t>
      </w:r>
      <w:r w:rsidR="00FD09B5" w:rsidRPr="0078426B">
        <w:rPr>
          <w:rFonts w:ascii="Times New Roman" w:hAnsi="Times New Roman"/>
          <w:sz w:val="24"/>
        </w:rPr>
        <w:t>s</w:t>
      </w:r>
      <w:r w:rsidR="00C241EF" w:rsidRPr="0078426B">
        <w:rPr>
          <w:rFonts w:ascii="Times New Roman" w:hAnsi="Times New Roman"/>
          <w:sz w:val="24"/>
        </w:rPr>
        <w:t xml:space="preserve"> between </w:t>
      </w:r>
      <w:r w:rsidR="00FD09B5" w:rsidRPr="0078426B">
        <w:rPr>
          <w:rFonts w:ascii="Times New Roman" w:hAnsi="Times New Roman"/>
          <w:sz w:val="24"/>
        </w:rPr>
        <w:t>surface and deep acting</w:t>
      </w:r>
      <w:r w:rsidR="00C241EF" w:rsidRPr="0078426B">
        <w:rPr>
          <w:rFonts w:ascii="Times New Roman" w:hAnsi="Times New Roman"/>
          <w:sz w:val="24"/>
        </w:rPr>
        <w:t xml:space="preserve"> </w:t>
      </w:r>
      <w:r w:rsidR="00FD09B5" w:rsidRPr="0078426B">
        <w:rPr>
          <w:rFonts w:ascii="Times New Roman" w:hAnsi="Times New Roman"/>
          <w:sz w:val="24"/>
        </w:rPr>
        <w:t>with emotional exhaustion, depersonalization, and personal accomplishment</w:t>
      </w:r>
      <w:r w:rsidR="00C241EF" w:rsidRPr="0078426B">
        <w:rPr>
          <w:rFonts w:ascii="Times New Roman" w:hAnsi="Times New Roman"/>
          <w:sz w:val="24"/>
        </w:rPr>
        <w:t xml:space="preserve"> w</w:t>
      </w:r>
      <w:r w:rsidR="00FD09B5" w:rsidRPr="0078426B">
        <w:rPr>
          <w:rFonts w:ascii="Times New Roman" w:hAnsi="Times New Roman"/>
          <w:sz w:val="24"/>
        </w:rPr>
        <w:t>ere</w:t>
      </w:r>
      <w:r w:rsidR="00C241EF" w:rsidRPr="0078426B">
        <w:rPr>
          <w:rFonts w:ascii="Times New Roman" w:hAnsi="Times New Roman"/>
          <w:sz w:val="24"/>
        </w:rPr>
        <w:t xml:space="preserve"> </w:t>
      </w:r>
      <w:r w:rsidR="005E7967" w:rsidRPr="0078426B">
        <w:rPr>
          <w:rFonts w:ascii="Times New Roman" w:hAnsi="Times New Roman"/>
          <w:sz w:val="24"/>
        </w:rPr>
        <w:t>investigated</w:t>
      </w:r>
      <w:r w:rsidR="00C241EF" w:rsidRPr="0078426B">
        <w:rPr>
          <w:rFonts w:ascii="Times New Roman" w:hAnsi="Times New Roman"/>
          <w:sz w:val="24"/>
        </w:rPr>
        <w:t xml:space="preserve"> within the context of PsyCap</w:t>
      </w:r>
      <w:r w:rsidR="00B30870" w:rsidRPr="0078426B">
        <w:rPr>
          <w:rFonts w:ascii="Times New Roman" w:hAnsi="Times New Roman"/>
          <w:sz w:val="24"/>
        </w:rPr>
        <w:t xml:space="preserve">.  </w:t>
      </w:r>
      <w:r w:rsidR="00C37B24" w:rsidRPr="0078426B">
        <w:rPr>
          <w:rFonts w:ascii="Times New Roman" w:hAnsi="Times New Roman"/>
          <w:sz w:val="24"/>
        </w:rPr>
        <w:t>I</w:t>
      </w:r>
      <w:r w:rsidR="00B30870" w:rsidRPr="0078426B">
        <w:rPr>
          <w:rFonts w:ascii="Times New Roman" w:hAnsi="Times New Roman"/>
          <w:sz w:val="24"/>
        </w:rPr>
        <w:t>dentifying PsyCap to help employees cope with work demands and stress</w:t>
      </w:r>
      <w:r w:rsidR="005E7967" w:rsidRPr="0078426B">
        <w:rPr>
          <w:rFonts w:ascii="Times New Roman" w:hAnsi="Times New Roman"/>
          <w:sz w:val="24"/>
        </w:rPr>
        <w:t>,</w:t>
      </w:r>
      <w:r w:rsidR="00B30870" w:rsidRPr="0078426B">
        <w:rPr>
          <w:rFonts w:ascii="Times New Roman" w:hAnsi="Times New Roman"/>
          <w:sz w:val="24"/>
        </w:rPr>
        <w:t xml:space="preserve"> can help alleviate the negative </w:t>
      </w:r>
      <w:r w:rsidR="00BD2A4B" w:rsidRPr="0078426B">
        <w:rPr>
          <w:rFonts w:ascii="Times New Roman" w:hAnsi="Times New Roman"/>
          <w:sz w:val="24"/>
        </w:rPr>
        <w:t xml:space="preserve">influence </w:t>
      </w:r>
      <w:r w:rsidR="00B30870" w:rsidRPr="0078426B">
        <w:rPr>
          <w:rFonts w:ascii="Times New Roman" w:hAnsi="Times New Roman"/>
          <w:sz w:val="24"/>
        </w:rPr>
        <w:t>e</w:t>
      </w:r>
      <w:r w:rsidR="004B5155" w:rsidRPr="0078426B">
        <w:rPr>
          <w:rFonts w:ascii="Times New Roman" w:hAnsi="Times New Roman"/>
          <w:sz w:val="24"/>
        </w:rPr>
        <w:t xml:space="preserve">motional labor has on </w:t>
      </w:r>
      <w:r w:rsidR="00FD09B5" w:rsidRPr="0078426B">
        <w:rPr>
          <w:rFonts w:ascii="Times New Roman" w:hAnsi="Times New Roman"/>
          <w:sz w:val="24"/>
        </w:rPr>
        <w:t xml:space="preserve">the </w:t>
      </w:r>
      <w:r w:rsidR="004B5155" w:rsidRPr="0078426B">
        <w:rPr>
          <w:rFonts w:ascii="Times New Roman" w:hAnsi="Times New Roman"/>
          <w:sz w:val="24"/>
        </w:rPr>
        <w:t>burnout</w:t>
      </w:r>
      <w:r w:rsidR="00FD09B5" w:rsidRPr="0078426B">
        <w:rPr>
          <w:rFonts w:ascii="Times New Roman" w:hAnsi="Times New Roman"/>
          <w:sz w:val="24"/>
        </w:rPr>
        <w:t xml:space="preserve"> components</w:t>
      </w:r>
      <w:r w:rsidR="004B5155" w:rsidRPr="0078426B">
        <w:rPr>
          <w:rFonts w:ascii="Times New Roman" w:hAnsi="Times New Roman"/>
          <w:sz w:val="24"/>
        </w:rPr>
        <w:t xml:space="preserve">.  </w:t>
      </w:r>
    </w:p>
    <w:p w14:paraId="5B80A414" w14:textId="5DDFB21F" w:rsidR="00642724" w:rsidRPr="0078426B" w:rsidRDefault="00EA5968" w:rsidP="00A63B9B">
      <w:pPr>
        <w:spacing w:line="480" w:lineRule="auto"/>
        <w:ind w:firstLine="720"/>
        <w:rPr>
          <w:rFonts w:ascii="Times New Roman" w:hAnsi="Times New Roman"/>
          <w:sz w:val="24"/>
        </w:rPr>
      </w:pPr>
      <w:r w:rsidRPr="0078426B">
        <w:rPr>
          <w:rFonts w:ascii="Times New Roman" w:hAnsi="Times New Roman"/>
          <w:sz w:val="24"/>
        </w:rPr>
        <w:t xml:space="preserve">Cheung et al. </w:t>
      </w:r>
      <w:r w:rsidR="004A07F4" w:rsidRPr="0078426B">
        <w:rPr>
          <w:rFonts w:ascii="Times New Roman" w:hAnsi="Times New Roman"/>
          <w:sz w:val="24"/>
        </w:rPr>
        <w:t>(2011)</w:t>
      </w:r>
      <w:r w:rsidR="00F07F49" w:rsidRPr="0078426B">
        <w:rPr>
          <w:rFonts w:ascii="Times New Roman" w:hAnsi="Times New Roman"/>
          <w:sz w:val="24"/>
        </w:rPr>
        <w:t xml:space="preserve"> studied PsyCap as a moderator</w:t>
      </w:r>
      <w:r w:rsidR="00093C3A" w:rsidRPr="0078426B">
        <w:rPr>
          <w:rFonts w:ascii="Times New Roman" w:hAnsi="Times New Roman"/>
          <w:sz w:val="24"/>
        </w:rPr>
        <w:t>,</w:t>
      </w:r>
      <w:r w:rsidR="00F07F49" w:rsidRPr="0078426B">
        <w:rPr>
          <w:rFonts w:ascii="Times New Roman" w:hAnsi="Times New Roman"/>
          <w:sz w:val="24"/>
        </w:rPr>
        <w:t xml:space="preserve"> </w:t>
      </w:r>
      <w:r w:rsidR="0069000B" w:rsidRPr="0078426B">
        <w:rPr>
          <w:rFonts w:ascii="Times New Roman" w:hAnsi="Times New Roman"/>
          <w:sz w:val="24"/>
        </w:rPr>
        <w:t>drawing specifically from schoolteachers in China</w:t>
      </w:r>
      <w:r w:rsidR="00093C3A" w:rsidRPr="0078426B">
        <w:rPr>
          <w:rFonts w:ascii="Times New Roman" w:hAnsi="Times New Roman"/>
          <w:sz w:val="24"/>
        </w:rPr>
        <w:t>,</w:t>
      </w:r>
      <w:r w:rsidR="0069000B" w:rsidRPr="0078426B">
        <w:rPr>
          <w:rFonts w:ascii="Times New Roman" w:hAnsi="Times New Roman"/>
          <w:sz w:val="24"/>
        </w:rPr>
        <w:t xml:space="preserve"> </w:t>
      </w:r>
      <w:r w:rsidR="00BD2A4B" w:rsidRPr="0078426B">
        <w:rPr>
          <w:rFonts w:ascii="Times New Roman" w:hAnsi="Times New Roman"/>
          <w:sz w:val="24"/>
        </w:rPr>
        <w:t xml:space="preserve">and found </w:t>
      </w:r>
      <w:r w:rsidR="004B5155" w:rsidRPr="0078426B">
        <w:rPr>
          <w:rFonts w:ascii="Times New Roman" w:hAnsi="Times New Roman"/>
          <w:sz w:val="24"/>
        </w:rPr>
        <w:t xml:space="preserve">the relationship between emotional labor and burnout </w:t>
      </w:r>
      <w:r w:rsidR="00BD2A4B" w:rsidRPr="0078426B">
        <w:rPr>
          <w:rFonts w:ascii="Times New Roman" w:hAnsi="Times New Roman"/>
          <w:sz w:val="24"/>
        </w:rPr>
        <w:t>was</w:t>
      </w:r>
      <w:r w:rsidR="004B5155" w:rsidRPr="0078426B">
        <w:rPr>
          <w:rFonts w:ascii="Times New Roman" w:hAnsi="Times New Roman"/>
          <w:sz w:val="24"/>
        </w:rPr>
        <w:t xml:space="preserve"> weaker for those with higher PsyCap.  </w:t>
      </w:r>
      <w:r w:rsidR="00F07F49" w:rsidRPr="0078426B">
        <w:rPr>
          <w:rFonts w:ascii="Times New Roman" w:hAnsi="Times New Roman"/>
          <w:sz w:val="24"/>
        </w:rPr>
        <w:t>The current study is different from</w:t>
      </w:r>
      <w:r w:rsidRPr="0078426B">
        <w:rPr>
          <w:rFonts w:ascii="Times New Roman" w:hAnsi="Times New Roman"/>
          <w:sz w:val="24"/>
        </w:rPr>
        <w:t xml:space="preserve"> Cheung et al. </w:t>
      </w:r>
      <w:r w:rsidR="00F07F49" w:rsidRPr="0078426B">
        <w:rPr>
          <w:rFonts w:ascii="Times New Roman" w:hAnsi="Times New Roman"/>
          <w:sz w:val="24"/>
        </w:rPr>
        <w:t>(2011)</w:t>
      </w:r>
      <w:r w:rsidR="00C0018B" w:rsidRPr="0078426B">
        <w:rPr>
          <w:rFonts w:ascii="Times New Roman" w:hAnsi="Times New Roman"/>
          <w:sz w:val="24"/>
        </w:rPr>
        <w:t xml:space="preserve"> and adds to the existing literature</w:t>
      </w:r>
      <w:r w:rsidR="00F07F49" w:rsidRPr="0078426B">
        <w:rPr>
          <w:rFonts w:ascii="Times New Roman" w:hAnsi="Times New Roman"/>
          <w:sz w:val="24"/>
        </w:rPr>
        <w:t xml:space="preserve"> </w:t>
      </w:r>
      <w:r w:rsidR="006D0589" w:rsidRPr="0078426B">
        <w:rPr>
          <w:rFonts w:ascii="Times New Roman" w:hAnsi="Times New Roman"/>
          <w:sz w:val="24"/>
        </w:rPr>
        <w:t>by</w:t>
      </w:r>
      <w:r w:rsidR="00F07F49" w:rsidRPr="0078426B">
        <w:rPr>
          <w:rFonts w:ascii="Times New Roman" w:hAnsi="Times New Roman"/>
          <w:sz w:val="24"/>
        </w:rPr>
        <w:t xml:space="preserve"> </w:t>
      </w:r>
      <w:r w:rsidR="006D0589" w:rsidRPr="0078426B">
        <w:rPr>
          <w:rFonts w:ascii="Times New Roman" w:hAnsi="Times New Roman"/>
          <w:sz w:val="24"/>
        </w:rPr>
        <w:t>exploring</w:t>
      </w:r>
      <w:r w:rsidR="00446259" w:rsidRPr="0078426B">
        <w:rPr>
          <w:rFonts w:ascii="Times New Roman" w:hAnsi="Times New Roman"/>
          <w:sz w:val="24"/>
        </w:rPr>
        <w:t xml:space="preserve"> the relationships among these variables </w:t>
      </w:r>
      <w:r w:rsidR="00F07F49" w:rsidRPr="0078426B">
        <w:rPr>
          <w:rFonts w:ascii="Times New Roman" w:hAnsi="Times New Roman"/>
          <w:sz w:val="24"/>
        </w:rPr>
        <w:t xml:space="preserve">from a broad sample of workers. </w:t>
      </w:r>
      <w:r w:rsidR="0069000B" w:rsidRPr="0078426B">
        <w:rPr>
          <w:rFonts w:ascii="Times New Roman" w:hAnsi="Times New Roman"/>
          <w:sz w:val="24"/>
        </w:rPr>
        <w:t xml:space="preserve"> </w:t>
      </w:r>
      <w:r w:rsidR="00555798" w:rsidRPr="0078426B">
        <w:rPr>
          <w:rFonts w:ascii="Times New Roman" w:hAnsi="Times New Roman"/>
          <w:sz w:val="24"/>
        </w:rPr>
        <w:t>Furthermore, e</w:t>
      </w:r>
      <w:r w:rsidR="00922EC0" w:rsidRPr="0078426B">
        <w:rPr>
          <w:rFonts w:ascii="Times New Roman" w:hAnsi="Times New Roman"/>
          <w:sz w:val="24"/>
        </w:rPr>
        <w:t xml:space="preserve">motional labor was originally studied within the </w:t>
      </w:r>
      <w:r w:rsidR="007D09CE" w:rsidRPr="0078426B">
        <w:rPr>
          <w:rFonts w:ascii="Times New Roman" w:hAnsi="Times New Roman"/>
          <w:sz w:val="24"/>
        </w:rPr>
        <w:t>helping professions</w:t>
      </w:r>
      <w:r w:rsidR="00E80106" w:rsidRPr="0078426B">
        <w:rPr>
          <w:rFonts w:ascii="Times New Roman" w:hAnsi="Times New Roman"/>
          <w:sz w:val="24"/>
        </w:rPr>
        <w:t xml:space="preserve"> (e.g., </w:t>
      </w:r>
      <w:r w:rsidR="0069000B" w:rsidRPr="0078426B">
        <w:rPr>
          <w:rFonts w:ascii="Times New Roman" w:hAnsi="Times New Roman"/>
          <w:sz w:val="24"/>
        </w:rPr>
        <w:t>f</w:t>
      </w:r>
      <w:r w:rsidR="00922EC0" w:rsidRPr="0078426B">
        <w:rPr>
          <w:rFonts w:ascii="Times New Roman" w:hAnsi="Times New Roman"/>
          <w:sz w:val="24"/>
        </w:rPr>
        <w:t xml:space="preserve">light attendants, </w:t>
      </w:r>
      <w:r w:rsidR="008E34FD" w:rsidRPr="0078426B">
        <w:rPr>
          <w:rFonts w:ascii="Times New Roman" w:hAnsi="Times New Roman"/>
          <w:sz w:val="24"/>
        </w:rPr>
        <w:t>nurses</w:t>
      </w:r>
      <w:r w:rsidR="00922EC0" w:rsidRPr="0078426B">
        <w:rPr>
          <w:rFonts w:ascii="Times New Roman" w:hAnsi="Times New Roman"/>
          <w:sz w:val="24"/>
        </w:rPr>
        <w:t>, teachers</w:t>
      </w:r>
      <w:r w:rsidR="00E80106" w:rsidRPr="0078426B">
        <w:rPr>
          <w:rFonts w:ascii="Times New Roman" w:hAnsi="Times New Roman"/>
          <w:sz w:val="24"/>
        </w:rPr>
        <w:t xml:space="preserve">; </w:t>
      </w:r>
      <w:r w:rsidR="00252802" w:rsidRPr="0078426B">
        <w:rPr>
          <w:rFonts w:ascii="Times New Roman" w:hAnsi="Times New Roman"/>
          <w:sz w:val="24"/>
        </w:rPr>
        <w:t xml:space="preserve">Cheung et al., 2011; </w:t>
      </w:r>
      <w:r w:rsidR="008E34FD" w:rsidRPr="0078426B">
        <w:rPr>
          <w:rFonts w:ascii="Times New Roman" w:eastAsia="Times New Roman" w:hAnsi="Times New Roman"/>
          <w:sz w:val="24"/>
        </w:rPr>
        <w:t xml:space="preserve">Diefendorff, Erickson, Grandey, &amp; Dahling, 2011; </w:t>
      </w:r>
      <w:r w:rsidR="00252802" w:rsidRPr="0078426B">
        <w:rPr>
          <w:rFonts w:ascii="Times New Roman" w:hAnsi="Times New Roman"/>
          <w:sz w:val="24"/>
        </w:rPr>
        <w:t>Hochschild, 1983</w:t>
      </w:r>
      <w:r w:rsidR="00922EC0" w:rsidRPr="0078426B">
        <w:rPr>
          <w:rFonts w:ascii="Times New Roman" w:hAnsi="Times New Roman"/>
          <w:sz w:val="24"/>
        </w:rPr>
        <w:t xml:space="preserve">). </w:t>
      </w:r>
      <w:r w:rsidR="008F5E43" w:rsidRPr="0078426B">
        <w:rPr>
          <w:rFonts w:ascii="Times New Roman" w:hAnsi="Times New Roman"/>
          <w:sz w:val="24"/>
        </w:rPr>
        <w:t xml:space="preserve"> However, e</w:t>
      </w:r>
      <w:r w:rsidR="00024BEE" w:rsidRPr="0078426B">
        <w:rPr>
          <w:rFonts w:ascii="Times New Roman" w:hAnsi="Times New Roman"/>
          <w:sz w:val="24"/>
        </w:rPr>
        <w:t>motional labor is not limited to teachers or the service sector</w:t>
      </w:r>
      <w:r w:rsidR="00BC495F" w:rsidRPr="0078426B">
        <w:rPr>
          <w:rFonts w:ascii="Times New Roman" w:hAnsi="Times New Roman"/>
          <w:sz w:val="24"/>
        </w:rPr>
        <w:t xml:space="preserve">. </w:t>
      </w:r>
      <w:r w:rsidR="008464E3" w:rsidRPr="0078426B">
        <w:rPr>
          <w:rFonts w:ascii="Times New Roman" w:hAnsi="Times New Roman"/>
          <w:sz w:val="24"/>
        </w:rPr>
        <w:t xml:space="preserve"> </w:t>
      </w:r>
      <w:r w:rsidR="00BC495F" w:rsidRPr="0078426B">
        <w:rPr>
          <w:rFonts w:ascii="Times New Roman" w:hAnsi="Times New Roman"/>
          <w:sz w:val="24"/>
        </w:rPr>
        <w:t xml:space="preserve">Brotheridge and Grandey (2002) found the caring professions did not create higher burnout compared to employees </w:t>
      </w:r>
      <w:r w:rsidR="008464E3" w:rsidRPr="0078426B">
        <w:rPr>
          <w:rFonts w:ascii="Times New Roman" w:hAnsi="Times New Roman"/>
          <w:sz w:val="24"/>
        </w:rPr>
        <w:t>working</w:t>
      </w:r>
      <w:r w:rsidR="00BC495F" w:rsidRPr="0078426B">
        <w:rPr>
          <w:rFonts w:ascii="Times New Roman" w:hAnsi="Times New Roman"/>
          <w:sz w:val="24"/>
        </w:rPr>
        <w:t xml:space="preserve"> as managers or physical laborers.  Thus, </w:t>
      </w:r>
      <w:r w:rsidR="004F5F2B" w:rsidRPr="0078426B">
        <w:rPr>
          <w:rFonts w:ascii="Times New Roman" w:hAnsi="Times New Roman"/>
          <w:sz w:val="24"/>
        </w:rPr>
        <w:t xml:space="preserve">the current study also contributes to the present research by including </w:t>
      </w:r>
      <w:r w:rsidR="00024BEE" w:rsidRPr="0078426B">
        <w:rPr>
          <w:rFonts w:ascii="Times New Roman" w:hAnsi="Times New Roman"/>
          <w:sz w:val="24"/>
        </w:rPr>
        <w:t xml:space="preserve">adults who work </w:t>
      </w:r>
      <w:r w:rsidR="00AB41D2" w:rsidRPr="0078426B">
        <w:rPr>
          <w:rFonts w:ascii="Times New Roman" w:hAnsi="Times New Roman"/>
          <w:sz w:val="24"/>
        </w:rPr>
        <w:t xml:space="preserve">over </w:t>
      </w:r>
      <w:r w:rsidR="00024BEE" w:rsidRPr="0078426B">
        <w:rPr>
          <w:rFonts w:ascii="Times New Roman" w:hAnsi="Times New Roman"/>
          <w:sz w:val="24"/>
        </w:rPr>
        <w:t>40 hours a week</w:t>
      </w:r>
      <w:r w:rsidR="00BC495F" w:rsidRPr="0078426B">
        <w:rPr>
          <w:rFonts w:ascii="Times New Roman" w:hAnsi="Times New Roman"/>
          <w:sz w:val="24"/>
        </w:rPr>
        <w:t xml:space="preserve">, rather than from a specific industry.  </w:t>
      </w:r>
      <w:r w:rsidR="00024BEE" w:rsidRPr="0078426B">
        <w:rPr>
          <w:rFonts w:ascii="Times New Roman" w:hAnsi="Times New Roman"/>
          <w:sz w:val="24"/>
        </w:rPr>
        <w:t>Employees who deal with difficult customers</w:t>
      </w:r>
      <w:r w:rsidR="00BC495F" w:rsidRPr="0078426B">
        <w:rPr>
          <w:rFonts w:ascii="Times New Roman" w:hAnsi="Times New Roman"/>
          <w:sz w:val="24"/>
        </w:rPr>
        <w:t xml:space="preserve"> or patients</w:t>
      </w:r>
      <w:r w:rsidR="00024BEE" w:rsidRPr="0078426B">
        <w:rPr>
          <w:rFonts w:ascii="Times New Roman" w:hAnsi="Times New Roman"/>
          <w:sz w:val="24"/>
        </w:rPr>
        <w:t xml:space="preserve"> are not so different from </w:t>
      </w:r>
      <w:r w:rsidR="002516BD" w:rsidRPr="0078426B">
        <w:rPr>
          <w:rFonts w:ascii="Times New Roman" w:hAnsi="Times New Roman"/>
          <w:sz w:val="24"/>
        </w:rPr>
        <w:t>those</w:t>
      </w:r>
      <w:r w:rsidR="00024BEE" w:rsidRPr="0078426B">
        <w:rPr>
          <w:rFonts w:ascii="Times New Roman" w:hAnsi="Times New Roman"/>
          <w:sz w:val="24"/>
        </w:rPr>
        <w:t xml:space="preserve"> who deal with demanding </w:t>
      </w:r>
      <w:r w:rsidR="00C0333E" w:rsidRPr="0078426B">
        <w:rPr>
          <w:rFonts w:ascii="Times New Roman" w:hAnsi="Times New Roman"/>
          <w:sz w:val="24"/>
        </w:rPr>
        <w:t xml:space="preserve">coworkers or </w:t>
      </w:r>
      <w:r w:rsidR="00024BEE" w:rsidRPr="0078426B">
        <w:rPr>
          <w:rFonts w:ascii="Times New Roman" w:hAnsi="Times New Roman"/>
          <w:sz w:val="24"/>
        </w:rPr>
        <w:t>managers</w:t>
      </w:r>
      <w:r w:rsidR="00C0333E" w:rsidRPr="0078426B">
        <w:rPr>
          <w:rFonts w:ascii="Times New Roman" w:hAnsi="Times New Roman"/>
          <w:sz w:val="24"/>
        </w:rPr>
        <w:t>.</w:t>
      </w:r>
      <w:r w:rsidR="008F5E43" w:rsidRPr="0078426B">
        <w:rPr>
          <w:rFonts w:ascii="Times New Roman" w:hAnsi="Times New Roman"/>
          <w:sz w:val="24"/>
        </w:rPr>
        <w:t xml:space="preserve">  </w:t>
      </w:r>
    </w:p>
    <w:p w14:paraId="76965C8E" w14:textId="259265FF" w:rsidR="00F81A9E" w:rsidRPr="0078426B" w:rsidRDefault="00C0017A" w:rsidP="0078599D">
      <w:pPr>
        <w:spacing w:line="480" w:lineRule="auto"/>
        <w:ind w:firstLine="720"/>
        <w:rPr>
          <w:rFonts w:ascii="Times New Roman" w:hAnsi="Times New Roman"/>
          <w:sz w:val="24"/>
        </w:rPr>
      </w:pPr>
      <w:r w:rsidRPr="0078426B">
        <w:rPr>
          <w:rFonts w:ascii="Times New Roman" w:hAnsi="Times New Roman"/>
          <w:sz w:val="24"/>
        </w:rPr>
        <w:t xml:space="preserve">Emotional labor </w:t>
      </w:r>
      <w:r w:rsidR="00207AB7" w:rsidRPr="0078426B">
        <w:rPr>
          <w:rFonts w:ascii="Times New Roman" w:hAnsi="Times New Roman"/>
          <w:sz w:val="24"/>
        </w:rPr>
        <w:t>positively correlate</w:t>
      </w:r>
      <w:r w:rsidR="00255DA6" w:rsidRPr="0078426B">
        <w:rPr>
          <w:rFonts w:ascii="Times New Roman" w:hAnsi="Times New Roman"/>
          <w:sz w:val="24"/>
        </w:rPr>
        <w:t>s</w:t>
      </w:r>
      <w:r w:rsidRPr="0078426B">
        <w:rPr>
          <w:rFonts w:ascii="Times New Roman" w:hAnsi="Times New Roman"/>
          <w:sz w:val="24"/>
        </w:rPr>
        <w:t xml:space="preserve"> with burnout</w:t>
      </w:r>
      <w:r w:rsidR="007A7A03" w:rsidRPr="0078426B">
        <w:rPr>
          <w:rFonts w:ascii="Times New Roman" w:hAnsi="Times New Roman"/>
          <w:sz w:val="24"/>
        </w:rPr>
        <w:t xml:space="preserve"> (Brotheridge &amp;</w:t>
      </w:r>
      <w:r w:rsidR="00A82CBA" w:rsidRPr="0078426B">
        <w:rPr>
          <w:rFonts w:ascii="Times New Roman" w:hAnsi="Times New Roman"/>
          <w:sz w:val="24"/>
        </w:rPr>
        <w:t xml:space="preserve"> Grandey, 2002)</w:t>
      </w:r>
      <w:r w:rsidR="00530CC4" w:rsidRPr="0078426B">
        <w:rPr>
          <w:rFonts w:ascii="Times New Roman" w:hAnsi="Times New Roman"/>
          <w:sz w:val="24"/>
        </w:rPr>
        <w:t>,</w:t>
      </w:r>
      <w:r w:rsidR="00A82CBA" w:rsidRPr="0078426B">
        <w:rPr>
          <w:rFonts w:ascii="Times New Roman" w:hAnsi="Times New Roman"/>
          <w:sz w:val="24"/>
        </w:rPr>
        <w:t xml:space="preserve"> while </w:t>
      </w:r>
      <w:r w:rsidR="00201674" w:rsidRPr="0078426B">
        <w:rPr>
          <w:rFonts w:ascii="Times New Roman" w:hAnsi="Times New Roman"/>
          <w:sz w:val="24"/>
        </w:rPr>
        <w:t>one study</w:t>
      </w:r>
      <w:r w:rsidR="00530CC4" w:rsidRPr="0078426B">
        <w:rPr>
          <w:rFonts w:ascii="Times New Roman" w:hAnsi="Times New Roman"/>
          <w:sz w:val="24"/>
        </w:rPr>
        <w:t xml:space="preserve"> found that </w:t>
      </w:r>
      <w:r w:rsidRPr="0078426B">
        <w:rPr>
          <w:rFonts w:ascii="Times New Roman" w:hAnsi="Times New Roman"/>
          <w:sz w:val="24"/>
        </w:rPr>
        <w:t>PsyCap negatively correlate</w:t>
      </w:r>
      <w:r w:rsidR="00530CC4" w:rsidRPr="0078426B">
        <w:rPr>
          <w:rFonts w:ascii="Times New Roman" w:hAnsi="Times New Roman"/>
          <w:sz w:val="24"/>
        </w:rPr>
        <w:t>s</w:t>
      </w:r>
      <w:r w:rsidRPr="0078426B">
        <w:rPr>
          <w:rFonts w:ascii="Times New Roman" w:hAnsi="Times New Roman"/>
          <w:sz w:val="24"/>
        </w:rPr>
        <w:t xml:space="preserve"> with burnout</w:t>
      </w:r>
      <w:r w:rsidR="00A82CBA" w:rsidRPr="0078426B">
        <w:rPr>
          <w:rFonts w:ascii="Times New Roman" w:hAnsi="Times New Roman"/>
          <w:sz w:val="24"/>
        </w:rPr>
        <w:t xml:space="preserve"> (Cheun</w:t>
      </w:r>
      <w:r w:rsidR="00EA5968" w:rsidRPr="0078426B">
        <w:rPr>
          <w:rFonts w:ascii="Times New Roman" w:hAnsi="Times New Roman"/>
          <w:sz w:val="24"/>
        </w:rPr>
        <w:t>g et al.</w:t>
      </w:r>
      <w:r w:rsidR="00A82CBA" w:rsidRPr="0078426B">
        <w:rPr>
          <w:rFonts w:ascii="Times New Roman" w:hAnsi="Times New Roman"/>
          <w:sz w:val="24"/>
        </w:rPr>
        <w:t>, 2011)</w:t>
      </w:r>
      <w:r w:rsidRPr="0078426B">
        <w:rPr>
          <w:rFonts w:ascii="Times New Roman" w:hAnsi="Times New Roman"/>
          <w:sz w:val="24"/>
        </w:rPr>
        <w:t xml:space="preserve">.  </w:t>
      </w:r>
      <w:r w:rsidR="00DB6154" w:rsidRPr="0078426B">
        <w:rPr>
          <w:rFonts w:ascii="Times New Roman" w:hAnsi="Times New Roman"/>
          <w:sz w:val="24"/>
        </w:rPr>
        <w:t>Although results regarding the relationship between emotional labor and PsyCap</w:t>
      </w:r>
      <w:r w:rsidR="00E55551" w:rsidRPr="0078426B">
        <w:rPr>
          <w:rFonts w:ascii="Times New Roman" w:hAnsi="Times New Roman"/>
          <w:sz w:val="24"/>
        </w:rPr>
        <w:t xml:space="preserve"> are mixed</w:t>
      </w:r>
      <w:r w:rsidR="00DB6154" w:rsidRPr="0078426B">
        <w:rPr>
          <w:rFonts w:ascii="Times New Roman" w:hAnsi="Times New Roman"/>
          <w:sz w:val="24"/>
        </w:rPr>
        <w:t xml:space="preserve">, it is </w:t>
      </w:r>
      <w:r w:rsidR="00E55551" w:rsidRPr="0078426B">
        <w:rPr>
          <w:rFonts w:ascii="Times New Roman" w:hAnsi="Times New Roman"/>
          <w:sz w:val="24"/>
        </w:rPr>
        <w:t xml:space="preserve">expected </w:t>
      </w:r>
      <w:r w:rsidR="00DB6154" w:rsidRPr="0078426B">
        <w:rPr>
          <w:rFonts w:ascii="Times New Roman" w:hAnsi="Times New Roman"/>
          <w:sz w:val="24"/>
        </w:rPr>
        <w:t xml:space="preserve">that </w:t>
      </w:r>
      <w:r w:rsidR="00255DA6" w:rsidRPr="0078426B">
        <w:rPr>
          <w:rFonts w:ascii="Times New Roman" w:hAnsi="Times New Roman"/>
          <w:sz w:val="24"/>
        </w:rPr>
        <w:t>they</w:t>
      </w:r>
      <w:r w:rsidR="00854C07" w:rsidRPr="0078426B">
        <w:rPr>
          <w:rFonts w:ascii="Times New Roman" w:hAnsi="Times New Roman"/>
          <w:sz w:val="24"/>
        </w:rPr>
        <w:t xml:space="preserve"> </w:t>
      </w:r>
      <w:r w:rsidR="00DB6154" w:rsidRPr="0078426B">
        <w:rPr>
          <w:rFonts w:ascii="Times New Roman" w:hAnsi="Times New Roman"/>
          <w:sz w:val="24"/>
        </w:rPr>
        <w:t xml:space="preserve">will share a negative relationship because emotional labor is a job demand and PsyCap is a job resource.  </w:t>
      </w:r>
      <w:r w:rsidR="009B568F" w:rsidRPr="0078426B">
        <w:rPr>
          <w:rFonts w:ascii="Times New Roman" w:hAnsi="Times New Roman"/>
          <w:sz w:val="24"/>
        </w:rPr>
        <w:t xml:space="preserve">Accordingly, </w:t>
      </w:r>
      <w:r w:rsidR="00340E67" w:rsidRPr="0078426B">
        <w:rPr>
          <w:rFonts w:ascii="Times New Roman" w:hAnsi="Times New Roman"/>
          <w:sz w:val="24"/>
        </w:rPr>
        <w:t xml:space="preserve">PsyCap should offset the negative implications associated with emotional labor.  </w:t>
      </w:r>
      <w:r w:rsidR="00431C37" w:rsidRPr="0078426B">
        <w:rPr>
          <w:rFonts w:ascii="Times New Roman" w:hAnsi="Times New Roman"/>
          <w:sz w:val="24"/>
        </w:rPr>
        <w:t xml:space="preserve">Thus, the following hypotheses </w:t>
      </w:r>
      <w:r w:rsidR="00672026" w:rsidRPr="0078426B">
        <w:rPr>
          <w:rFonts w:ascii="Times New Roman" w:hAnsi="Times New Roman"/>
          <w:sz w:val="24"/>
        </w:rPr>
        <w:t>are presented</w:t>
      </w:r>
      <w:r w:rsidR="006A02E9" w:rsidRPr="0078426B">
        <w:rPr>
          <w:rFonts w:ascii="Times New Roman" w:hAnsi="Times New Roman"/>
          <w:sz w:val="24"/>
        </w:rPr>
        <w:t>:</w:t>
      </w:r>
    </w:p>
    <w:p w14:paraId="0169B54A" w14:textId="77777777" w:rsidR="0097058B" w:rsidRPr="0078426B" w:rsidRDefault="00F81A9E">
      <w:pPr>
        <w:spacing w:line="480" w:lineRule="auto"/>
        <w:ind w:firstLine="720"/>
        <w:rPr>
          <w:rFonts w:ascii="Times New Roman" w:eastAsia="Times New Roman" w:hAnsi="Times New Roman"/>
          <w:sz w:val="24"/>
        </w:rPr>
      </w:pPr>
      <w:r w:rsidRPr="0078426B">
        <w:rPr>
          <w:rFonts w:ascii="Times New Roman" w:eastAsia="Times New Roman" w:hAnsi="Times New Roman"/>
          <w:b/>
          <w:sz w:val="24"/>
        </w:rPr>
        <w:t xml:space="preserve">Hypothesis 1a (H1a): </w:t>
      </w:r>
      <w:r w:rsidR="00E41D59" w:rsidRPr="0078426B">
        <w:rPr>
          <w:rFonts w:ascii="Times New Roman" w:eastAsia="Times New Roman" w:hAnsi="Times New Roman"/>
          <w:sz w:val="24"/>
        </w:rPr>
        <w:t xml:space="preserve">Surface acting </w:t>
      </w:r>
      <w:r w:rsidRPr="0078426B">
        <w:rPr>
          <w:rFonts w:ascii="Times New Roman" w:eastAsia="Times New Roman" w:hAnsi="Times New Roman"/>
          <w:sz w:val="24"/>
        </w:rPr>
        <w:t>will positively correlate with emotional exhaustion</w:t>
      </w:r>
      <w:r w:rsidR="006501E7" w:rsidRPr="0078426B">
        <w:rPr>
          <w:rFonts w:ascii="Times New Roman" w:eastAsia="Times New Roman" w:hAnsi="Times New Roman"/>
          <w:sz w:val="24"/>
        </w:rPr>
        <w:t xml:space="preserve"> and</w:t>
      </w:r>
      <w:r w:rsidRPr="0078426B">
        <w:rPr>
          <w:rFonts w:ascii="Times New Roman" w:eastAsia="Times New Roman" w:hAnsi="Times New Roman"/>
          <w:sz w:val="24"/>
        </w:rPr>
        <w:t xml:space="preserve"> depersonalization, and </w:t>
      </w:r>
      <w:r w:rsidR="006501E7" w:rsidRPr="0078426B">
        <w:rPr>
          <w:rFonts w:ascii="Times New Roman" w:eastAsia="Times New Roman" w:hAnsi="Times New Roman"/>
          <w:sz w:val="24"/>
        </w:rPr>
        <w:t>negatively correlate with</w:t>
      </w:r>
      <w:r w:rsidRPr="0078426B">
        <w:rPr>
          <w:rFonts w:ascii="Times New Roman" w:eastAsia="Times New Roman" w:hAnsi="Times New Roman"/>
          <w:sz w:val="24"/>
        </w:rPr>
        <w:t xml:space="preserve"> personal accomplishment.</w:t>
      </w:r>
    </w:p>
    <w:p w14:paraId="4F5C9B8B" w14:textId="77777777" w:rsidR="000E084F" w:rsidRPr="0078426B" w:rsidRDefault="000E084F" w:rsidP="000E084F">
      <w:pPr>
        <w:spacing w:line="480" w:lineRule="auto"/>
        <w:ind w:firstLine="720"/>
        <w:rPr>
          <w:rFonts w:ascii="Times New Roman" w:eastAsia="Times New Roman" w:hAnsi="Times New Roman"/>
          <w:sz w:val="24"/>
        </w:rPr>
      </w:pPr>
      <w:r w:rsidRPr="0078426B">
        <w:rPr>
          <w:rFonts w:ascii="Times New Roman" w:eastAsia="Times New Roman" w:hAnsi="Times New Roman"/>
          <w:b/>
          <w:sz w:val="24"/>
        </w:rPr>
        <w:t xml:space="preserve">Hypothesis 1b (H1b): </w:t>
      </w:r>
      <w:r w:rsidRPr="0078426B">
        <w:rPr>
          <w:rFonts w:ascii="Times New Roman" w:eastAsia="Times New Roman" w:hAnsi="Times New Roman"/>
          <w:sz w:val="24"/>
        </w:rPr>
        <w:t>Deep acting will positively correlate with emotional exhaustion</w:t>
      </w:r>
      <w:r w:rsidR="0059572F" w:rsidRPr="0078426B">
        <w:rPr>
          <w:rFonts w:ascii="Times New Roman" w:eastAsia="Times New Roman" w:hAnsi="Times New Roman"/>
          <w:sz w:val="24"/>
        </w:rPr>
        <w:t xml:space="preserve"> and </w:t>
      </w:r>
      <w:r w:rsidRPr="0078426B">
        <w:rPr>
          <w:rFonts w:ascii="Times New Roman" w:eastAsia="Times New Roman" w:hAnsi="Times New Roman"/>
          <w:sz w:val="24"/>
        </w:rPr>
        <w:t>depersonalization, and negatively correlate with personal accomplishment.</w:t>
      </w:r>
    </w:p>
    <w:p w14:paraId="2EC7FE29" w14:textId="77777777" w:rsidR="0097058B" w:rsidRPr="0078426B" w:rsidRDefault="00F81A9E">
      <w:pPr>
        <w:spacing w:line="480" w:lineRule="auto"/>
        <w:ind w:right="240" w:firstLine="720"/>
        <w:jc w:val="both"/>
        <w:rPr>
          <w:rFonts w:ascii="Times New Roman" w:eastAsia="Times New Roman" w:hAnsi="Times New Roman"/>
          <w:sz w:val="24"/>
        </w:rPr>
      </w:pPr>
      <w:r w:rsidRPr="0078426B">
        <w:rPr>
          <w:rFonts w:ascii="Times New Roman" w:eastAsia="Times New Roman" w:hAnsi="Times New Roman"/>
          <w:b/>
          <w:sz w:val="24"/>
        </w:rPr>
        <w:t>Hypothesis 1</w:t>
      </w:r>
      <w:r w:rsidR="007376A5" w:rsidRPr="0078426B">
        <w:rPr>
          <w:rFonts w:ascii="Times New Roman" w:eastAsia="Times New Roman" w:hAnsi="Times New Roman"/>
          <w:b/>
          <w:sz w:val="24"/>
        </w:rPr>
        <w:t>c</w:t>
      </w:r>
      <w:r w:rsidRPr="0078426B">
        <w:rPr>
          <w:rFonts w:ascii="Times New Roman" w:eastAsia="Times New Roman" w:hAnsi="Times New Roman"/>
          <w:b/>
          <w:sz w:val="24"/>
        </w:rPr>
        <w:t xml:space="preserve"> (H1</w:t>
      </w:r>
      <w:r w:rsidR="007376A5" w:rsidRPr="0078426B">
        <w:rPr>
          <w:rFonts w:ascii="Times New Roman" w:eastAsia="Times New Roman" w:hAnsi="Times New Roman"/>
          <w:b/>
          <w:sz w:val="24"/>
        </w:rPr>
        <w:t>c</w:t>
      </w:r>
      <w:r w:rsidRPr="0078426B">
        <w:rPr>
          <w:rFonts w:ascii="Times New Roman" w:eastAsia="Times New Roman" w:hAnsi="Times New Roman"/>
          <w:b/>
          <w:sz w:val="24"/>
        </w:rPr>
        <w:t xml:space="preserve">): </w:t>
      </w:r>
      <w:r w:rsidRPr="0078426B">
        <w:rPr>
          <w:rFonts w:ascii="Times New Roman" w:eastAsia="Times New Roman" w:hAnsi="Times New Roman"/>
          <w:sz w:val="24"/>
        </w:rPr>
        <w:t>PsyCap will negatively correlate with emotional exhaustion</w:t>
      </w:r>
      <w:r w:rsidR="006501E7" w:rsidRPr="0078426B">
        <w:rPr>
          <w:rFonts w:ascii="Times New Roman" w:eastAsia="Times New Roman" w:hAnsi="Times New Roman"/>
          <w:sz w:val="24"/>
        </w:rPr>
        <w:t xml:space="preserve"> and</w:t>
      </w:r>
      <w:r w:rsidRPr="0078426B">
        <w:rPr>
          <w:rFonts w:ascii="Times New Roman" w:eastAsia="Times New Roman" w:hAnsi="Times New Roman"/>
          <w:sz w:val="24"/>
        </w:rPr>
        <w:t xml:space="preserve"> depersonalization, and </w:t>
      </w:r>
      <w:r w:rsidR="006501E7" w:rsidRPr="0078426B">
        <w:rPr>
          <w:rFonts w:ascii="Times New Roman" w:eastAsia="Times New Roman" w:hAnsi="Times New Roman"/>
          <w:sz w:val="24"/>
        </w:rPr>
        <w:t>positively correlate with</w:t>
      </w:r>
      <w:r w:rsidRPr="0078426B">
        <w:rPr>
          <w:rFonts w:ascii="Times New Roman" w:eastAsia="Times New Roman" w:hAnsi="Times New Roman"/>
          <w:sz w:val="24"/>
        </w:rPr>
        <w:t xml:space="preserve"> personal accomplishment.</w:t>
      </w:r>
    </w:p>
    <w:p w14:paraId="496E47F5" w14:textId="77777777" w:rsidR="0097058B" w:rsidRPr="0078426B" w:rsidRDefault="00F81A9E">
      <w:pPr>
        <w:spacing w:line="480" w:lineRule="auto"/>
        <w:ind w:firstLine="720"/>
        <w:rPr>
          <w:rFonts w:ascii="Times New Roman" w:eastAsia="Times New Roman" w:hAnsi="Times New Roman"/>
          <w:sz w:val="24"/>
        </w:rPr>
      </w:pPr>
      <w:r w:rsidRPr="0078426B">
        <w:rPr>
          <w:rFonts w:ascii="Times New Roman" w:eastAsia="Times New Roman" w:hAnsi="Times New Roman"/>
          <w:b/>
          <w:sz w:val="24"/>
        </w:rPr>
        <w:t>Hypothesis 1</w:t>
      </w:r>
      <w:r w:rsidR="007376A5" w:rsidRPr="0078426B">
        <w:rPr>
          <w:rFonts w:ascii="Times New Roman" w:eastAsia="Times New Roman" w:hAnsi="Times New Roman"/>
          <w:b/>
          <w:sz w:val="24"/>
        </w:rPr>
        <w:t>d</w:t>
      </w:r>
      <w:r w:rsidRPr="0078426B">
        <w:rPr>
          <w:rFonts w:ascii="Times New Roman" w:eastAsia="Times New Roman" w:hAnsi="Times New Roman"/>
          <w:b/>
          <w:sz w:val="24"/>
        </w:rPr>
        <w:t xml:space="preserve"> (H1</w:t>
      </w:r>
      <w:r w:rsidR="007376A5" w:rsidRPr="0078426B">
        <w:rPr>
          <w:rFonts w:ascii="Times New Roman" w:eastAsia="Times New Roman" w:hAnsi="Times New Roman"/>
          <w:b/>
          <w:sz w:val="24"/>
        </w:rPr>
        <w:t>d</w:t>
      </w:r>
      <w:r w:rsidRPr="0078426B">
        <w:rPr>
          <w:rFonts w:ascii="Times New Roman" w:eastAsia="Times New Roman" w:hAnsi="Times New Roman"/>
          <w:b/>
          <w:sz w:val="24"/>
        </w:rPr>
        <w:t xml:space="preserve">): </w:t>
      </w:r>
      <w:r w:rsidR="00E41D59" w:rsidRPr="0078426B">
        <w:rPr>
          <w:rFonts w:ascii="Times New Roman" w:eastAsia="Times New Roman" w:hAnsi="Times New Roman"/>
          <w:sz w:val="24"/>
        </w:rPr>
        <w:t>Surface acting and deep acting</w:t>
      </w:r>
      <w:r w:rsidRPr="0078426B">
        <w:rPr>
          <w:rFonts w:ascii="Times New Roman" w:eastAsia="Times New Roman" w:hAnsi="Times New Roman"/>
          <w:sz w:val="24"/>
        </w:rPr>
        <w:t xml:space="preserve"> will negatively correlate with PsyCap.</w:t>
      </w:r>
    </w:p>
    <w:p w14:paraId="26CB4C69" w14:textId="38F0E179" w:rsidR="00683DBC" w:rsidRPr="0078426B" w:rsidRDefault="00431C37" w:rsidP="0078599D">
      <w:pPr>
        <w:spacing w:line="480" w:lineRule="auto"/>
        <w:ind w:firstLine="720"/>
        <w:rPr>
          <w:rFonts w:ascii="Times New Roman" w:eastAsia="Times New Roman" w:hAnsi="Times New Roman"/>
          <w:sz w:val="24"/>
        </w:rPr>
      </w:pPr>
      <w:r w:rsidRPr="0078426B">
        <w:rPr>
          <w:rFonts w:ascii="Times New Roman" w:eastAsia="Times New Roman" w:hAnsi="Times New Roman"/>
          <w:sz w:val="24"/>
        </w:rPr>
        <w:t xml:space="preserve">PsyCap is </w:t>
      </w:r>
      <w:r w:rsidR="00456E7A" w:rsidRPr="0078426B">
        <w:rPr>
          <w:rFonts w:ascii="Times New Roman" w:eastAsia="Times New Roman" w:hAnsi="Times New Roman"/>
          <w:sz w:val="24"/>
        </w:rPr>
        <w:t xml:space="preserve">a </w:t>
      </w:r>
      <w:r w:rsidRPr="0078426B">
        <w:rPr>
          <w:rFonts w:ascii="Times New Roman" w:eastAsia="Times New Roman" w:hAnsi="Times New Roman"/>
          <w:sz w:val="24"/>
        </w:rPr>
        <w:t>positive resource capacity</w:t>
      </w:r>
      <w:r w:rsidR="00536707" w:rsidRPr="0078426B">
        <w:rPr>
          <w:rFonts w:ascii="Times New Roman" w:eastAsia="Times New Roman" w:hAnsi="Times New Roman"/>
          <w:sz w:val="24"/>
        </w:rPr>
        <w:t>, hence, i</w:t>
      </w:r>
      <w:r w:rsidR="007D173E" w:rsidRPr="0078426B">
        <w:rPr>
          <w:rFonts w:ascii="Times New Roman" w:eastAsia="Times New Roman" w:hAnsi="Times New Roman"/>
          <w:sz w:val="24"/>
        </w:rPr>
        <w:t xml:space="preserve">f the </w:t>
      </w:r>
      <w:r w:rsidR="00536707" w:rsidRPr="0078426B">
        <w:rPr>
          <w:rFonts w:ascii="Times New Roman" w:eastAsia="Times New Roman" w:hAnsi="Times New Roman"/>
          <w:sz w:val="24"/>
        </w:rPr>
        <w:t xml:space="preserve">aforementioned </w:t>
      </w:r>
      <w:r w:rsidR="007D173E" w:rsidRPr="0078426B">
        <w:rPr>
          <w:rFonts w:ascii="Times New Roman" w:eastAsia="Times New Roman" w:hAnsi="Times New Roman"/>
          <w:sz w:val="24"/>
        </w:rPr>
        <w:t xml:space="preserve">hypotheses are in the predicted direction, then </w:t>
      </w:r>
      <w:r w:rsidR="0078599D" w:rsidRPr="0078426B">
        <w:rPr>
          <w:rFonts w:ascii="Times New Roman" w:eastAsia="Times New Roman" w:hAnsi="Times New Roman"/>
          <w:sz w:val="24"/>
        </w:rPr>
        <w:t xml:space="preserve">it </w:t>
      </w:r>
      <w:r w:rsidR="007D173E" w:rsidRPr="0078426B">
        <w:rPr>
          <w:rFonts w:ascii="Times New Roman" w:eastAsia="Times New Roman" w:hAnsi="Times New Roman"/>
          <w:sz w:val="24"/>
        </w:rPr>
        <w:t xml:space="preserve">should </w:t>
      </w:r>
      <w:r w:rsidRPr="0078426B">
        <w:rPr>
          <w:rFonts w:ascii="Times New Roman" w:eastAsia="Times New Roman" w:hAnsi="Times New Roman"/>
          <w:sz w:val="24"/>
        </w:rPr>
        <w:t>buffer the negative effects that e</w:t>
      </w:r>
      <w:r w:rsidR="007D173E" w:rsidRPr="0078426B">
        <w:rPr>
          <w:rFonts w:ascii="Times New Roman" w:eastAsia="Times New Roman" w:hAnsi="Times New Roman"/>
          <w:sz w:val="24"/>
        </w:rPr>
        <w:t>motional labor has on burnout.  Individuals who have the positive resource capacities of efficacy, hope, optimism, and resilience to draw from when performing emotional labor</w:t>
      </w:r>
      <w:r w:rsidR="00F23E9E" w:rsidRPr="0078426B">
        <w:rPr>
          <w:rFonts w:ascii="Times New Roman" w:eastAsia="Times New Roman" w:hAnsi="Times New Roman"/>
          <w:sz w:val="24"/>
        </w:rPr>
        <w:t>,</w:t>
      </w:r>
      <w:r w:rsidR="007D173E" w:rsidRPr="0078426B">
        <w:rPr>
          <w:rFonts w:ascii="Times New Roman" w:eastAsia="Times New Roman" w:hAnsi="Times New Roman"/>
          <w:sz w:val="24"/>
        </w:rPr>
        <w:t xml:space="preserve"> should experience less burnout</w:t>
      </w:r>
      <w:r w:rsidR="00452450" w:rsidRPr="0078426B">
        <w:rPr>
          <w:rFonts w:ascii="Times New Roman" w:eastAsia="Times New Roman" w:hAnsi="Times New Roman"/>
          <w:sz w:val="24"/>
        </w:rPr>
        <w:t xml:space="preserve"> </w:t>
      </w:r>
      <w:r w:rsidR="00655A11" w:rsidRPr="0078426B">
        <w:rPr>
          <w:rFonts w:ascii="Times New Roman" w:eastAsia="Times New Roman" w:hAnsi="Times New Roman"/>
          <w:sz w:val="24"/>
        </w:rPr>
        <w:t xml:space="preserve">because they can </w:t>
      </w:r>
      <w:r w:rsidR="00456E7A" w:rsidRPr="0078426B">
        <w:rPr>
          <w:rFonts w:ascii="Times New Roman" w:eastAsia="Times New Roman" w:hAnsi="Times New Roman"/>
          <w:sz w:val="24"/>
        </w:rPr>
        <w:t>utilize these</w:t>
      </w:r>
      <w:r w:rsidR="00655A11" w:rsidRPr="0078426B">
        <w:rPr>
          <w:rFonts w:ascii="Times New Roman" w:eastAsia="Times New Roman" w:hAnsi="Times New Roman"/>
          <w:sz w:val="24"/>
        </w:rPr>
        <w:t xml:space="preserve"> resources when job demands are high</w:t>
      </w:r>
      <w:r w:rsidR="007D173E" w:rsidRPr="0078426B">
        <w:rPr>
          <w:rFonts w:ascii="Times New Roman" w:eastAsia="Times New Roman" w:hAnsi="Times New Roman"/>
          <w:sz w:val="24"/>
        </w:rPr>
        <w:t>.</w:t>
      </w:r>
      <w:r w:rsidR="00655A11" w:rsidRPr="0078426B">
        <w:rPr>
          <w:rFonts w:ascii="Times New Roman" w:eastAsia="Times New Roman" w:hAnsi="Times New Roman"/>
          <w:sz w:val="24"/>
        </w:rPr>
        <w:t xml:space="preserve">  </w:t>
      </w:r>
      <w:r w:rsidR="00536707" w:rsidRPr="0078426B">
        <w:rPr>
          <w:rFonts w:ascii="Times New Roman" w:eastAsia="Times New Roman" w:hAnsi="Times New Roman"/>
          <w:sz w:val="24"/>
        </w:rPr>
        <w:t>Therefore, i</w:t>
      </w:r>
      <w:r w:rsidR="00655A11" w:rsidRPr="0078426B">
        <w:rPr>
          <w:rFonts w:ascii="Times New Roman" w:eastAsia="Times New Roman" w:hAnsi="Times New Roman"/>
          <w:sz w:val="24"/>
        </w:rPr>
        <w:t>ndividuals high in PsyCap should experience less burnout when performing emotional labor.</w:t>
      </w:r>
      <w:r w:rsidR="007D173E" w:rsidRPr="0078426B">
        <w:rPr>
          <w:rFonts w:ascii="Times New Roman" w:eastAsia="Times New Roman" w:hAnsi="Times New Roman"/>
          <w:sz w:val="24"/>
        </w:rPr>
        <w:t xml:space="preserve">  </w:t>
      </w:r>
      <w:r w:rsidR="00BA519F" w:rsidRPr="0078426B">
        <w:rPr>
          <w:rFonts w:ascii="Times New Roman" w:eastAsia="Times New Roman" w:hAnsi="Times New Roman"/>
          <w:sz w:val="24"/>
        </w:rPr>
        <w:t>Thus</w:t>
      </w:r>
      <w:r w:rsidR="00672026" w:rsidRPr="0078426B">
        <w:rPr>
          <w:rFonts w:ascii="Times New Roman" w:eastAsia="Times New Roman" w:hAnsi="Times New Roman"/>
          <w:sz w:val="24"/>
        </w:rPr>
        <w:t xml:space="preserve">, </w:t>
      </w:r>
      <w:r w:rsidR="007D173E" w:rsidRPr="0078426B">
        <w:rPr>
          <w:rFonts w:ascii="Times New Roman" w:eastAsia="Times New Roman" w:hAnsi="Times New Roman"/>
          <w:sz w:val="24"/>
        </w:rPr>
        <w:t>the following hypothesis</w:t>
      </w:r>
      <w:r w:rsidR="00672026" w:rsidRPr="0078426B">
        <w:rPr>
          <w:rFonts w:ascii="Times New Roman" w:eastAsia="Times New Roman" w:hAnsi="Times New Roman"/>
          <w:sz w:val="24"/>
        </w:rPr>
        <w:t xml:space="preserve"> is presented</w:t>
      </w:r>
      <w:r w:rsidR="00536707" w:rsidRPr="0078426B">
        <w:rPr>
          <w:rFonts w:ascii="Times New Roman" w:eastAsia="Times New Roman" w:hAnsi="Times New Roman"/>
          <w:sz w:val="24"/>
        </w:rPr>
        <w:t>:</w:t>
      </w:r>
    </w:p>
    <w:p w14:paraId="603F19C8" w14:textId="7554652A" w:rsidR="006501E7" w:rsidRPr="0078426B" w:rsidRDefault="00F81A9E" w:rsidP="00536707">
      <w:pPr>
        <w:spacing w:line="480" w:lineRule="auto"/>
        <w:ind w:left="720" w:right="320"/>
        <w:rPr>
          <w:rFonts w:ascii="Times New Roman" w:eastAsia="Times New Roman" w:hAnsi="Times New Roman"/>
          <w:sz w:val="24"/>
        </w:rPr>
      </w:pPr>
      <w:r w:rsidRPr="0078426B">
        <w:rPr>
          <w:rFonts w:ascii="Times New Roman" w:eastAsia="Times New Roman" w:hAnsi="Times New Roman"/>
          <w:b/>
          <w:sz w:val="24"/>
        </w:rPr>
        <w:t xml:space="preserve">Hypothesis 2 (H2): </w:t>
      </w:r>
      <w:r w:rsidRPr="0078426B">
        <w:rPr>
          <w:rFonts w:ascii="Times New Roman" w:eastAsia="Times New Roman" w:hAnsi="Times New Roman"/>
          <w:sz w:val="24"/>
        </w:rPr>
        <w:t>PsyCap will moderate the relationship</w:t>
      </w:r>
      <w:r w:rsidR="00E41D59" w:rsidRPr="0078426B">
        <w:rPr>
          <w:rFonts w:ascii="Times New Roman" w:eastAsia="Times New Roman" w:hAnsi="Times New Roman"/>
          <w:sz w:val="24"/>
        </w:rPr>
        <w:t>s</w:t>
      </w:r>
      <w:r w:rsidRPr="0078426B">
        <w:rPr>
          <w:rFonts w:ascii="Times New Roman" w:eastAsia="Times New Roman" w:hAnsi="Times New Roman"/>
          <w:sz w:val="24"/>
        </w:rPr>
        <w:t xml:space="preserve"> between emotional labor </w:t>
      </w:r>
      <w:r w:rsidR="00E41D59" w:rsidRPr="0078426B">
        <w:rPr>
          <w:rFonts w:ascii="Times New Roman" w:eastAsia="Times New Roman" w:hAnsi="Times New Roman"/>
          <w:sz w:val="24"/>
        </w:rPr>
        <w:t>(</w:t>
      </w:r>
      <w:r w:rsidR="00752214" w:rsidRPr="0078426B">
        <w:rPr>
          <w:rFonts w:ascii="Times New Roman" w:eastAsia="Times New Roman" w:hAnsi="Times New Roman"/>
          <w:sz w:val="24"/>
        </w:rPr>
        <w:t xml:space="preserve">i.e., </w:t>
      </w:r>
      <w:r w:rsidR="00E41D59" w:rsidRPr="0078426B">
        <w:rPr>
          <w:rFonts w:ascii="Times New Roman" w:eastAsia="Times New Roman" w:hAnsi="Times New Roman"/>
          <w:sz w:val="24"/>
        </w:rPr>
        <w:t xml:space="preserve">surface and deep acting) </w:t>
      </w:r>
      <w:r w:rsidRPr="0078426B">
        <w:rPr>
          <w:rFonts w:ascii="Times New Roman" w:eastAsia="Times New Roman" w:hAnsi="Times New Roman"/>
          <w:sz w:val="24"/>
        </w:rPr>
        <w:t>and</w:t>
      </w:r>
      <w:r w:rsidRPr="0078426B">
        <w:rPr>
          <w:rFonts w:ascii="Times New Roman" w:eastAsia="Times New Roman" w:hAnsi="Times New Roman"/>
          <w:b/>
          <w:sz w:val="24"/>
        </w:rPr>
        <w:t xml:space="preserve"> </w:t>
      </w:r>
      <w:r w:rsidRPr="0078426B">
        <w:rPr>
          <w:rFonts w:ascii="Times New Roman" w:eastAsia="Times New Roman" w:hAnsi="Times New Roman"/>
          <w:sz w:val="24"/>
        </w:rPr>
        <w:t>burnout</w:t>
      </w:r>
      <w:r w:rsidR="00E41D59" w:rsidRPr="0078426B">
        <w:rPr>
          <w:rFonts w:ascii="Times New Roman" w:eastAsia="Times New Roman" w:hAnsi="Times New Roman"/>
          <w:sz w:val="24"/>
        </w:rPr>
        <w:t xml:space="preserve"> (</w:t>
      </w:r>
      <w:r w:rsidR="00752214" w:rsidRPr="0078426B">
        <w:rPr>
          <w:rFonts w:ascii="Times New Roman" w:eastAsia="Times New Roman" w:hAnsi="Times New Roman"/>
          <w:sz w:val="24"/>
        </w:rPr>
        <w:t xml:space="preserve">i.e., </w:t>
      </w:r>
      <w:r w:rsidR="00E41D59" w:rsidRPr="0078426B">
        <w:rPr>
          <w:rFonts w:ascii="Times New Roman" w:eastAsia="Times New Roman" w:hAnsi="Times New Roman"/>
          <w:sz w:val="24"/>
        </w:rPr>
        <w:t>emotional exhaustion, depersonalization, reduced personal accomplishment)</w:t>
      </w:r>
      <w:r w:rsidRPr="0078426B">
        <w:rPr>
          <w:rFonts w:ascii="Times New Roman" w:eastAsia="Times New Roman" w:hAnsi="Times New Roman"/>
          <w:sz w:val="24"/>
        </w:rPr>
        <w:t>, such that the greater the level of PsyCap, the weaker the relationship between emotional labor and burnout.</w:t>
      </w:r>
    </w:p>
    <w:p w14:paraId="6FCCEBFD" w14:textId="22253084" w:rsidR="00792F6E" w:rsidRPr="0078426B" w:rsidRDefault="00792F6E" w:rsidP="00BC5D99">
      <w:pPr>
        <w:spacing w:line="480" w:lineRule="auto"/>
        <w:ind w:left="720" w:right="320"/>
        <w:jc w:val="center"/>
        <w:outlineLvl w:val="0"/>
        <w:rPr>
          <w:rFonts w:ascii="Times New Roman" w:eastAsia="Times New Roman" w:hAnsi="Times New Roman"/>
          <w:b/>
          <w:sz w:val="24"/>
        </w:rPr>
      </w:pPr>
      <w:r w:rsidRPr="0078426B">
        <w:rPr>
          <w:rFonts w:ascii="Times New Roman" w:eastAsia="Times New Roman" w:hAnsi="Times New Roman"/>
          <w:b/>
          <w:sz w:val="24"/>
        </w:rPr>
        <w:t>M</w:t>
      </w:r>
      <w:r w:rsidR="007F0BAB" w:rsidRPr="0078426B">
        <w:rPr>
          <w:rFonts w:ascii="Times New Roman" w:eastAsia="Times New Roman" w:hAnsi="Times New Roman"/>
          <w:b/>
          <w:sz w:val="24"/>
        </w:rPr>
        <w:t>ethod</w:t>
      </w:r>
    </w:p>
    <w:p w14:paraId="23863D0D" w14:textId="77777777" w:rsidR="00293182" w:rsidRPr="0078426B" w:rsidRDefault="00792F6E" w:rsidP="00B92FFE">
      <w:pPr>
        <w:spacing w:line="480" w:lineRule="auto"/>
        <w:outlineLvl w:val="0"/>
        <w:rPr>
          <w:rFonts w:ascii="Times New Roman" w:hAnsi="Times New Roman"/>
          <w:sz w:val="24"/>
        </w:rPr>
      </w:pPr>
      <w:r w:rsidRPr="0078426B">
        <w:rPr>
          <w:rFonts w:ascii="Times New Roman" w:eastAsia="Times New Roman" w:hAnsi="Times New Roman"/>
          <w:b/>
          <w:sz w:val="24"/>
        </w:rPr>
        <w:t>Participants</w:t>
      </w:r>
    </w:p>
    <w:p w14:paraId="07C86C86" w14:textId="050D36CD" w:rsidR="00FC3F78" w:rsidRPr="0078426B" w:rsidRDefault="004E7349" w:rsidP="00C8536C">
      <w:pPr>
        <w:spacing w:line="480" w:lineRule="auto"/>
        <w:ind w:firstLine="720"/>
        <w:rPr>
          <w:rFonts w:ascii="-webkit-standard" w:eastAsia="Times New Roman" w:hAnsi="-webkit-standard" w:cs="Times New Roman"/>
          <w:sz w:val="24"/>
          <w:szCs w:val="24"/>
          <w:lang w:eastAsia="zh-CN"/>
        </w:rPr>
      </w:pPr>
      <w:r w:rsidRPr="0078426B">
        <w:rPr>
          <w:rFonts w:ascii="-webkit-standard" w:eastAsia="Times New Roman" w:hAnsi="-webkit-standard" w:cs="Times New Roman"/>
          <w:sz w:val="24"/>
          <w:szCs w:val="24"/>
          <w:lang w:eastAsia="zh-CN"/>
        </w:rPr>
        <w:t xml:space="preserve">Ultimately, </w:t>
      </w:r>
      <w:r w:rsidR="003C2125" w:rsidRPr="0078426B">
        <w:rPr>
          <w:rFonts w:ascii="-webkit-standard" w:eastAsia="Times New Roman" w:hAnsi="-webkit-standard" w:cs="Times New Roman"/>
          <w:sz w:val="24"/>
          <w:szCs w:val="24"/>
          <w:lang w:eastAsia="zh-CN"/>
        </w:rPr>
        <w:t xml:space="preserve">141 participants were in the snowball sample and 275 were in </w:t>
      </w:r>
      <w:r w:rsidR="003C2125" w:rsidRPr="0078426B">
        <w:rPr>
          <w:rFonts w:ascii="-webkit-standard" w:eastAsia="Times New Roman" w:hAnsi="-webkit-standard" w:cs="Times New Roman" w:hint="eastAsia"/>
          <w:sz w:val="24"/>
          <w:szCs w:val="24"/>
          <w:lang w:eastAsia="zh-CN"/>
        </w:rPr>
        <w:t>the</w:t>
      </w:r>
      <w:r w:rsidR="003C2125" w:rsidRPr="0078426B">
        <w:rPr>
          <w:rFonts w:ascii="-webkit-standard" w:eastAsia="Times New Roman" w:hAnsi="-webkit-standard" w:cs="Times New Roman"/>
          <w:sz w:val="24"/>
          <w:szCs w:val="24"/>
          <w:lang w:eastAsia="zh-CN"/>
        </w:rPr>
        <w:t xml:space="preserve"> MTurk sample.  </w:t>
      </w:r>
      <w:r w:rsidR="003C2125" w:rsidRPr="0078426B">
        <w:rPr>
          <w:rFonts w:asciiTheme="majorBidi" w:hAnsiTheme="majorBidi" w:cstheme="majorBidi"/>
          <w:sz w:val="24"/>
          <w:szCs w:val="24"/>
        </w:rPr>
        <w:t xml:space="preserve">The two samples (snowball and MTurk) were compared on all of the critical variables (i.e., surface acting, deep acting, PsyCap, emotional exhaustion, depersonalization, personal accomplishment) using a discriminant function analysis. </w:t>
      </w:r>
      <w:r w:rsidR="00271B81" w:rsidRPr="0078426B">
        <w:rPr>
          <w:rFonts w:asciiTheme="majorBidi" w:hAnsiTheme="majorBidi" w:cstheme="majorBidi"/>
          <w:sz w:val="24"/>
          <w:szCs w:val="24"/>
        </w:rPr>
        <w:t xml:space="preserve"> </w:t>
      </w:r>
      <w:r w:rsidR="003C2125" w:rsidRPr="0078426B">
        <w:rPr>
          <w:rFonts w:asciiTheme="majorBidi" w:hAnsiTheme="majorBidi" w:cstheme="majorBidi"/>
          <w:sz w:val="24"/>
          <w:szCs w:val="24"/>
        </w:rPr>
        <w:t xml:space="preserve">The difference between the two samples fell well short of statistical significance, </w:t>
      </w:r>
      <w:r w:rsidR="003C2125" w:rsidRPr="0078426B">
        <w:rPr>
          <w:rFonts w:asciiTheme="majorBidi" w:hAnsiTheme="majorBidi" w:cstheme="majorBidi"/>
          <w:sz w:val="24"/>
          <w:szCs w:val="24"/>
        </w:rPr>
        <w:sym w:font="Symbol" w:char="F06C"/>
      </w:r>
      <w:r w:rsidR="003C2125" w:rsidRPr="0078426B">
        <w:rPr>
          <w:rFonts w:asciiTheme="majorBidi" w:hAnsiTheme="majorBidi" w:cstheme="majorBidi"/>
          <w:sz w:val="24"/>
          <w:szCs w:val="24"/>
        </w:rPr>
        <w:t xml:space="preserve"> = .985, </w:t>
      </w:r>
      <w:r w:rsidR="003C2125" w:rsidRPr="0078426B">
        <w:rPr>
          <w:rFonts w:asciiTheme="majorBidi" w:hAnsiTheme="majorBidi" w:cstheme="majorBidi"/>
          <w:sz w:val="24"/>
          <w:szCs w:val="24"/>
        </w:rPr>
        <w:sym w:font="Symbol" w:char="F063"/>
      </w:r>
      <w:r w:rsidR="003C2125" w:rsidRPr="0078426B">
        <w:rPr>
          <w:rFonts w:asciiTheme="majorBidi" w:hAnsiTheme="majorBidi" w:cstheme="majorBidi"/>
          <w:sz w:val="24"/>
          <w:szCs w:val="24"/>
          <w:vertAlign w:val="superscript"/>
        </w:rPr>
        <w:t>2</w:t>
      </w:r>
      <w:r w:rsidR="003C2125" w:rsidRPr="0078426B">
        <w:rPr>
          <w:rFonts w:asciiTheme="majorBidi" w:hAnsiTheme="majorBidi" w:cstheme="majorBidi"/>
          <w:sz w:val="24"/>
          <w:szCs w:val="24"/>
        </w:rPr>
        <w:t xml:space="preserve">(6) = .651, </w:t>
      </w:r>
      <w:r w:rsidR="003C2125" w:rsidRPr="0078426B">
        <w:rPr>
          <w:rFonts w:asciiTheme="majorBidi" w:hAnsiTheme="majorBidi" w:cstheme="majorBidi"/>
          <w:i/>
          <w:sz w:val="24"/>
          <w:szCs w:val="24"/>
        </w:rPr>
        <w:t>p</w:t>
      </w:r>
      <w:r w:rsidR="003C2125" w:rsidRPr="0078426B">
        <w:rPr>
          <w:rFonts w:asciiTheme="majorBidi" w:hAnsiTheme="majorBidi" w:cstheme="majorBidi"/>
          <w:sz w:val="24"/>
          <w:szCs w:val="24"/>
        </w:rPr>
        <w:t xml:space="preserve"> = .41. </w:t>
      </w:r>
      <w:r w:rsidR="00271B81" w:rsidRPr="0078426B">
        <w:rPr>
          <w:rFonts w:asciiTheme="majorBidi" w:hAnsiTheme="majorBidi" w:cstheme="majorBidi"/>
          <w:sz w:val="24"/>
          <w:szCs w:val="24"/>
        </w:rPr>
        <w:t xml:space="preserve"> </w:t>
      </w:r>
      <w:r w:rsidR="003C2125" w:rsidRPr="0078426B">
        <w:rPr>
          <w:rFonts w:asciiTheme="majorBidi" w:hAnsiTheme="majorBidi" w:cstheme="majorBidi"/>
          <w:sz w:val="24"/>
          <w:szCs w:val="24"/>
        </w:rPr>
        <w:t xml:space="preserve">Box’s test was used to determine whether the correlations among these variables differed between the two samples. </w:t>
      </w:r>
      <w:r w:rsidR="00271B81" w:rsidRPr="0078426B">
        <w:rPr>
          <w:rFonts w:asciiTheme="majorBidi" w:hAnsiTheme="majorBidi" w:cstheme="majorBidi"/>
          <w:sz w:val="24"/>
          <w:szCs w:val="24"/>
        </w:rPr>
        <w:t xml:space="preserve"> </w:t>
      </w:r>
      <w:r w:rsidR="003C2125" w:rsidRPr="0078426B">
        <w:rPr>
          <w:rFonts w:asciiTheme="majorBidi" w:hAnsiTheme="majorBidi" w:cstheme="majorBidi"/>
          <w:sz w:val="24"/>
          <w:szCs w:val="24"/>
        </w:rPr>
        <w:t xml:space="preserve">They did not differ significantly, </w:t>
      </w:r>
      <w:r w:rsidR="003C2125" w:rsidRPr="0078426B">
        <w:rPr>
          <w:rFonts w:asciiTheme="majorBidi" w:hAnsiTheme="majorBidi" w:cstheme="majorBidi"/>
          <w:i/>
          <w:sz w:val="24"/>
          <w:szCs w:val="24"/>
        </w:rPr>
        <w:t>M</w:t>
      </w:r>
      <w:r w:rsidR="003C2125" w:rsidRPr="0078426B">
        <w:rPr>
          <w:rFonts w:asciiTheme="majorBidi" w:hAnsiTheme="majorBidi" w:cstheme="majorBidi"/>
          <w:sz w:val="24"/>
          <w:szCs w:val="24"/>
        </w:rPr>
        <w:t xml:space="preserve"> = 16.516, </w:t>
      </w:r>
      <w:r w:rsidR="003C2125" w:rsidRPr="0078426B">
        <w:rPr>
          <w:rFonts w:asciiTheme="majorBidi" w:hAnsiTheme="majorBidi" w:cstheme="majorBidi"/>
          <w:i/>
          <w:sz w:val="24"/>
          <w:szCs w:val="24"/>
        </w:rPr>
        <w:t>F</w:t>
      </w:r>
      <w:r w:rsidR="003C2125" w:rsidRPr="0078426B">
        <w:rPr>
          <w:rFonts w:asciiTheme="majorBidi" w:hAnsiTheme="majorBidi" w:cstheme="majorBidi"/>
          <w:sz w:val="24"/>
          <w:szCs w:val="24"/>
        </w:rPr>
        <w:t>(21, 306</w:t>
      </w:r>
      <w:r w:rsidR="00B155E6" w:rsidRPr="0078426B">
        <w:rPr>
          <w:rFonts w:asciiTheme="majorBidi" w:hAnsiTheme="majorBidi" w:cstheme="majorBidi"/>
          <w:sz w:val="24"/>
          <w:szCs w:val="24"/>
        </w:rPr>
        <w:t>,</w:t>
      </w:r>
      <w:r w:rsidR="003C2125" w:rsidRPr="0078426B">
        <w:rPr>
          <w:rFonts w:asciiTheme="majorBidi" w:hAnsiTheme="majorBidi" w:cstheme="majorBidi"/>
          <w:sz w:val="24"/>
          <w:szCs w:val="24"/>
        </w:rPr>
        <w:t xml:space="preserve">958) = 0.772, </w:t>
      </w:r>
      <w:r w:rsidR="003C2125" w:rsidRPr="0078426B">
        <w:rPr>
          <w:rFonts w:asciiTheme="majorBidi" w:hAnsiTheme="majorBidi" w:cstheme="majorBidi"/>
          <w:i/>
          <w:sz w:val="24"/>
          <w:szCs w:val="24"/>
        </w:rPr>
        <w:t>p</w:t>
      </w:r>
      <w:r w:rsidR="003C2125" w:rsidRPr="0078426B">
        <w:rPr>
          <w:rFonts w:asciiTheme="majorBidi" w:hAnsiTheme="majorBidi" w:cstheme="majorBidi"/>
          <w:sz w:val="24"/>
          <w:szCs w:val="24"/>
        </w:rPr>
        <w:t xml:space="preserve"> = .76. Accordingly, the two samples were combined for subsequent analysis.</w:t>
      </w:r>
      <w:r w:rsidRPr="0078426B">
        <w:rPr>
          <w:rFonts w:ascii="-webkit-standard" w:eastAsia="Times New Roman" w:hAnsi="-webkit-standard" w:cs="Times New Roman"/>
          <w:sz w:val="24"/>
          <w:szCs w:val="24"/>
          <w:lang w:eastAsia="zh-CN"/>
        </w:rPr>
        <w:t xml:space="preserve">  </w:t>
      </w:r>
    </w:p>
    <w:p w14:paraId="5F336CF5" w14:textId="7E092E07" w:rsidR="003C2125" w:rsidRPr="0078426B" w:rsidRDefault="003C2125" w:rsidP="00FF508B">
      <w:pPr>
        <w:spacing w:line="480" w:lineRule="auto"/>
        <w:ind w:firstLine="720"/>
        <w:rPr>
          <w:rFonts w:ascii="-webkit-standard" w:eastAsia="Times New Roman" w:hAnsi="-webkit-standard" w:cs="Times New Roman"/>
          <w:sz w:val="24"/>
          <w:szCs w:val="24"/>
          <w:lang w:eastAsia="zh-CN"/>
        </w:rPr>
      </w:pPr>
      <w:r w:rsidRPr="0078426B">
        <w:rPr>
          <w:rFonts w:asciiTheme="majorBidi" w:hAnsiTheme="majorBidi" w:cstheme="majorBidi"/>
          <w:sz w:val="24"/>
          <w:szCs w:val="24"/>
        </w:rPr>
        <w:t xml:space="preserve">The snowball and MTurk samples were also compared on each of the demographic variables. </w:t>
      </w:r>
      <w:r w:rsidR="00271B81" w:rsidRPr="0078426B">
        <w:rPr>
          <w:rFonts w:asciiTheme="majorBidi" w:hAnsiTheme="majorBidi" w:cstheme="majorBidi"/>
          <w:sz w:val="24"/>
          <w:szCs w:val="24"/>
        </w:rPr>
        <w:t xml:space="preserve"> </w:t>
      </w:r>
      <w:r w:rsidRPr="0078426B">
        <w:rPr>
          <w:rFonts w:asciiTheme="majorBidi" w:hAnsiTheme="majorBidi" w:cstheme="majorBidi"/>
          <w:sz w:val="24"/>
          <w:szCs w:val="24"/>
        </w:rPr>
        <w:t xml:space="preserve">The samples differed significantly with respect to race, </w:t>
      </w:r>
      <w:r w:rsidRPr="0078426B">
        <w:rPr>
          <w:rFonts w:asciiTheme="majorBidi" w:hAnsiTheme="majorBidi" w:cstheme="majorBidi"/>
          <w:sz w:val="24"/>
          <w:szCs w:val="24"/>
        </w:rPr>
        <w:sym w:font="Symbol" w:char="F063"/>
      </w:r>
      <w:r w:rsidRPr="0078426B">
        <w:rPr>
          <w:rFonts w:asciiTheme="majorBidi" w:hAnsiTheme="majorBidi" w:cstheme="majorBidi"/>
          <w:sz w:val="24"/>
          <w:szCs w:val="24"/>
          <w:vertAlign w:val="superscript"/>
        </w:rPr>
        <w:t>2</w:t>
      </w:r>
      <w:r w:rsidRPr="0078426B">
        <w:rPr>
          <w:rFonts w:asciiTheme="majorBidi" w:hAnsiTheme="majorBidi" w:cstheme="majorBidi"/>
          <w:sz w:val="24"/>
          <w:szCs w:val="24"/>
        </w:rPr>
        <w:t xml:space="preserve">(6, </w:t>
      </w:r>
      <w:r w:rsidRPr="0078426B">
        <w:rPr>
          <w:rFonts w:asciiTheme="majorBidi" w:hAnsiTheme="majorBidi" w:cstheme="majorBidi"/>
          <w:i/>
          <w:sz w:val="24"/>
          <w:szCs w:val="24"/>
        </w:rPr>
        <w:t>N</w:t>
      </w:r>
      <w:r w:rsidRPr="0078426B">
        <w:rPr>
          <w:rFonts w:asciiTheme="majorBidi" w:hAnsiTheme="majorBidi" w:cstheme="majorBidi"/>
          <w:sz w:val="24"/>
          <w:szCs w:val="24"/>
        </w:rPr>
        <w:t xml:space="preserve"> = 414) = 157.87, </w:t>
      </w:r>
      <w:r w:rsidRPr="0078426B">
        <w:rPr>
          <w:rFonts w:asciiTheme="majorBidi" w:hAnsiTheme="majorBidi" w:cstheme="majorBidi"/>
          <w:i/>
          <w:sz w:val="24"/>
          <w:szCs w:val="24"/>
        </w:rPr>
        <w:t>V</w:t>
      </w:r>
      <w:r w:rsidRPr="0078426B">
        <w:rPr>
          <w:rFonts w:asciiTheme="majorBidi" w:hAnsiTheme="majorBidi" w:cstheme="majorBidi"/>
          <w:sz w:val="24"/>
          <w:szCs w:val="24"/>
        </w:rPr>
        <w:t xml:space="preserve"> = .62, </w:t>
      </w:r>
      <w:r w:rsidRPr="0078426B">
        <w:rPr>
          <w:rFonts w:asciiTheme="majorBidi" w:hAnsiTheme="majorBidi" w:cstheme="majorBidi"/>
          <w:i/>
          <w:sz w:val="24"/>
          <w:szCs w:val="24"/>
        </w:rPr>
        <w:t>p</w:t>
      </w:r>
      <w:r w:rsidRPr="0078426B">
        <w:rPr>
          <w:rFonts w:asciiTheme="majorBidi" w:hAnsiTheme="majorBidi" w:cstheme="majorBidi"/>
          <w:sz w:val="24"/>
          <w:szCs w:val="24"/>
        </w:rPr>
        <w:t xml:space="preserve"> &lt; .001. </w:t>
      </w:r>
      <w:r w:rsidR="00271B81" w:rsidRPr="0078426B">
        <w:rPr>
          <w:rFonts w:asciiTheme="majorBidi" w:hAnsiTheme="majorBidi" w:cstheme="majorBidi"/>
          <w:sz w:val="24"/>
          <w:szCs w:val="24"/>
        </w:rPr>
        <w:t xml:space="preserve"> </w:t>
      </w:r>
      <w:r w:rsidRPr="0078426B">
        <w:rPr>
          <w:rFonts w:asciiTheme="majorBidi" w:hAnsiTheme="majorBidi" w:cstheme="majorBidi"/>
          <w:sz w:val="24"/>
          <w:szCs w:val="24"/>
        </w:rPr>
        <w:t>Participants in the snowball sample were significantly more likely to identify as Caucasian (91.5%) than were participants in the MTurk sample (27.5%), and significantly less likely to identify as Latin</w:t>
      </w:r>
      <w:r w:rsidR="00825071" w:rsidRPr="0078426B">
        <w:rPr>
          <w:rFonts w:asciiTheme="majorBidi" w:hAnsiTheme="majorBidi" w:cstheme="majorBidi"/>
          <w:sz w:val="24"/>
          <w:szCs w:val="24"/>
        </w:rPr>
        <w:t>o</w:t>
      </w:r>
      <w:r w:rsidRPr="0078426B">
        <w:rPr>
          <w:rFonts w:asciiTheme="majorBidi" w:hAnsiTheme="majorBidi" w:cstheme="majorBidi"/>
          <w:sz w:val="24"/>
          <w:szCs w:val="24"/>
        </w:rPr>
        <w:t xml:space="preserve"> (2.8%) than those in the MTurk sample (58.2%), </w:t>
      </w:r>
      <w:r w:rsidRPr="0078426B">
        <w:rPr>
          <w:rFonts w:asciiTheme="majorBidi" w:hAnsiTheme="majorBidi" w:cstheme="majorBidi"/>
          <w:i/>
          <w:sz w:val="24"/>
          <w:szCs w:val="24"/>
        </w:rPr>
        <w:t>p</w:t>
      </w:r>
      <w:r w:rsidRPr="0078426B">
        <w:rPr>
          <w:rFonts w:asciiTheme="majorBidi" w:hAnsiTheme="majorBidi" w:cstheme="majorBidi"/>
          <w:sz w:val="24"/>
          <w:szCs w:val="24"/>
        </w:rPr>
        <w:t xml:space="preserve"> &lt; .001. </w:t>
      </w:r>
      <w:r w:rsidR="00271B81" w:rsidRPr="0078426B">
        <w:rPr>
          <w:rFonts w:asciiTheme="majorBidi" w:hAnsiTheme="majorBidi" w:cstheme="majorBidi"/>
          <w:sz w:val="24"/>
          <w:szCs w:val="24"/>
        </w:rPr>
        <w:t xml:space="preserve"> </w:t>
      </w:r>
      <w:r w:rsidR="00640436" w:rsidRPr="0078426B">
        <w:rPr>
          <w:rFonts w:asciiTheme="majorBidi" w:hAnsiTheme="majorBidi" w:cstheme="majorBidi"/>
          <w:sz w:val="24"/>
          <w:szCs w:val="24"/>
        </w:rPr>
        <w:t>It i</w:t>
      </w:r>
      <w:r w:rsidR="005B4633" w:rsidRPr="0078426B">
        <w:rPr>
          <w:rFonts w:asciiTheme="majorBidi" w:hAnsiTheme="majorBidi" w:cstheme="majorBidi"/>
          <w:sz w:val="24"/>
          <w:szCs w:val="24"/>
        </w:rPr>
        <w:t>s of note</w:t>
      </w:r>
      <w:r w:rsidR="00640436" w:rsidRPr="0078426B">
        <w:rPr>
          <w:rFonts w:asciiTheme="majorBidi" w:hAnsiTheme="majorBidi" w:cstheme="majorBidi"/>
          <w:sz w:val="24"/>
          <w:szCs w:val="24"/>
        </w:rPr>
        <w:t xml:space="preserve"> that respondents from MTurk samples are more representative of the U.S. population compared to in-person convenience samples (Berinsky, Huber, &amp; Lenz, 2012).  </w:t>
      </w:r>
      <w:r w:rsidRPr="0078426B">
        <w:rPr>
          <w:rFonts w:asciiTheme="majorBidi" w:hAnsiTheme="majorBidi" w:cstheme="majorBidi"/>
          <w:sz w:val="24"/>
          <w:szCs w:val="24"/>
        </w:rPr>
        <w:t xml:space="preserve">Members of the MTurk sample were significantly more likely to have a managerial position (76.0%) than were members of the snowball sample (48.2%), </w:t>
      </w:r>
      <w:r w:rsidRPr="0078426B">
        <w:rPr>
          <w:rFonts w:asciiTheme="majorBidi" w:hAnsiTheme="majorBidi" w:cstheme="majorBidi"/>
          <w:sz w:val="24"/>
          <w:szCs w:val="24"/>
        </w:rPr>
        <w:sym w:font="Symbol" w:char="F063"/>
      </w:r>
      <w:r w:rsidRPr="0078426B">
        <w:rPr>
          <w:rFonts w:asciiTheme="majorBidi" w:hAnsiTheme="majorBidi" w:cstheme="majorBidi"/>
          <w:sz w:val="24"/>
          <w:szCs w:val="24"/>
          <w:vertAlign w:val="superscript"/>
        </w:rPr>
        <w:t>2</w:t>
      </w:r>
      <w:r w:rsidRPr="0078426B">
        <w:rPr>
          <w:rFonts w:asciiTheme="majorBidi" w:hAnsiTheme="majorBidi" w:cstheme="majorBidi"/>
          <w:sz w:val="24"/>
          <w:szCs w:val="24"/>
        </w:rPr>
        <w:t xml:space="preserve">(1, </w:t>
      </w:r>
      <w:r w:rsidRPr="0078426B">
        <w:rPr>
          <w:rFonts w:asciiTheme="majorBidi" w:hAnsiTheme="majorBidi" w:cstheme="majorBidi"/>
          <w:i/>
          <w:sz w:val="24"/>
          <w:szCs w:val="24"/>
        </w:rPr>
        <w:t>N</w:t>
      </w:r>
      <w:r w:rsidRPr="0078426B">
        <w:rPr>
          <w:rFonts w:asciiTheme="majorBidi" w:hAnsiTheme="majorBidi" w:cstheme="majorBidi"/>
          <w:sz w:val="24"/>
          <w:szCs w:val="24"/>
        </w:rPr>
        <w:t xml:space="preserve"> = 415) = 32.32, </w:t>
      </w:r>
      <w:r w:rsidRPr="0078426B">
        <w:rPr>
          <w:rFonts w:asciiTheme="majorBidi" w:hAnsiTheme="majorBidi" w:cstheme="majorBidi"/>
          <w:i/>
          <w:sz w:val="24"/>
          <w:szCs w:val="24"/>
        </w:rPr>
        <w:t>p</w:t>
      </w:r>
      <w:r w:rsidRPr="0078426B">
        <w:rPr>
          <w:rFonts w:asciiTheme="majorBidi" w:hAnsiTheme="majorBidi" w:cstheme="majorBidi"/>
          <w:sz w:val="24"/>
          <w:szCs w:val="24"/>
        </w:rPr>
        <w:t xml:space="preserve"> &lt; .001. </w:t>
      </w:r>
      <w:r w:rsidR="00271B81" w:rsidRPr="0078426B">
        <w:rPr>
          <w:rFonts w:asciiTheme="majorBidi" w:hAnsiTheme="majorBidi" w:cstheme="majorBidi"/>
          <w:sz w:val="24"/>
          <w:szCs w:val="24"/>
        </w:rPr>
        <w:t xml:space="preserve"> </w:t>
      </w:r>
      <w:r w:rsidRPr="0078426B">
        <w:rPr>
          <w:rFonts w:asciiTheme="majorBidi" w:hAnsiTheme="majorBidi" w:cstheme="majorBidi"/>
          <w:sz w:val="24"/>
          <w:szCs w:val="24"/>
        </w:rPr>
        <w:t>The samples did not differ significantly on any of other the demographic variables.</w:t>
      </w:r>
      <w:r w:rsidR="005B6F00" w:rsidRPr="0078426B">
        <w:rPr>
          <w:rFonts w:asciiTheme="majorBidi" w:hAnsiTheme="majorBidi" w:cstheme="majorBidi"/>
          <w:sz w:val="24"/>
          <w:szCs w:val="24"/>
        </w:rPr>
        <w:t xml:space="preserve">  Of note, </w:t>
      </w:r>
      <w:r w:rsidR="005B6F00" w:rsidRPr="0078426B">
        <w:rPr>
          <w:rFonts w:asciiTheme="majorBidi" w:eastAsia="Times New Roman" w:hAnsiTheme="majorBidi" w:cstheme="majorBidi"/>
          <w:sz w:val="24"/>
          <w:szCs w:val="24"/>
          <w:lang w:eastAsia="zh-CN"/>
        </w:rPr>
        <w:t xml:space="preserve">Michel, O’Neill, Hartman, &amp; Lorys, A. (2018) found that, </w:t>
      </w:r>
      <w:r w:rsidR="005B6F00" w:rsidRPr="0078426B">
        <w:rPr>
          <w:rFonts w:asciiTheme="majorBidi" w:hAnsiTheme="majorBidi" w:cstheme="majorBidi"/>
          <w:sz w:val="24"/>
          <w:szCs w:val="24"/>
          <w:lang w:eastAsia="zh-CN"/>
        </w:rPr>
        <w:t>based on O*NET career clusters,</w:t>
      </w:r>
      <w:r w:rsidR="005B6F00" w:rsidRPr="0078426B">
        <w:rPr>
          <w:rFonts w:asciiTheme="majorBidi" w:eastAsia="Times New Roman" w:hAnsiTheme="majorBidi" w:cstheme="majorBidi"/>
          <w:sz w:val="24"/>
          <w:szCs w:val="24"/>
          <w:lang w:eastAsia="zh-CN"/>
        </w:rPr>
        <w:t xml:space="preserve"> </w:t>
      </w:r>
      <w:r w:rsidR="005B6F00" w:rsidRPr="0078426B">
        <w:rPr>
          <w:rFonts w:asciiTheme="majorBidi" w:hAnsiTheme="majorBidi" w:cstheme="majorBidi"/>
          <w:sz w:val="24"/>
          <w:szCs w:val="24"/>
          <w:lang w:eastAsia="zh-CN"/>
        </w:rPr>
        <w:t>employed Turkers reported diverse labor market classifications and did not differ greatly from population estimates.</w:t>
      </w:r>
    </w:p>
    <w:p w14:paraId="6FE0E42D" w14:textId="69C13F21" w:rsidR="00F55E69" w:rsidRPr="0078426B" w:rsidRDefault="003F3896" w:rsidP="00B54751">
      <w:pPr>
        <w:spacing w:line="480" w:lineRule="auto"/>
        <w:ind w:firstLine="720"/>
        <w:rPr>
          <w:rFonts w:ascii="Times New Roman" w:eastAsia="Times New Roman" w:hAnsi="Times New Roman"/>
          <w:sz w:val="24"/>
        </w:rPr>
      </w:pPr>
      <w:r w:rsidRPr="0078426B">
        <w:rPr>
          <w:rFonts w:ascii="Times New Roman" w:eastAsia="Times New Roman" w:hAnsi="Times New Roman"/>
          <w:sz w:val="24"/>
        </w:rPr>
        <w:t>Th</w:t>
      </w:r>
      <w:r w:rsidR="00FC3F78" w:rsidRPr="0078426B">
        <w:rPr>
          <w:rFonts w:ascii="Times New Roman" w:eastAsia="Times New Roman" w:hAnsi="Times New Roman"/>
          <w:sz w:val="24"/>
        </w:rPr>
        <w:t>us, the</w:t>
      </w:r>
      <w:r w:rsidRPr="0078426B">
        <w:rPr>
          <w:rFonts w:ascii="Times New Roman" w:eastAsia="Times New Roman" w:hAnsi="Times New Roman"/>
          <w:sz w:val="24"/>
        </w:rPr>
        <w:t xml:space="preserve"> sample </w:t>
      </w:r>
      <w:r w:rsidR="0078599D" w:rsidRPr="0078426B">
        <w:rPr>
          <w:rFonts w:ascii="Times New Roman" w:eastAsia="Times New Roman" w:hAnsi="Times New Roman"/>
          <w:sz w:val="24"/>
        </w:rPr>
        <w:t>included</w:t>
      </w:r>
      <w:r w:rsidRPr="0078426B">
        <w:rPr>
          <w:rFonts w:ascii="Times New Roman" w:eastAsia="Times New Roman" w:hAnsi="Times New Roman"/>
          <w:sz w:val="24"/>
        </w:rPr>
        <w:t xml:space="preserve"> </w:t>
      </w:r>
      <w:r w:rsidR="00982FC1" w:rsidRPr="0078426B">
        <w:rPr>
          <w:rFonts w:ascii="Times New Roman" w:eastAsia="Times New Roman" w:hAnsi="Times New Roman"/>
          <w:sz w:val="24"/>
        </w:rPr>
        <w:t>416 working professionals—</w:t>
      </w:r>
      <w:r w:rsidRPr="0078426B">
        <w:rPr>
          <w:rFonts w:ascii="Times New Roman" w:eastAsia="Times New Roman" w:hAnsi="Times New Roman"/>
          <w:sz w:val="24"/>
        </w:rPr>
        <w:t>53.4%</w:t>
      </w:r>
      <w:r w:rsidR="0078599D" w:rsidRPr="0078426B">
        <w:rPr>
          <w:rFonts w:ascii="Times New Roman" w:eastAsia="Times New Roman" w:hAnsi="Times New Roman"/>
          <w:sz w:val="24"/>
        </w:rPr>
        <w:t xml:space="preserve"> men</w:t>
      </w:r>
      <w:r w:rsidRPr="0078426B">
        <w:rPr>
          <w:rFonts w:ascii="Times New Roman" w:eastAsia="Times New Roman" w:hAnsi="Times New Roman"/>
          <w:sz w:val="24"/>
        </w:rPr>
        <w:t xml:space="preserve"> and </w:t>
      </w:r>
      <w:r w:rsidR="00A8343C" w:rsidRPr="0078426B">
        <w:rPr>
          <w:rFonts w:ascii="Times New Roman" w:eastAsia="Times New Roman" w:hAnsi="Times New Roman"/>
          <w:sz w:val="24"/>
        </w:rPr>
        <w:t>46.6%</w:t>
      </w:r>
      <w:r w:rsidR="00C55866" w:rsidRPr="0078426B">
        <w:rPr>
          <w:rFonts w:ascii="Times New Roman" w:eastAsia="Times New Roman" w:hAnsi="Times New Roman"/>
          <w:sz w:val="24"/>
        </w:rPr>
        <w:t xml:space="preserve"> wome</w:t>
      </w:r>
      <w:r w:rsidR="0078599D" w:rsidRPr="0078426B">
        <w:rPr>
          <w:rFonts w:ascii="Times New Roman" w:eastAsia="Times New Roman" w:hAnsi="Times New Roman"/>
          <w:sz w:val="24"/>
        </w:rPr>
        <w:t>n</w:t>
      </w:r>
      <w:r w:rsidR="00A8343C" w:rsidRPr="0078426B">
        <w:rPr>
          <w:rFonts w:ascii="Times New Roman" w:eastAsia="Times New Roman" w:hAnsi="Times New Roman"/>
          <w:sz w:val="24"/>
        </w:rPr>
        <w:t>, with a mean age of 33.8 years (</w:t>
      </w:r>
      <w:r w:rsidR="00A8343C" w:rsidRPr="0078426B">
        <w:rPr>
          <w:rFonts w:ascii="Times New Roman" w:eastAsia="Times New Roman" w:hAnsi="Times New Roman"/>
          <w:i/>
          <w:sz w:val="24"/>
        </w:rPr>
        <w:t>SD</w:t>
      </w:r>
      <w:r w:rsidR="00A8343C" w:rsidRPr="0078426B">
        <w:rPr>
          <w:rFonts w:ascii="Times New Roman" w:eastAsia="Times New Roman" w:hAnsi="Times New Roman"/>
          <w:sz w:val="24"/>
        </w:rPr>
        <w:t xml:space="preserve"> = 10.2). </w:t>
      </w:r>
      <w:r w:rsidR="00F560E9" w:rsidRPr="0078426B">
        <w:rPr>
          <w:rFonts w:ascii="Times New Roman" w:eastAsia="Times New Roman" w:hAnsi="Times New Roman"/>
          <w:sz w:val="24"/>
        </w:rPr>
        <w:t xml:space="preserve"> </w:t>
      </w:r>
      <w:r w:rsidR="0078599D" w:rsidRPr="0078426B">
        <w:rPr>
          <w:rFonts w:ascii="Times New Roman" w:eastAsia="Times New Roman" w:hAnsi="Times New Roman"/>
          <w:sz w:val="24"/>
        </w:rPr>
        <w:t>Regarding race</w:t>
      </w:r>
      <w:r w:rsidR="00B9220E" w:rsidRPr="0078426B">
        <w:rPr>
          <w:rFonts w:ascii="Times New Roman" w:eastAsia="Times New Roman" w:hAnsi="Times New Roman"/>
          <w:sz w:val="24"/>
        </w:rPr>
        <w:t xml:space="preserve">, 49.3% were Caucasian, 39.4% Asian, 3.6% Hispanic, 3.1% African American, 1.2% Native American, 3.1% identified as Other, and </w:t>
      </w:r>
      <w:r w:rsidR="00773C27" w:rsidRPr="0078426B">
        <w:rPr>
          <w:rFonts w:ascii="Times New Roman" w:eastAsia="Times New Roman" w:hAnsi="Times New Roman"/>
          <w:sz w:val="24"/>
        </w:rPr>
        <w:t>0</w:t>
      </w:r>
      <w:r w:rsidR="00B9220E" w:rsidRPr="0078426B">
        <w:rPr>
          <w:rFonts w:ascii="Times New Roman" w:eastAsia="Times New Roman" w:hAnsi="Times New Roman"/>
          <w:sz w:val="24"/>
        </w:rPr>
        <w:t xml:space="preserve">.2% Pacific Islander.  </w:t>
      </w:r>
      <w:r w:rsidR="008A3315" w:rsidRPr="0078426B">
        <w:rPr>
          <w:rFonts w:ascii="Times New Roman" w:eastAsia="Times New Roman" w:hAnsi="Times New Roman"/>
          <w:sz w:val="24"/>
        </w:rPr>
        <w:t xml:space="preserve">In terms of marital status, 47.0% were married and 56.9% did not have any children. </w:t>
      </w:r>
      <w:r w:rsidR="00B54751" w:rsidRPr="0078426B">
        <w:rPr>
          <w:rFonts w:ascii="Times New Roman" w:eastAsia="Times New Roman" w:hAnsi="Times New Roman"/>
          <w:sz w:val="24"/>
        </w:rPr>
        <w:t xml:space="preserve"> </w:t>
      </w:r>
      <w:r w:rsidR="00B54751" w:rsidRPr="0078426B">
        <w:rPr>
          <w:rFonts w:asciiTheme="majorBidi" w:hAnsiTheme="majorBidi" w:cstheme="majorBidi"/>
          <w:sz w:val="24"/>
          <w:szCs w:val="24"/>
        </w:rPr>
        <w:t>Regarding education, 8.7% had a high school degree, 8.5% an associate’s degree, 40.9% a bachelor’s degree, 28.3% a master’s degree, and 13.6% a doctoral degree</w:t>
      </w:r>
      <w:r w:rsidR="00F55E69" w:rsidRPr="0078426B">
        <w:rPr>
          <w:rFonts w:asciiTheme="majorBidi" w:eastAsia="Times New Roman" w:hAnsiTheme="majorBidi" w:cstheme="majorBidi"/>
          <w:sz w:val="24"/>
          <w:szCs w:val="24"/>
        </w:rPr>
        <w:t>.</w:t>
      </w:r>
      <w:r w:rsidR="00C63C45" w:rsidRPr="0078426B">
        <w:rPr>
          <w:rFonts w:asciiTheme="majorBidi" w:eastAsia="Times New Roman" w:hAnsiTheme="majorBidi" w:cstheme="majorBidi"/>
          <w:sz w:val="24"/>
          <w:szCs w:val="24"/>
        </w:rPr>
        <w:t xml:space="preserve">  </w:t>
      </w:r>
      <w:r w:rsidR="00F560E9" w:rsidRPr="0078426B">
        <w:rPr>
          <w:rFonts w:asciiTheme="majorBidi" w:eastAsia="Times New Roman" w:hAnsiTheme="majorBidi" w:cstheme="majorBidi"/>
          <w:sz w:val="24"/>
          <w:szCs w:val="24"/>
        </w:rPr>
        <w:t>I</w:t>
      </w:r>
      <w:r w:rsidR="00F560E9" w:rsidRPr="0078426B">
        <w:rPr>
          <w:rFonts w:ascii="Times New Roman" w:eastAsia="Times New Roman" w:hAnsi="Times New Roman"/>
          <w:sz w:val="24"/>
        </w:rPr>
        <w:t xml:space="preserve">n terms of </w:t>
      </w:r>
      <w:r w:rsidR="001D12E0" w:rsidRPr="0078426B">
        <w:rPr>
          <w:rFonts w:ascii="Times New Roman" w:eastAsia="Times New Roman" w:hAnsi="Times New Roman"/>
          <w:sz w:val="24"/>
        </w:rPr>
        <w:t>career status, 33.4% were in non-management positions, 18% were first-line management, 32.9%</w:t>
      </w:r>
      <w:r w:rsidR="00E31AC4" w:rsidRPr="0078426B">
        <w:rPr>
          <w:rFonts w:ascii="Times New Roman" w:eastAsia="Times New Roman" w:hAnsi="Times New Roman"/>
          <w:sz w:val="24"/>
        </w:rPr>
        <w:t xml:space="preserve"> </w:t>
      </w:r>
      <w:r w:rsidR="001D12E0" w:rsidRPr="0078426B">
        <w:rPr>
          <w:rFonts w:ascii="Times New Roman" w:eastAsia="Times New Roman" w:hAnsi="Times New Roman"/>
          <w:sz w:val="24"/>
        </w:rPr>
        <w:t xml:space="preserve">were middle management, 9.6% were senior management, and 6.0% responded </w:t>
      </w:r>
      <w:r w:rsidR="002D163D" w:rsidRPr="0078426B">
        <w:rPr>
          <w:rFonts w:ascii="Times New Roman" w:eastAsia="Times New Roman" w:hAnsi="Times New Roman"/>
          <w:sz w:val="24"/>
        </w:rPr>
        <w:t>N</w:t>
      </w:r>
      <w:r w:rsidR="001D12E0" w:rsidRPr="0078426B">
        <w:rPr>
          <w:rFonts w:ascii="Times New Roman" w:eastAsia="Times New Roman" w:hAnsi="Times New Roman"/>
          <w:sz w:val="24"/>
        </w:rPr>
        <w:t xml:space="preserve">ot </w:t>
      </w:r>
      <w:r w:rsidR="002D163D" w:rsidRPr="0078426B">
        <w:rPr>
          <w:rFonts w:ascii="Times New Roman" w:eastAsia="Times New Roman" w:hAnsi="Times New Roman"/>
          <w:sz w:val="24"/>
        </w:rPr>
        <w:t>A</w:t>
      </w:r>
      <w:r w:rsidR="001D12E0" w:rsidRPr="0078426B">
        <w:rPr>
          <w:rFonts w:ascii="Times New Roman" w:eastAsia="Times New Roman" w:hAnsi="Times New Roman"/>
          <w:sz w:val="24"/>
        </w:rPr>
        <w:t>pplicable.</w:t>
      </w:r>
      <w:r w:rsidR="00F560E9" w:rsidRPr="0078426B">
        <w:rPr>
          <w:rFonts w:ascii="Times New Roman" w:eastAsia="Times New Roman" w:hAnsi="Times New Roman"/>
          <w:sz w:val="24"/>
        </w:rPr>
        <w:t xml:space="preserve">  Participants worked on average 46.8 hours per week (</w:t>
      </w:r>
      <w:r w:rsidR="00F560E9" w:rsidRPr="0078426B">
        <w:rPr>
          <w:rFonts w:ascii="Times New Roman" w:eastAsia="Times New Roman" w:hAnsi="Times New Roman"/>
          <w:i/>
          <w:sz w:val="24"/>
        </w:rPr>
        <w:t>SD</w:t>
      </w:r>
      <w:r w:rsidR="00F560E9" w:rsidRPr="0078426B">
        <w:rPr>
          <w:rFonts w:ascii="Times New Roman" w:eastAsia="Times New Roman" w:hAnsi="Times New Roman"/>
          <w:sz w:val="24"/>
        </w:rPr>
        <w:t xml:space="preserve"> = 7.6), both in and out of the office.  </w:t>
      </w:r>
      <w:r w:rsidR="00CA141D" w:rsidRPr="0078426B">
        <w:rPr>
          <w:rFonts w:ascii="Times New Roman" w:eastAsia="Times New Roman" w:hAnsi="Times New Roman"/>
          <w:sz w:val="24"/>
        </w:rPr>
        <w:t>They</w:t>
      </w:r>
      <w:r w:rsidR="00F560E9" w:rsidRPr="0078426B">
        <w:rPr>
          <w:rFonts w:ascii="Times New Roman" w:eastAsia="Times New Roman" w:hAnsi="Times New Roman"/>
          <w:sz w:val="24"/>
        </w:rPr>
        <w:t xml:space="preserve"> worked on average 5.7 years in their current organization and 4.3 years in their current job.  </w:t>
      </w:r>
    </w:p>
    <w:p w14:paraId="5960B473" w14:textId="77777777" w:rsidR="00792F6E" w:rsidRPr="0078426B" w:rsidRDefault="00792F6E" w:rsidP="00B92FFE">
      <w:pPr>
        <w:spacing w:line="480" w:lineRule="auto"/>
        <w:outlineLvl w:val="0"/>
        <w:rPr>
          <w:rFonts w:ascii="Times New Roman" w:eastAsia="Times New Roman" w:hAnsi="Times New Roman"/>
          <w:b/>
          <w:sz w:val="24"/>
        </w:rPr>
      </w:pPr>
      <w:r w:rsidRPr="0078426B">
        <w:rPr>
          <w:rFonts w:ascii="Times New Roman" w:eastAsia="Times New Roman" w:hAnsi="Times New Roman"/>
          <w:b/>
          <w:sz w:val="24"/>
        </w:rPr>
        <w:t>Procedure</w:t>
      </w:r>
    </w:p>
    <w:p w14:paraId="4E935F6F" w14:textId="63988ACD" w:rsidR="00293182" w:rsidRPr="0078426B" w:rsidRDefault="007423B2" w:rsidP="006E49D3">
      <w:pPr>
        <w:spacing w:line="480" w:lineRule="auto"/>
        <w:rPr>
          <w:rFonts w:ascii="Times New Roman" w:hAnsi="Times New Roman"/>
          <w:sz w:val="24"/>
        </w:rPr>
      </w:pPr>
      <w:r w:rsidRPr="0078426B">
        <w:rPr>
          <w:rFonts w:ascii="Times New Roman" w:eastAsia="Times New Roman" w:hAnsi="Times New Roman"/>
          <w:b/>
          <w:sz w:val="24"/>
        </w:rPr>
        <w:tab/>
      </w:r>
      <w:r w:rsidR="005A1695" w:rsidRPr="0078426B">
        <w:rPr>
          <w:rFonts w:ascii="Times New Roman" w:hAnsi="Times New Roman"/>
          <w:sz w:val="24"/>
        </w:rPr>
        <w:t>Participants were recruited through social media (</w:t>
      </w:r>
      <w:r w:rsidR="005A0957" w:rsidRPr="0078426B">
        <w:rPr>
          <w:rFonts w:ascii="Times New Roman" w:hAnsi="Times New Roman"/>
          <w:sz w:val="24"/>
        </w:rPr>
        <w:t>i.e.,</w:t>
      </w:r>
      <w:r w:rsidR="005A1695" w:rsidRPr="0078426B">
        <w:rPr>
          <w:rFonts w:ascii="Times New Roman" w:hAnsi="Times New Roman"/>
          <w:sz w:val="24"/>
        </w:rPr>
        <w:t xml:space="preserve"> Facebook</w:t>
      </w:r>
      <w:r w:rsidR="00171287" w:rsidRPr="0078426B">
        <w:rPr>
          <w:rFonts w:ascii="Times New Roman" w:hAnsi="Times New Roman"/>
          <w:sz w:val="24"/>
        </w:rPr>
        <w:t xml:space="preserve">, </w:t>
      </w:r>
      <w:r w:rsidR="005A1695" w:rsidRPr="0078426B">
        <w:rPr>
          <w:rFonts w:ascii="Times New Roman" w:hAnsi="Times New Roman"/>
          <w:sz w:val="24"/>
        </w:rPr>
        <w:t xml:space="preserve">LinkedIn) </w:t>
      </w:r>
      <w:r w:rsidR="0030751A" w:rsidRPr="0078426B">
        <w:rPr>
          <w:rFonts w:ascii="Times New Roman" w:hAnsi="Times New Roman"/>
          <w:sz w:val="24"/>
        </w:rPr>
        <w:t>and</w:t>
      </w:r>
      <w:r w:rsidR="005A1695" w:rsidRPr="0078426B">
        <w:rPr>
          <w:rFonts w:ascii="Times New Roman" w:hAnsi="Times New Roman"/>
          <w:sz w:val="24"/>
        </w:rPr>
        <w:t xml:space="preserve"> Amazon Mechanical Turk</w:t>
      </w:r>
      <w:r w:rsidR="00171287" w:rsidRPr="0078426B">
        <w:rPr>
          <w:rFonts w:ascii="Times New Roman" w:hAnsi="Times New Roman"/>
          <w:sz w:val="24"/>
        </w:rPr>
        <w:t xml:space="preserve"> (MTurk)</w:t>
      </w:r>
      <w:r w:rsidR="005B573E" w:rsidRPr="0078426B">
        <w:rPr>
          <w:rFonts w:ascii="Times New Roman" w:hAnsi="Times New Roman"/>
          <w:sz w:val="24"/>
        </w:rPr>
        <w:t xml:space="preserve">, whereby </w:t>
      </w:r>
      <w:r w:rsidR="005B573E" w:rsidRPr="0078426B">
        <w:rPr>
          <w:rFonts w:ascii="Times New Roman" w:eastAsia="Times New Roman" w:hAnsi="Times New Roman"/>
          <w:sz w:val="24"/>
        </w:rPr>
        <w:t>workers are paid a small monetary incentive to complete human intelligence tasks</w:t>
      </w:r>
      <w:r w:rsidR="005A1695" w:rsidRPr="0078426B">
        <w:rPr>
          <w:rFonts w:ascii="Times New Roman" w:hAnsi="Times New Roman"/>
          <w:sz w:val="24"/>
        </w:rPr>
        <w:t xml:space="preserve">.  </w:t>
      </w:r>
      <w:r w:rsidR="00C46657" w:rsidRPr="0078426B">
        <w:rPr>
          <w:rFonts w:ascii="Times New Roman" w:hAnsi="Times New Roman"/>
          <w:sz w:val="24"/>
        </w:rPr>
        <w:t xml:space="preserve">They </w:t>
      </w:r>
      <w:r w:rsidR="005A1695" w:rsidRPr="0078426B">
        <w:rPr>
          <w:rFonts w:ascii="Times New Roman" w:hAnsi="Times New Roman"/>
          <w:sz w:val="24"/>
        </w:rPr>
        <w:t xml:space="preserve">were told about the purpose of the </w:t>
      </w:r>
      <w:r w:rsidR="00C46657" w:rsidRPr="0078426B">
        <w:rPr>
          <w:rFonts w:ascii="Times New Roman" w:hAnsi="Times New Roman"/>
          <w:sz w:val="24"/>
        </w:rPr>
        <w:t>study</w:t>
      </w:r>
      <w:r w:rsidR="005A1695" w:rsidRPr="0078426B">
        <w:rPr>
          <w:rFonts w:ascii="Times New Roman" w:hAnsi="Times New Roman"/>
          <w:sz w:val="24"/>
        </w:rPr>
        <w:t xml:space="preserve">, the time </w:t>
      </w:r>
      <w:r w:rsidR="002A0F4D" w:rsidRPr="0078426B">
        <w:rPr>
          <w:rFonts w:ascii="Times New Roman" w:hAnsi="Times New Roman"/>
          <w:sz w:val="24"/>
        </w:rPr>
        <w:t xml:space="preserve">for survey </w:t>
      </w:r>
      <w:r w:rsidR="005A1695" w:rsidRPr="0078426B">
        <w:rPr>
          <w:rFonts w:ascii="Times New Roman" w:hAnsi="Times New Roman"/>
          <w:sz w:val="24"/>
        </w:rPr>
        <w:t>complet</w:t>
      </w:r>
      <w:r w:rsidR="002A0F4D" w:rsidRPr="0078426B">
        <w:rPr>
          <w:rFonts w:ascii="Times New Roman" w:hAnsi="Times New Roman"/>
          <w:sz w:val="24"/>
        </w:rPr>
        <w:t>ion</w:t>
      </w:r>
      <w:r w:rsidR="00C46657" w:rsidRPr="0078426B">
        <w:rPr>
          <w:rFonts w:ascii="Times New Roman" w:hAnsi="Times New Roman"/>
          <w:sz w:val="24"/>
        </w:rPr>
        <w:t xml:space="preserve">, </w:t>
      </w:r>
      <w:r w:rsidR="003D30A2" w:rsidRPr="0078426B">
        <w:rPr>
          <w:rFonts w:ascii="Times New Roman" w:hAnsi="Times New Roman"/>
          <w:sz w:val="24"/>
        </w:rPr>
        <w:t>r</w:t>
      </w:r>
      <w:r w:rsidR="00C24042" w:rsidRPr="0078426B">
        <w:rPr>
          <w:rFonts w:ascii="Times New Roman" w:hAnsi="Times New Roman"/>
          <w:sz w:val="24"/>
        </w:rPr>
        <w:t>equirements for study participation</w:t>
      </w:r>
      <w:r w:rsidR="003D30A2" w:rsidRPr="0078426B">
        <w:rPr>
          <w:rFonts w:ascii="Times New Roman" w:hAnsi="Times New Roman"/>
          <w:sz w:val="24"/>
        </w:rPr>
        <w:t xml:space="preserve">, and a link to the survey </w:t>
      </w:r>
      <w:r w:rsidR="00AC51DF" w:rsidRPr="0078426B">
        <w:rPr>
          <w:rFonts w:ascii="Times New Roman" w:hAnsi="Times New Roman"/>
          <w:sz w:val="24"/>
        </w:rPr>
        <w:t>which</w:t>
      </w:r>
      <w:r w:rsidR="00C24042" w:rsidRPr="0078426B">
        <w:rPr>
          <w:rFonts w:ascii="Times New Roman" w:hAnsi="Times New Roman"/>
          <w:sz w:val="24"/>
        </w:rPr>
        <w:t xml:space="preserve"> </w:t>
      </w:r>
      <w:r w:rsidR="003F26BD" w:rsidRPr="0078426B">
        <w:rPr>
          <w:rFonts w:ascii="Times New Roman" w:eastAsia="Times New Roman" w:hAnsi="Times New Roman"/>
          <w:sz w:val="24"/>
        </w:rPr>
        <w:t>was administered through Qualtrics</w:t>
      </w:r>
      <w:r w:rsidR="003F26BD" w:rsidRPr="0078426B">
        <w:rPr>
          <w:rFonts w:ascii="Times New Roman" w:hAnsi="Times New Roman"/>
          <w:sz w:val="24"/>
        </w:rPr>
        <w:t xml:space="preserve">.  </w:t>
      </w:r>
      <w:r w:rsidR="00AC51DF" w:rsidRPr="0078426B">
        <w:rPr>
          <w:rFonts w:ascii="Times New Roman" w:eastAsia="Times New Roman" w:hAnsi="Times New Roman"/>
          <w:sz w:val="24"/>
        </w:rPr>
        <w:t xml:space="preserve">Those who decided to participate </w:t>
      </w:r>
      <w:r w:rsidR="003F26BD" w:rsidRPr="0078426B">
        <w:rPr>
          <w:rFonts w:ascii="Times New Roman" w:eastAsia="Times New Roman" w:hAnsi="Times New Roman"/>
          <w:sz w:val="24"/>
        </w:rPr>
        <w:t>were provided with informed consent describing the voluntary nature of the study and information assuring them of confidentiality and anonymity</w:t>
      </w:r>
      <w:r w:rsidR="00362DF7" w:rsidRPr="0078426B">
        <w:rPr>
          <w:rFonts w:ascii="Times New Roman" w:eastAsia="Times New Roman" w:hAnsi="Times New Roman"/>
          <w:sz w:val="24"/>
        </w:rPr>
        <w:t xml:space="preserve">.  </w:t>
      </w:r>
      <w:r w:rsidR="00B27F9F" w:rsidRPr="0078426B">
        <w:rPr>
          <w:rFonts w:ascii="Times New Roman" w:hAnsi="Times New Roman"/>
          <w:sz w:val="24"/>
        </w:rPr>
        <w:t xml:space="preserve">After obtaining consent, </w:t>
      </w:r>
      <w:r w:rsidR="008D7895" w:rsidRPr="0078426B">
        <w:rPr>
          <w:rFonts w:ascii="Times New Roman" w:hAnsi="Times New Roman"/>
          <w:sz w:val="24"/>
        </w:rPr>
        <w:t xml:space="preserve">participants </w:t>
      </w:r>
      <w:r w:rsidR="00293182" w:rsidRPr="0078426B">
        <w:rPr>
          <w:rFonts w:ascii="Times New Roman" w:hAnsi="Times New Roman"/>
          <w:sz w:val="24"/>
        </w:rPr>
        <w:t xml:space="preserve">were measured on emotional labor, </w:t>
      </w:r>
      <w:r w:rsidR="00161FA7" w:rsidRPr="0078426B">
        <w:rPr>
          <w:rFonts w:ascii="Times New Roman" w:hAnsi="Times New Roman"/>
          <w:sz w:val="24"/>
        </w:rPr>
        <w:t>PsyCap</w:t>
      </w:r>
      <w:r w:rsidR="00293182" w:rsidRPr="0078426B">
        <w:rPr>
          <w:rFonts w:ascii="Times New Roman" w:hAnsi="Times New Roman"/>
          <w:sz w:val="24"/>
        </w:rPr>
        <w:t xml:space="preserve">, </w:t>
      </w:r>
      <w:r w:rsidR="00E04283" w:rsidRPr="0078426B">
        <w:rPr>
          <w:rFonts w:ascii="Times New Roman" w:hAnsi="Times New Roman"/>
          <w:sz w:val="24"/>
        </w:rPr>
        <w:t xml:space="preserve">and </w:t>
      </w:r>
      <w:r w:rsidR="00293182" w:rsidRPr="0078426B">
        <w:rPr>
          <w:rFonts w:ascii="Times New Roman" w:hAnsi="Times New Roman"/>
          <w:sz w:val="24"/>
        </w:rPr>
        <w:t>burnout.</w:t>
      </w:r>
    </w:p>
    <w:p w14:paraId="06C10982" w14:textId="77777777" w:rsidR="00B012E6" w:rsidRPr="0078426B" w:rsidRDefault="00B012E6" w:rsidP="00B92FFE">
      <w:pPr>
        <w:spacing w:line="480" w:lineRule="auto"/>
        <w:outlineLvl w:val="0"/>
        <w:rPr>
          <w:rFonts w:ascii="Times New Roman" w:eastAsia="Times New Roman" w:hAnsi="Times New Roman"/>
          <w:b/>
          <w:sz w:val="24"/>
        </w:rPr>
      </w:pPr>
      <w:r w:rsidRPr="0078426B">
        <w:rPr>
          <w:rFonts w:ascii="Times New Roman" w:eastAsia="Times New Roman" w:hAnsi="Times New Roman"/>
          <w:b/>
          <w:sz w:val="24"/>
        </w:rPr>
        <w:t>Measures</w:t>
      </w:r>
    </w:p>
    <w:p w14:paraId="36966E15" w14:textId="1E67A4C3" w:rsidR="00096468" w:rsidRPr="0078426B" w:rsidRDefault="00B012E6" w:rsidP="00761709">
      <w:pPr>
        <w:spacing w:line="480" w:lineRule="auto"/>
        <w:rPr>
          <w:rFonts w:ascii="Times New Roman" w:hAnsi="Times New Roman"/>
          <w:sz w:val="24"/>
        </w:rPr>
      </w:pPr>
      <w:r w:rsidRPr="0078426B">
        <w:rPr>
          <w:rFonts w:ascii="Times New Roman" w:eastAsia="Times New Roman" w:hAnsi="Times New Roman"/>
          <w:b/>
          <w:sz w:val="24"/>
        </w:rPr>
        <w:tab/>
        <w:t xml:space="preserve">Emotional </w:t>
      </w:r>
      <w:r w:rsidR="00B0778F" w:rsidRPr="0078426B">
        <w:rPr>
          <w:rFonts w:ascii="Times New Roman" w:eastAsia="Times New Roman" w:hAnsi="Times New Roman"/>
          <w:b/>
          <w:sz w:val="24"/>
        </w:rPr>
        <w:t>l</w:t>
      </w:r>
      <w:r w:rsidRPr="0078426B">
        <w:rPr>
          <w:rFonts w:ascii="Times New Roman" w:eastAsia="Times New Roman" w:hAnsi="Times New Roman"/>
          <w:b/>
          <w:sz w:val="24"/>
        </w:rPr>
        <w:t xml:space="preserve">abor.  </w:t>
      </w:r>
      <w:r w:rsidR="009634D8" w:rsidRPr="0078426B">
        <w:rPr>
          <w:rFonts w:ascii="Times New Roman" w:hAnsi="Times New Roman"/>
          <w:sz w:val="24"/>
        </w:rPr>
        <w:t xml:space="preserve">The </w:t>
      </w:r>
      <w:r w:rsidR="00D97DD1" w:rsidRPr="0078426B">
        <w:rPr>
          <w:rFonts w:ascii="Times New Roman" w:hAnsi="Times New Roman"/>
          <w:sz w:val="24"/>
        </w:rPr>
        <w:t>11</w:t>
      </w:r>
      <w:r w:rsidR="00A45333" w:rsidRPr="0078426B">
        <w:rPr>
          <w:rFonts w:ascii="Times New Roman" w:hAnsi="Times New Roman"/>
          <w:sz w:val="24"/>
        </w:rPr>
        <w:t xml:space="preserve">-item </w:t>
      </w:r>
      <w:r w:rsidR="009634D8" w:rsidRPr="0078426B">
        <w:rPr>
          <w:rFonts w:ascii="Times New Roman" w:hAnsi="Times New Roman"/>
          <w:sz w:val="24"/>
        </w:rPr>
        <w:t>Emotional Labor Scale developed by Diefendorff</w:t>
      </w:r>
      <w:r w:rsidR="006E6C71" w:rsidRPr="0078426B">
        <w:rPr>
          <w:rFonts w:ascii="Times New Roman" w:eastAsia="Times New Roman" w:hAnsi="Times New Roman"/>
          <w:sz w:val="24"/>
        </w:rPr>
        <w:t xml:space="preserve">, Croyle, </w:t>
      </w:r>
      <w:r w:rsidR="006E66BF" w:rsidRPr="0078426B">
        <w:rPr>
          <w:rFonts w:ascii="Times New Roman" w:eastAsia="Times New Roman" w:hAnsi="Times New Roman"/>
          <w:sz w:val="24"/>
        </w:rPr>
        <w:t>and</w:t>
      </w:r>
      <w:r w:rsidR="006E6C71" w:rsidRPr="0078426B">
        <w:rPr>
          <w:rFonts w:ascii="Times New Roman" w:eastAsia="Times New Roman" w:hAnsi="Times New Roman"/>
          <w:sz w:val="24"/>
        </w:rPr>
        <w:t xml:space="preserve"> Gosserand </w:t>
      </w:r>
      <w:r w:rsidR="009634D8" w:rsidRPr="0078426B">
        <w:rPr>
          <w:rFonts w:ascii="Times New Roman" w:hAnsi="Times New Roman"/>
          <w:sz w:val="24"/>
        </w:rPr>
        <w:t xml:space="preserve">(2005) </w:t>
      </w:r>
      <w:r w:rsidR="0034721B" w:rsidRPr="0078426B">
        <w:rPr>
          <w:rFonts w:ascii="Times New Roman" w:hAnsi="Times New Roman"/>
          <w:sz w:val="24"/>
        </w:rPr>
        <w:t>was</w:t>
      </w:r>
      <w:r w:rsidR="009634D8" w:rsidRPr="0078426B">
        <w:rPr>
          <w:rFonts w:ascii="Times New Roman" w:hAnsi="Times New Roman"/>
          <w:sz w:val="24"/>
        </w:rPr>
        <w:t xml:space="preserve"> used to measure </w:t>
      </w:r>
      <w:r w:rsidR="00785017" w:rsidRPr="0078426B">
        <w:rPr>
          <w:rFonts w:ascii="Times New Roman" w:hAnsi="Times New Roman"/>
          <w:sz w:val="24"/>
        </w:rPr>
        <w:t>emotional labor</w:t>
      </w:r>
      <w:r w:rsidR="008124E7" w:rsidRPr="0078426B">
        <w:rPr>
          <w:rFonts w:ascii="Times New Roman" w:hAnsi="Times New Roman"/>
          <w:sz w:val="24"/>
        </w:rPr>
        <w:t xml:space="preserve">. </w:t>
      </w:r>
      <w:r w:rsidR="00897DBC" w:rsidRPr="0078426B">
        <w:rPr>
          <w:rFonts w:ascii="Times New Roman" w:hAnsi="Times New Roman"/>
          <w:sz w:val="24"/>
        </w:rPr>
        <w:t xml:space="preserve"> </w:t>
      </w:r>
      <w:r w:rsidR="00033EBD" w:rsidRPr="0078426B">
        <w:rPr>
          <w:rFonts w:ascii="Times New Roman" w:hAnsi="Times New Roman"/>
          <w:sz w:val="24"/>
        </w:rPr>
        <w:t xml:space="preserve">Sample items for surface acting include, “I put on an act in order to deal with customers in an appropriate way” and “I show feelings to customers that are different from what I feel inside.”  Sample items for deep acting include, “I make an effort to actually feel the emotions that I need to display toward others” and “I work at developing the feelings inside of me that I need to show to customers.”  </w:t>
      </w:r>
      <w:r w:rsidR="009634D8" w:rsidRPr="0078426B">
        <w:rPr>
          <w:rFonts w:ascii="Times New Roman" w:hAnsi="Times New Roman"/>
          <w:sz w:val="24"/>
        </w:rPr>
        <w:t>Respondents use</w:t>
      </w:r>
      <w:r w:rsidR="0034721B" w:rsidRPr="0078426B">
        <w:rPr>
          <w:rFonts w:ascii="Times New Roman" w:hAnsi="Times New Roman"/>
          <w:sz w:val="24"/>
        </w:rPr>
        <w:t>d</w:t>
      </w:r>
      <w:r w:rsidR="009634D8" w:rsidRPr="0078426B">
        <w:rPr>
          <w:rFonts w:ascii="Times New Roman" w:hAnsi="Times New Roman"/>
          <w:sz w:val="24"/>
        </w:rPr>
        <w:t xml:space="preserve"> a Likert scale ranging from 1 (</w:t>
      </w:r>
      <w:r w:rsidR="009634D8" w:rsidRPr="0078426B">
        <w:rPr>
          <w:rFonts w:ascii="Times New Roman" w:hAnsi="Times New Roman"/>
          <w:i/>
          <w:sz w:val="24"/>
        </w:rPr>
        <w:t>strongly disagree</w:t>
      </w:r>
      <w:r w:rsidR="009634D8" w:rsidRPr="0078426B">
        <w:rPr>
          <w:rFonts w:ascii="Times New Roman" w:hAnsi="Times New Roman"/>
          <w:sz w:val="24"/>
        </w:rPr>
        <w:t>) to 5 (</w:t>
      </w:r>
      <w:r w:rsidR="009634D8" w:rsidRPr="0078426B">
        <w:rPr>
          <w:rFonts w:ascii="Times New Roman" w:hAnsi="Times New Roman"/>
          <w:i/>
          <w:sz w:val="24"/>
        </w:rPr>
        <w:t>strongly agree</w:t>
      </w:r>
      <w:r w:rsidR="009634D8" w:rsidRPr="0078426B">
        <w:rPr>
          <w:rFonts w:ascii="Times New Roman" w:hAnsi="Times New Roman"/>
          <w:sz w:val="24"/>
        </w:rPr>
        <w:t>)</w:t>
      </w:r>
      <w:r w:rsidR="00EF2E56" w:rsidRPr="0078426B">
        <w:rPr>
          <w:rFonts w:ascii="Times New Roman" w:hAnsi="Times New Roman"/>
          <w:sz w:val="24"/>
        </w:rPr>
        <w:t>, in which h</w:t>
      </w:r>
      <w:r w:rsidR="009634D8" w:rsidRPr="0078426B">
        <w:rPr>
          <w:rFonts w:ascii="Times New Roman" w:hAnsi="Times New Roman"/>
          <w:sz w:val="24"/>
        </w:rPr>
        <w:t xml:space="preserve">igher scores indicate </w:t>
      </w:r>
      <w:r w:rsidR="0043609A" w:rsidRPr="0078426B">
        <w:rPr>
          <w:rFonts w:ascii="Times New Roman" w:hAnsi="Times New Roman"/>
          <w:sz w:val="24"/>
        </w:rPr>
        <w:t>perform</w:t>
      </w:r>
      <w:r w:rsidR="00DA0069" w:rsidRPr="0078426B">
        <w:rPr>
          <w:rFonts w:ascii="Times New Roman" w:hAnsi="Times New Roman"/>
          <w:sz w:val="24"/>
        </w:rPr>
        <w:t>ing</w:t>
      </w:r>
      <w:r w:rsidR="0043609A" w:rsidRPr="0078426B">
        <w:rPr>
          <w:rFonts w:ascii="Times New Roman" w:hAnsi="Times New Roman"/>
          <w:sz w:val="24"/>
        </w:rPr>
        <w:t xml:space="preserve"> more </w:t>
      </w:r>
      <w:r w:rsidR="00600B6C" w:rsidRPr="0078426B">
        <w:rPr>
          <w:rFonts w:ascii="Times New Roman" w:hAnsi="Times New Roman"/>
          <w:sz w:val="24"/>
        </w:rPr>
        <w:t>surface and deep acting</w:t>
      </w:r>
      <w:r w:rsidR="009634D8" w:rsidRPr="0078426B">
        <w:rPr>
          <w:rFonts w:ascii="Times New Roman" w:hAnsi="Times New Roman"/>
          <w:sz w:val="24"/>
        </w:rPr>
        <w:t xml:space="preserve">. </w:t>
      </w:r>
      <w:r w:rsidR="000F072E" w:rsidRPr="0078426B">
        <w:rPr>
          <w:rFonts w:ascii="Times New Roman" w:hAnsi="Times New Roman"/>
          <w:sz w:val="24"/>
        </w:rPr>
        <w:t xml:space="preserve"> </w:t>
      </w:r>
      <w:r w:rsidR="00DA0069" w:rsidRPr="0078426B">
        <w:rPr>
          <w:rFonts w:ascii="Times New Roman" w:hAnsi="Times New Roman"/>
          <w:sz w:val="24"/>
        </w:rPr>
        <w:t>A Cronbach’s alpha of</w:t>
      </w:r>
      <w:r w:rsidR="00600B6C" w:rsidRPr="0078426B">
        <w:rPr>
          <w:rFonts w:ascii="Times New Roman" w:eastAsia="Times New Roman" w:hAnsi="Times New Roman"/>
          <w:sz w:val="24"/>
        </w:rPr>
        <w:t xml:space="preserve"> .90 was found for surface acting and</w:t>
      </w:r>
      <w:r w:rsidR="00897DBC" w:rsidRPr="0078426B">
        <w:rPr>
          <w:rFonts w:ascii="Times New Roman" w:eastAsia="Times New Roman" w:hAnsi="Times New Roman"/>
          <w:sz w:val="24"/>
        </w:rPr>
        <w:t xml:space="preserve"> </w:t>
      </w:r>
      <w:r w:rsidR="00600B6C" w:rsidRPr="0078426B">
        <w:rPr>
          <w:rFonts w:ascii="Times New Roman" w:eastAsia="Times New Roman" w:hAnsi="Times New Roman"/>
          <w:sz w:val="24"/>
        </w:rPr>
        <w:t>.80</w:t>
      </w:r>
      <w:r w:rsidR="00600B6C" w:rsidRPr="0078426B">
        <w:rPr>
          <w:rFonts w:ascii="Times New Roman" w:hAnsi="Times New Roman"/>
          <w:sz w:val="24"/>
        </w:rPr>
        <w:t xml:space="preserve"> for deep acting.  </w:t>
      </w:r>
    </w:p>
    <w:p w14:paraId="296936E4" w14:textId="58AABD59" w:rsidR="00761709" w:rsidRPr="0078426B" w:rsidRDefault="00792F6E" w:rsidP="00A656F9">
      <w:pPr>
        <w:spacing w:line="480" w:lineRule="auto"/>
        <w:rPr>
          <w:rFonts w:ascii="Times New Roman" w:hAnsi="Times New Roman"/>
          <w:sz w:val="24"/>
        </w:rPr>
      </w:pPr>
      <w:r w:rsidRPr="0078426B">
        <w:rPr>
          <w:rFonts w:ascii="Times New Roman" w:eastAsia="Times New Roman" w:hAnsi="Times New Roman"/>
          <w:b/>
          <w:sz w:val="24"/>
        </w:rPr>
        <w:tab/>
        <w:t xml:space="preserve">Psychological </w:t>
      </w:r>
      <w:r w:rsidR="00B0778F" w:rsidRPr="0078426B">
        <w:rPr>
          <w:rFonts w:ascii="Times New Roman" w:eastAsia="Times New Roman" w:hAnsi="Times New Roman"/>
          <w:b/>
          <w:sz w:val="24"/>
        </w:rPr>
        <w:t>c</w:t>
      </w:r>
      <w:r w:rsidRPr="0078426B">
        <w:rPr>
          <w:rFonts w:ascii="Times New Roman" w:eastAsia="Times New Roman" w:hAnsi="Times New Roman"/>
          <w:b/>
          <w:sz w:val="24"/>
        </w:rPr>
        <w:t>apital</w:t>
      </w:r>
      <w:r w:rsidR="00161504" w:rsidRPr="0078426B">
        <w:rPr>
          <w:rFonts w:ascii="Times New Roman" w:eastAsia="Times New Roman" w:hAnsi="Times New Roman"/>
          <w:b/>
          <w:sz w:val="24"/>
        </w:rPr>
        <w:t xml:space="preserve">.  </w:t>
      </w:r>
      <w:r w:rsidR="00161504" w:rsidRPr="0078426B">
        <w:rPr>
          <w:rFonts w:ascii="Times New Roman" w:hAnsi="Times New Roman"/>
          <w:sz w:val="24"/>
        </w:rPr>
        <w:t xml:space="preserve">The 24-item Psychological Capital Questionnaire </w:t>
      </w:r>
      <w:r w:rsidR="003544D1" w:rsidRPr="0078426B">
        <w:rPr>
          <w:rFonts w:ascii="Times New Roman" w:hAnsi="Times New Roman"/>
          <w:sz w:val="24"/>
        </w:rPr>
        <w:t>(</w:t>
      </w:r>
      <w:r w:rsidR="00161504" w:rsidRPr="0078426B">
        <w:rPr>
          <w:rFonts w:ascii="Times New Roman" w:hAnsi="Times New Roman"/>
          <w:sz w:val="24"/>
        </w:rPr>
        <w:t>PCQ</w:t>
      </w:r>
      <w:r w:rsidR="00761709" w:rsidRPr="0078426B">
        <w:rPr>
          <w:rFonts w:ascii="Times New Roman" w:hAnsi="Times New Roman"/>
          <w:sz w:val="24"/>
        </w:rPr>
        <w:t xml:space="preserve">; </w:t>
      </w:r>
      <w:r w:rsidR="00761709" w:rsidRPr="0078426B">
        <w:rPr>
          <w:rFonts w:ascii="Times New Roman" w:hAnsi="Times New Roman" w:cs="Times New Roman"/>
          <w:sz w:val="24"/>
        </w:rPr>
        <w:t>Luthans et al., 2007</w:t>
      </w:r>
      <w:r w:rsidR="003544D1" w:rsidRPr="0078426B">
        <w:rPr>
          <w:rFonts w:ascii="Times New Roman" w:hAnsi="Times New Roman"/>
          <w:sz w:val="24"/>
        </w:rPr>
        <w:t>)</w:t>
      </w:r>
      <w:r w:rsidR="00161504" w:rsidRPr="0078426B">
        <w:rPr>
          <w:rFonts w:ascii="Times New Roman" w:hAnsi="Times New Roman"/>
          <w:sz w:val="24"/>
        </w:rPr>
        <w:t xml:space="preserve"> </w:t>
      </w:r>
      <w:r w:rsidR="0034721B" w:rsidRPr="0078426B">
        <w:rPr>
          <w:rFonts w:ascii="Times New Roman" w:hAnsi="Times New Roman"/>
          <w:sz w:val="24"/>
        </w:rPr>
        <w:t xml:space="preserve">was </w:t>
      </w:r>
      <w:r w:rsidR="00023A23" w:rsidRPr="0078426B">
        <w:rPr>
          <w:rFonts w:ascii="Times New Roman" w:hAnsi="Times New Roman"/>
          <w:sz w:val="24"/>
        </w:rPr>
        <w:t xml:space="preserve">utilized </w:t>
      </w:r>
      <w:r w:rsidR="00052C62" w:rsidRPr="0078426B">
        <w:rPr>
          <w:rFonts w:ascii="Times New Roman" w:hAnsi="Times New Roman"/>
          <w:sz w:val="24"/>
        </w:rPr>
        <w:t>to measure PsyCap</w:t>
      </w:r>
      <w:r w:rsidR="00161504" w:rsidRPr="0078426B">
        <w:rPr>
          <w:rFonts w:ascii="Times New Roman" w:hAnsi="Times New Roman"/>
          <w:sz w:val="24"/>
        </w:rPr>
        <w:t xml:space="preserve">. </w:t>
      </w:r>
      <w:r w:rsidR="00BC4B23" w:rsidRPr="0078426B">
        <w:rPr>
          <w:rFonts w:ascii="Times New Roman" w:hAnsi="Times New Roman"/>
          <w:sz w:val="24"/>
        </w:rPr>
        <w:t xml:space="preserve"> </w:t>
      </w:r>
      <w:r w:rsidR="00BF4058" w:rsidRPr="0078426B">
        <w:rPr>
          <w:rFonts w:ascii="Times New Roman" w:hAnsi="Times New Roman" w:cs="Times New Roman"/>
          <w:sz w:val="24"/>
        </w:rPr>
        <w:t>Avey</w:t>
      </w:r>
      <w:r w:rsidR="00806C60" w:rsidRPr="0078426B">
        <w:rPr>
          <w:rFonts w:ascii="Times New Roman" w:hAnsi="Times New Roman" w:cs="Times New Roman"/>
          <w:sz w:val="24"/>
        </w:rPr>
        <w:t xml:space="preserve">, Luthans, and Jensen </w:t>
      </w:r>
      <w:r w:rsidR="00BF4058" w:rsidRPr="0078426B">
        <w:rPr>
          <w:rFonts w:ascii="Times New Roman" w:hAnsi="Times New Roman" w:cs="Times New Roman"/>
          <w:sz w:val="24"/>
        </w:rPr>
        <w:t>(2009) suggest that, instead of its individual components, the core construct of PsyCap should be analyzed.</w:t>
      </w:r>
      <w:r w:rsidR="001A5B89" w:rsidRPr="0078426B">
        <w:rPr>
          <w:rFonts w:ascii="Times New Roman" w:hAnsi="Times New Roman" w:cs="Times New Roman"/>
          <w:sz w:val="24"/>
        </w:rPr>
        <w:t xml:space="preserve">  Thus, overall PsyCap was assessed.</w:t>
      </w:r>
      <w:r w:rsidR="001135F6" w:rsidRPr="0078426B">
        <w:rPr>
          <w:rFonts w:ascii="Times New Roman" w:hAnsi="Times New Roman" w:cs="Times New Roman"/>
          <w:sz w:val="24"/>
        </w:rPr>
        <w:t xml:space="preserve">  </w:t>
      </w:r>
      <w:r w:rsidR="00362403" w:rsidRPr="0078426B">
        <w:rPr>
          <w:rFonts w:ascii="Times New Roman" w:hAnsi="Times New Roman" w:cs="Times New Roman"/>
          <w:sz w:val="24"/>
        </w:rPr>
        <w:t xml:space="preserve">Sample items include, </w:t>
      </w:r>
      <w:r w:rsidR="00B06A98" w:rsidRPr="0078426B">
        <w:rPr>
          <w:rFonts w:ascii="Times New Roman" w:hAnsi="Times New Roman"/>
          <w:sz w:val="24"/>
        </w:rPr>
        <w:t xml:space="preserve">“If I should find myself in a jam at work, I could think of many ways to get out of it,” and “When things are uncertain for me at work, I usually expect the best.”  </w:t>
      </w:r>
      <w:r w:rsidR="00BC4B23" w:rsidRPr="0078426B">
        <w:rPr>
          <w:rFonts w:ascii="Times New Roman" w:hAnsi="Times New Roman"/>
          <w:sz w:val="24"/>
        </w:rPr>
        <w:t>The PCQ is scored on a Likert scale ranging from 1 (</w:t>
      </w:r>
      <w:r w:rsidR="00BC4B23" w:rsidRPr="0078426B">
        <w:rPr>
          <w:rFonts w:ascii="Times New Roman" w:hAnsi="Times New Roman"/>
          <w:i/>
          <w:sz w:val="24"/>
        </w:rPr>
        <w:t>strongly disagree</w:t>
      </w:r>
      <w:r w:rsidR="00BC4B23" w:rsidRPr="0078426B">
        <w:rPr>
          <w:rFonts w:ascii="Times New Roman" w:hAnsi="Times New Roman"/>
          <w:sz w:val="24"/>
        </w:rPr>
        <w:t>) to 5 (</w:t>
      </w:r>
      <w:r w:rsidR="00BC4B23" w:rsidRPr="0078426B">
        <w:rPr>
          <w:rFonts w:ascii="Times New Roman" w:hAnsi="Times New Roman"/>
          <w:i/>
          <w:sz w:val="24"/>
        </w:rPr>
        <w:t>strongly agree</w:t>
      </w:r>
      <w:r w:rsidR="00BC4B23" w:rsidRPr="0078426B">
        <w:rPr>
          <w:rFonts w:ascii="Times New Roman" w:hAnsi="Times New Roman"/>
          <w:sz w:val="24"/>
        </w:rPr>
        <w:t>)</w:t>
      </w:r>
      <w:r w:rsidR="00A656F9" w:rsidRPr="0078426B">
        <w:rPr>
          <w:rFonts w:ascii="Times New Roman" w:hAnsi="Times New Roman"/>
          <w:sz w:val="24"/>
        </w:rPr>
        <w:t>, whereby higher scores indicate greater levels of PsyCap</w:t>
      </w:r>
      <w:r w:rsidR="00BC4B23" w:rsidRPr="0078426B">
        <w:rPr>
          <w:rFonts w:ascii="Times New Roman" w:hAnsi="Times New Roman"/>
          <w:sz w:val="24"/>
        </w:rPr>
        <w:t xml:space="preserve">.  </w:t>
      </w:r>
      <w:r w:rsidR="007925BA" w:rsidRPr="0078426B">
        <w:rPr>
          <w:rFonts w:ascii="Times New Roman" w:hAnsi="Times New Roman"/>
          <w:sz w:val="24"/>
        </w:rPr>
        <w:t>A Cronbach’s alpha</w:t>
      </w:r>
      <w:r w:rsidR="00CC3A22" w:rsidRPr="0078426B">
        <w:rPr>
          <w:rFonts w:ascii="Times New Roman" w:hAnsi="Times New Roman"/>
          <w:sz w:val="24"/>
        </w:rPr>
        <w:t xml:space="preserve"> of </w:t>
      </w:r>
      <w:r w:rsidR="00CC3A22" w:rsidRPr="0078426B">
        <w:rPr>
          <w:rFonts w:ascii="Times New Roman" w:eastAsia="Times New Roman" w:hAnsi="Times New Roman"/>
          <w:sz w:val="24"/>
        </w:rPr>
        <w:t>.90</w:t>
      </w:r>
      <w:r w:rsidR="00CC3A22" w:rsidRPr="0078426B">
        <w:rPr>
          <w:rFonts w:ascii="Times New Roman" w:hAnsi="Times New Roman"/>
          <w:sz w:val="24"/>
        </w:rPr>
        <w:t xml:space="preserve"> was </w:t>
      </w:r>
      <w:r w:rsidR="007925BA" w:rsidRPr="0078426B">
        <w:rPr>
          <w:rFonts w:ascii="Times New Roman" w:hAnsi="Times New Roman"/>
          <w:sz w:val="24"/>
        </w:rPr>
        <w:t>obtained</w:t>
      </w:r>
      <w:r w:rsidR="00CC3A22" w:rsidRPr="0078426B">
        <w:rPr>
          <w:rFonts w:ascii="Times New Roman" w:hAnsi="Times New Roman"/>
          <w:sz w:val="24"/>
        </w:rPr>
        <w:t>.</w:t>
      </w:r>
    </w:p>
    <w:p w14:paraId="4E0C4367" w14:textId="63EF40BC" w:rsidR="002336A6" w:rsidRPr="0078426B" w:rsidRDefault="00792F6E" w:rsidP="005D706C">
      <w:pPr>
        <w:spacing w:line="480" w:lineRule="auto"/>
        <w:rPr>
          <w:rFonts w:ascii="Times New Roman" w:hAnsi="Times New Roman" w:cs="Times New Roman"/>
          <w:sz w:val="24"/>
        </w:rPr>
      </w:pPr>
      <w:r w:rsidRPr="0078426B">
        <w:rPr>
          <w:rFonts w:ascii="Times New Roman" w:eastAsia="Times New Roman" w:hAnsi="Times New Roman"/>
          <w:b/>
          <w:sz w:val="24"/>
        </w:rPr>
        <w:tab/>
        <w:t>Burnout</w:t>
      </w:r>
      <w:r w:rsidR="00B012E6" w:rsidRPr="0078426B">
        <w:rPr>
          <w:rFonts w:ascii="Times New Roman" w:eastAsia="Times New Roman" w:hAnsi="Times New Roman"/>
          <w:b/>
          <w:sz w:val="24"/>
        </w:rPr>
        <w:t xml:space="preserve">.  </w:t>
      </w:r>
      <w:r w:rsidR="00AF1734" w:rsidRPr="0078426B">
        <w:rPr>
          <w:rFonts w:ascii="Times New Roman" w:eastAsia="Times New Roman" w:hAnsi="Times New Roman"/>
          <w:sz w:val="24"/>
        </w:rPr>
        <w:t xml:space="preserve">The </w:t>
      </w:r>
      <w:r w:rsidR="0009305B" w:rsidRPr="0078426B">
        <w:rPr>
          <w:rFonts w:ascii="Times New Roman" w:eastAsia="Times New Roman" w:hAnsi="Times New Roman"/>
          <w:sz w:val="24"/>
        </w:rPr>
        <w:t xml:space="preserve">22-item </w:t>
      </w:r>
      <w:r w:rsidR="00AF1734" w:rsidRPr="0078426B">
        <w:rPr>
          <w:rFonts w:ascii="Times New Roman" w:eastAsia="Times New Roman" w:hAnsi="Times New Roman"/>
          <w:sz w:val="24"/>
        </w:rPr>
        <w:t>Maslach Burnout Inventory</w:t>
      </w:r>
      <w:r w:rsidR="0009305B" w:rsidRPr="0078426B">
        <w:rPr>
          <w:rFonts w:ascii="Times New Roman" w:eastAsia="Times New Roman" w:hAnsi="Times New Roman"/>
          <w:sz w:val="24"/>
        </w:rPr>
        <w:t xml:space="preserve"> </w:t>
      </w:r>
      <w:r w:rsidR="0009305B" w:rsidRPr="0078426B">
        <w:rPr>
          <w:rFonts w:ascii="Times New Roman" w:hAnsi="Times New Roman" w:cs="Times New Roman"/>
          <w:sz w:val="24"/>
        </w:rPr>
        <w:t xml:space="preserve">(MBI; Maslach &amp; Jackson, 1981) </w:t>
      </w:r>
      <w:r w:rsidR="0034721B" w:rsidRPr="0078426B">
        <w:rPr>
          <w:rFonts w:ascii="Times New Roman" w:eastAsia="Times New Roman" w:hAnsi="Times New Roman"/>
          <w:sz w:val="24"/>
        </w:rPr>
        <w:t>was</w:t>
      </w:r>
      <w:r w:rsidR="00AF1734" w:rsidRPr="0078426B">
        <w:rPr>
          <w:rFonts w:ascii="Times New Roman" w:eastAsia="Times New Roman" w:hAnsi="Times New Roman"/>
          <w:sz w:val="24"/>
        </w:rPr>
        <w:t xml:space="preserve"> used to </w:t>
      </w:r>
      <w:r w:rsidR="0009305B" w:rsidRPr="0078426B">
        <w:rPr>
          <w:rFonts w:ascii="Times New Roman" w:eastAsia="Times New Roman" w:hAnsi="Times New Roman"/>
          <w:sz w:val="24"/>
        </w:rPr>
        <w:t xml:space="preserve">measure </w:t>
      </w:r>
      <w:r w:rsidR="00AF1734" w:rsidRPr="0078426B">
        <w:rPr>
          <w:rFonts w:ascii="Times New Roman" w:eastAsia="Times New Roman" w:hAnsi="Times New Roman"/>
          <w:sz w:val="24"/>
        </w:rPr>
        <w:t>burnout.</w:t>
      </w:r>
      <w:r w:rsidR="002722E2" w:rsidRPr="0078426B">
        <w:rPr>
          <w:rFonts w:ascii="Times New Roman" w:eastAsia="Times New Roman" w:hAnsi="Times New Roman"/>
          <w:sz w:val="24"/>
        </w:rPr>
        <w:t xml:space="preserve"> </w:t>
      </w:r>
      <w:r w:rsidR="009745F4" w:rsidRPr="0078426B">
        <w:rPr>
          <w:rFonts w:ascii="Times New Roman" w:hAnsi="Times New Roman"/>
          <w:sz w:val="24"/>
        </w:rPr>
        <w:t xml:space="preserve"> </w:t>
      </w:r>
      <w:r w:rsidR="009D6D62" w:rsidRPr="0078426B">
        <w:rPr>
          <w:rFonts w:ascii="Times New Roman" w:hAnsi="Times New Roman"/>
          <w:sz w:val="24"/>
        </w:rPr>
        <w:t>A sample item</w:t>
      </w:r>
      <w:r w:rsidR="00285BA6" w:rsidRPr="0078426B">
        <w:rPr>
          <w:rFonts w:ascii="Times New Roman" w:hAnsi="Times New Roman"/>
          <w:sz w:val="24"/>
        </w:rPr>
        <w:t xml:space="preserve"> for emotional exhaustion include</w:t>
      </w:r>
      <w:r w:rsidR="009D6D62" w:rsidRPr="0078426B">
        <w:rPr>
          <w:rFonts w:ascii="Times New Roman" w:hAnsi="Times New Roman"/>
          <w:sz w:val="24"/>
        </w:rPr>
        <w:t>s</w:t>
      </w:r>
      <w:r w:rsidR="00285BA6" w:rsidRPr="0078426B">
        <w:rPr>
          <w:rFonts w:ascii="Times New Roman" w:hAnsi="Times New Roman"/>
          <w:sz w:val="24"/>
        </w:rPr>
        <w:t xml:space="preserve">, “I feel like I’m at the end of my rope.”  </w:t>
      </w:r>
      <w:r w:rsidR="009C5BFE" w:rsidRPr="0078426B">
        <w:rPr>
          <w:rFonts w:ascii="Times New Roman" w:hAnsi="Times New Roman"/>
          <w:sz w:val="24"/>
        </w:rPr>
        <w:t>A sample item for d</w:t>
      </w:r>
      <w:r w:rsidR="00285BA6" w:rsidRPr="0078426B">
        <w:rPr>
          <w:rFonts w:ascii="Times New Roman" w:hAnsi="Times New Roman"/>
          <w:sz w:val="24"/>
        </w:rPr>
        <w:t xml:space="preserve">epersonalization </w:t>
      </w:r>
      <w:r w:rsidR="009C5BFE" w:rsidRPr="0078426B">
        <w:rPr>
          <w:rFonts w:ascii="Times New Roman" w:hAnsi="Times New Roman"/>
          <w:sz w:val="24"/>
        </w:rPr>
        <w:t>includes</w:t>
      </w:r>
      <w:r w:rsidR="00285BA6" w:rsidRPr="0078426B">
        <w:rPr>
          <w:rFonts w:ascii="Times New Roman" w:hAnsi="Times New Roman"/>
          <w:sz w:val="24"/>
        </w:rPr>
        <w:t xml:space="preserve">, “I’ve become more callous toward people since I took this job.”  </w:t>
      </w:r>
      <w:r w:rsidR="005D706C" w:rsidRPr="0078426B">
        <w:rPr>
          <w:rFonts w:ascii="Times New Roman" w:hAnsi="Times New Roman"/>
          <w:sz w:val="24"/>
        </w:rPr>
        <w:t>A sample item for p</w:t>
      </w:r>
      <w:r w:rsidR="00285BA6" w:rsidRPr="0078426B">
        <w:rPr>
          <w:rFonts w:ascii="Times New Roman" w:hAnsi="Times New Roman"/>
          <w:sz w:val="24"/>
        </w:rPr>
        <w:t xml:space="preserve">ersonal accomplishment </w:t>
      </w:r>
      <w:r w:rsidR="005D706C" w:rsidRPr="0078426B">
        <w:rPr>
          <w:rFonts w:ascii="Times New Roman" w:hAnsi="Times New Roman"/>
          <w:sz w:val="24"/>
        </w:rPr>
        <w:t>includes</w:t>
      </w:r>
      <w:r w:rsidR="00285BA6" w:rsidRPr="0078426B">
        <w:rPr>
          <w:rFonts w:ascii="Times New Roman" w:hAnsi="Times New Roman"/>
          <w:sz w:val="24"/>
        </w:rPr>
        <w:t xml:space="preserve">, “I feel I’m positively influencing other people’s lives through my work.”  </w:t>
      </w:r>
      <w:r w:rsidR="00C6137F" w:rsidRPr="0078426B">
        <w:rPr>
          <w:rFonts w:ascii="Times New Roman" w:hAnsi="Times New Roman"/>
          <w:sz w:val="24"/>
        </w:rPr>
        <w:t xml:space="preserve">The MBI is scored on a 6-point </w:t>
      </w:r>
      <w:r w:rsidR="002722E2" w:rsidRPr="0078426B">
        <w:rPr>
          <w:rFonts w:ascii="Times New Roman" w:hAnsi="Times New Roman"/>
          <w:sz w:val="24"/>
        </w:rPr>
        <w:t>scale ranging from 0</w:t>
      </w:r>
      <w:r w:rsidR="00753696" w:rsidRPr="0078426B">
        <w:rPr>
          <w:rFonts w:ascii="Times New Roman" w:hAnsi="Times New Roman"/>
          <w:sz w:val="24"/>
        </w:rPr>
        <w:t xml:space="preserve"> (</w:t>
      </w:r>
      <w:r w:rsidR="002722E2" w:rsidRPr="0078426B">
        <w:rPr>
          <w:rFonts w:ascii="Times New Roman" w:hAnsi="Times New Roman"/>
          <w:i/>
          <w:sz w:val="24"/>
        </w:rPr>
        <w:t>never</w:t>
      </w:r>
      <w:r w:rsidR="00753696" w:rsidRPr="0078426B">
        <w:rPr>
          <w:rFonts w:ascii="Times New Roman" w:hAnsi="Times New Roman"/>
          <w:sz w:val="24"/>
        </w:rPr>
        <w:t>) to 6 (</w:t>
      </w:r>
      <w:r w:rsidR="00753696" w:rsidRPr="0078426B">
        <w:rPr>
          <w:rFonts w:ascii="Times New Roman" w:hAnsi="Times New Roman"/>
          <w:i/>
          <w:sz w:val="24"/>
        </w:rPr>
        <w:t>every day</w:t>
      </w:r>
      <w:r w:rsidR="002722E2" w:rsidRPr="0078426B">
        <w:rPr>
          <w:rFonts w:ascii="Times New Roman" w:hAnsi="Times New Roman"/>
          <w:sz w:val="24"/>
        </w:rPr>
        <w:t>)</w:t>
      </w:r>
      <w:r w:rsidR="00753696" w:rsidRPr="0078426B">
        <w:rPr>
          <w:rFonts w:ascii="Times New Roman" w:hAnsi="Times New Roman"/>
          <w:sz w:val="24"/>
        </w:rPr>
        <w:t xml:space="preserve">. </w:t>
      </w:r>
      <w:r w:rsidR="00FB142B" w:rsidRPr="0078426B">
        <w:rPr>
          <w:rFonts w:ascii="Times New Roman" w:hAnsi="Times New Roman"/>
          <w:sz w:val="24"/>
        </w:rPr>
        <w:t xml:space="preserve"> </w:t>
      </w:r>
      <w:r w:rsidR="00753696" w:rsidRPr="0078426B">
        <w:rPr>
          <w:rFonts w:ascii="Times New Roman" w:hAnsi="Times New Roman"/>
          <w:sz w:val="24"/>
        </w:rPr>
        <w:t xml:space="preserve">High scores on the emotional exhaustion and depersonalization, as well as low scores on personal accomplishment, </w:t>
      </w:r>
      <w:r w:rsidR="004F71D7" w:rsidRPr="0078426B">
        <w:rPr>
          <w:rFonts w:ascii="Times New Roman" w:hAnsi="Times New Roman"/>
          <w:sz w:val="24"/>
        </w:rPr>
        <w:t>reflect</w:t>
      </w:r>
      <w:r w:rsidR="008C05C1" w:rsidRPr="0078426B">
        <w:rPr>
          <w:rFonts w:ascii="Times New Roman" w:hAnsi="Times New Roman"/>
          <w:sz w:val="24"/>
        </w:rPr>
        <w:t xml:space="preserve"> high burnout</w:t>
      </w:r>
      <w:r w:rsidR="00FE626B" w:rsidRPr="0078426B">
        <w:rPr>
          <w:rFonts w:ascii="Times New Roman" w:hAnsi="Times New Roman"/>
          <w:sz w:val="24"/>
        </w:rPr>
        <w:t xml:space="preserve"> (</w:t>
      </w:r>
      <w:r w:rsidR="00FE626B" w:rsidRPr="0078426B">
        <w:rPr>
          <w:rFonts w:ascii="Times New Roman" w:eastAsia="Times New Roman" w:hAnsi="Times New Roman"/>
          <w:sz w:val="24"/>
        </w:rPr>
        <w:t>Maslach, Jackson, &amp; Leiter, 1997</w:t>
      </w:r>
      <w:r w:rsidR="00FE626B" w:rsidRPr="0078426B">
        <w:rPr>
          <w:rFonts w:ascii="Times New Roman" w:hAnsi="Times New Roman"/>
          <w:sz w:val="24"/>
        </w:rPr>
        <w:t>)</w:t>
      </w:r>
      <w:r w:rsidR="008C05C1" w:rsidRPr="0078426B">
        <w:rPr>
          <w:rFonts w:ascii="Times New Roman" w:hAnsi="Times New Roman"/>
          <w:sz w:val="24"/>
        </w:rPr>
        <w:t xml:space="preserve">. </w:t>
      </w:r>
      <w:r w:rsidR="00FB142B" w:rsidRPr="0078426B">
        <w:rPr>
          <w:rFonts w:ascii="Times New Roman" w:hAnsi="Times New Roman"/>
          <w:sz w:val="24"/>
        </w:rPr>
        <w:t xml:space="preserve"> </w:t>
      </w:r>
      <w:r w:rsidR="004F71D7" w:rsidRPr="0078426B">
        <w:rPr>
          <w:rFonts w:ascii="Times New Roman" w:hAnsi="Times New Roman" w:cs="Times New Roman"/>
          <w:sz w:val="24"/>
        </w:rPr>
        <w:t>A</w:t>
      </w:r>
      <w:r w:rsidR="00D76980" w:rsidRPr="0078426B">
        <w:rPr>
          <w:rFonts w:ascii="Times New Roman" w:hAnsi="Times New Roman"/>
          <w:sz w:val="24"/>
        </w:rPr>
        <w:t xml:space="preserve"> </w:t>
      </w:r>
      <w:r w:rsidR="004F71D7" w:rsidRPr="0078426B">
        <w:rPr>
          <w:rFonts w:ascii="Times New Roman" w:hAnsi="Times New Roman"/>
          <w:sz w:val="24"/>
        </w:rPr>
        <w:t>Cronbach’s alpha of</w:t>
      </w:r>
      <w:r w:rsidR="00D76980" w:rsidRPr="0078426B">
        <w:rPr>
          <w:rFonts w:ascii="Times New Roman" w:eastAsia="Times New Roman" w:hAnsi="Times New Roman"/>
          <w:sz w:val="24"/>
        </w:rPr>
        <w:t xml:space="preserve"> .91 was found for emotional exhaustion,</w:t>
      </w:r>
      <w:r w:rsidR="004F71D7" w:rsidRPr="0078426B">
        <w:rPr>
          <w:rFonts w:ascii="Times New Roman" w:eastAsia="Times New Roman" w:hAnsi="Times New Roman"/>
          <w:sz w:val="24"/>
        </w:rPr>
        <w:t xml:space="preserve"> </w:t>
      </w:r>
      <w:r w:rsidR="00D76980" w:rsidRPr="0078426B">
        <w:rPr>
          <w:rFonts w:ascii="Times New Roman" w:eastAsia="Times New Roman" w:hAnsi="Times New Roman"/>
          <w:sz w:val="24"/>
        </w:rPr>
        <w:t>.80 for depersonalization, and .76 for personal accomplishment.</w:t>
      </w:r>
    </w:p>
    <w:p w14:paraId="47829EE8" w14:textId="77777777" w:rsidR="0097058B" w:rsidRPr="0078426B" w:rsidRDefault="00624D0F" w:rsidP="00B92FFE">
      <w:pPr>
        <w:spacing w:line="480" w:lineRule="auto"/>
        <w:jc w:val="center"/>
        <w:outlineLvl w:val="0"/>
        <w:rPr>
          <w:rFonts w:ascii="Times New Roman" w:eastAsia="Times New Roman" w:hAnsi="Times New Roman"/>
          <w:sz w:val="24"/>
        </w:rPr>
      </w:pPr>
      <w:r w:rsidRPr="0078426B">
        <w:rPr>
          <w:rFonts w:ascii="Times New Roman" w:eastAsia="Times New Roman" w:hAnsi="Times New Roman"/>
          <w:b/>
          <w:sz w:val="24"/>
        </w:rPr>
        <w:t>Results</w:t>
      </w:r>
    </w:p>
    <w:p w14:paraId="791717F9" w14:textId="72CC5B29" w:rsidR="009C1017" w:rsidRPr="0078426B" w:rsidRDefault="00440D02" w:rsidP="00D536EE">
      <w:pPr>
        <w:spacing w:line="480" w:lineRule="auto"/>
        <w:rPr>
          <w:rFonts w:ascii="Times New Roman" w:eastAsia="Times New Roman" w:hAnsi="Times New Roman"/>
          <w:sz w:val="24"/>
        </w:rPr>
      </w:pPr>
      <w:r w:rsidRPr="0078426B">
        <w:rPr>
          <w:rFonts w:ascii="Times New Roman" w:eastAsia="Times New Roman" w:hAnsi="Times New Roman"/>
        </w:rPr>
        <w:tab/>
      </w:r>
      <w:r w:rsidR="000D3221" w:rsidRPr="0078426B">
        <w:rPr>
          <w:rFonts w:ascii="Times New Roman" w:eastAsia="Times New Roman" w:hAnsi="Times New Roman"/>
          <w:sz w:val="24"/>
        </w:rPr>
        <w:t xml:space="preserve">As shown in Table 1, the results supported Hypothesis 1a. </w:t>
      </w:r>
      <w:r w:rsidR="005628AA" w:rsidRPr="0078426B">
        <w:rPr>
          <w:rFonts w:ascii="Times New Roman" w:eastAsia="Times New Roman" w:hAnsi="Times New Roman"/>
          <w:sz w:val="24"/>
        </w:rPr>
        <w:t xml:space="preserve"> </w:t>
      </w:r>
      <w:r w:rsidR="00D536EE" w:rsidRPr="0078426B">
        <w:rPr>
          <w:rFonts w:ascii="Times New Roman" w:eastAsia="Times New Roman" w:hAnsi="Times New Roman"/>
          <w:sz w:val="24"/>
        </w:rPr>
        <w:t>S</w:t>
      </w:r>
      <w:r w:rsidR="000D3221" w:rsidRPr="0078426B">
        <w:rPr>
          <w:rFonts w:ascii="Times New Roman" w:eastAsia="Times New Roman" w:hAnsi="Times New Roman"/>
          <w:sz w:val="24"/>
        </w:rPr>
        <w:t xml:space="preserve">urface acting was positively correlated with emotional exhaustion, </w:t>
      </w:r>
      <w:r w:rsidR="000D3221" w:rsidRPr="0078426B">
        <w:rPr>
          <w:rFonts w:ascii="Times New Roman" w:eastAsia="Times New Roman" w:hAnsi="Times New Roman"/>
          <w:i/>
          <w:sz w:val="24"/>
        </w:rPr>
        <w:t>r</w:t>
      </w:r>
      <w:r w:rsidR="000D3221" w:rsidRPr="0078426B">
        <w:rPr>
          <w:rFonts w:ascii="Times New Roman" w:eastAsia="Times New Roman" w:hAnsi="Times New Roman"/>
          <w:sz w:val="24"/>
        </w:rPr>
        <w:t xml:space="preserve"> = .449, </w:t>
      </w:r>
      <w:r w:rsidR="000D3221" w:rsidRPr="0078426B">
        <w:rPr>
          <w:rFonts w:ascii="Times New Roman" w:eastAsia="Times New Roman" w:hAnsi="Times New Roman"/>
          <w:i/>
          <w:sz w:val="24"/>
        </w:rPr>
        <w:t>p</w:t>
      </w:r>
      <w:r w:rsidR="000D3221" w:rsidRPr="0078426B">
        <w:rPr>
          <w:rFonts w:ascii="Times New Roman" w:eastAsia="Times New Roman" w:hAnsi="Times New Roman"/>
          <w:sz w:val="24"/>
        </w:rPr>
        <w:t xml:space="preserve"> &lt; .001, 95% CI [.369, .522] and depersonalization, </w:t>
      </w:r>
      <w:r w:rsidR="000D3221" w:rsidRPr="0078426B">
        <w:rPr>
          <w:rFonts w:ascii="Times New Roman" w:eastAsia="Times New Roman" w:hAnsi="Times New Roman"/>
          <w:i/>
          <w:sz w:val="24"/>
        </w:rPr>
        <w:t>r</w:t>
      </w:r>
      <w:r w:rsidR="000D3221" w:rsidRPr="0078426B">
        <w:rPr>
          <w:rFonts w:ascii="Times New Roman" w:eastAsia="Times New Roman" w:hAnsi="Times New Roman"/>
          <w:sz w:val="24"/>
        </w:rPr>
        <w:t xml:space="preserve"> = .502, </w:t>
      </w:r>
      <w:r w:rsidR="000D3221" w:rsidRPr="0078426B">
        <w:rPr>
          <w:rFonts w:ascii="Times New Roman" w:eastAsia="Times New Roman" w:hAnsi="Times New Roman"/>
          <w:i/>
          <w:sz w:val="24"/>
        </w:rPr>
        <w:t>p</w:t>
      </w:r>
      <w:r w:rsidR="000D3221" w:rsidRPr="0078426B">
        <w:rPr>
          <w:rFonts w:ascii="Times New Roman" w:eastAsia="Times New Roman" w:hAnsi="Times New Roman"/>
          <w:sz w:val="24"/>
        </w:rPr>
        <w:t xml:space="preserve"> &lt; .001, 95% CI [.427, .570]</w:t>
      </w:r>
      <w:r w:rsidR="00D536EE" w:rsidRPr="0078426B">
        <w:rPr>
          <w:rFonts w:ascii="Times New Roman" w:eastAsia="Times New Roman" w:hAnsi="Times New Roman"/>
          <w:sz w:val="24"/>
        </w:rPr>
        <w:t xml:space="preserve">, and </w:t>
      </w:r>
      <w:r w:rsidR="000D3221" w:rsidRPr="0078426B">
        <w:rPr>
          <w:rFonts w:ascii="Times New Roman" w:eastAsia="Times New Roman" w:hAnsi="Times New Roman"/>
          <w:sz w:val="24"/>
        </w:rPr>
        <w:t xml:space="preserve">negatively correlated with personal accomplishment, </w:t>
      </w:r>
      <w:r w:rsidR="000D3221" w:rsidRPr="0078426B">
        <w:rPr>
          <w:rFonts w:ascii="Times New Roman" w:eastAsia="Times New Roman" w:hAnsi="Times New Roman"/>
          <w:i/>
          <w:sz w:val="24"/>
        </w:rPr>
        <w:t>r</w:t>
      </w:r>
      <w:r w:rsidR="000D3221" w:rsidRPr="0078426B">
        <w:rPr>
          <w:rFonts w:ascii="Times New Roman" w:eastAsia="Times New Roman" w:hAnsi="Times New Roman"/>
          <w:sz w:val="24"/>
        </w:rPr>
        <w:t xml:space="preserve"> = -.167, </w:t>
      </w:r>
      <w:r w:rsidR="000D3221" w:rsidRPr="0078426B">
        <w:rPr>
          <w:rFonts w:ascii="Times New Roman" w:eastAsia="Times New Roman" w:hAnsi="Times New Roman"/>
          <w:i/>
          <w:sz w:val="24"/>
        </w:rPr>
        <w:t>p</w:t>
      </w:r>
      <w:r w:rsidR="000D3221" w:rsidRPr="0078426B">
        <w:rPr>
          <w:rFonts w:ascii="Times New Roman" w:eastAsia="Times New Roman" w:hAnsi="Times New Roman"/>
          <w:sz w:val="24"/>
        </w:rPr>
        <w:t xml:space="preserve"> = .001, 95% CI [-.258, -.073].  The results partially supported Hypothesis 1b.  </w:t>
      </w:r>
      <w:r w:rsidR="00D536EE" w:rsidRPr="0078426B">
        <w:rPr>
          <w:rFonts w:ascii="Times New Roman" w:eastAsia="Times New Roman" w:hAnsi="Times New Roman"/>
          <w:sz w:val="24"/>
        </w:rPr>
        <w:t>D</w:t>
      </w:r>
      <w:r w:rsidR="000D3221" w:rsidRPr="0078426B">
        <w:rPr>
          <w:rFonts w:ascii="Times New Roman" w:eastAsia="Times New Roman" w:hAnsi="Times New Roman"/>
          <w:sz w:val="24"/>
        </w:rPr>
        <w:t xml:space="preserve">eep acting was positively correlated with depersonalization, </w:t>
      </w:r>
      <w:r w:rsidR="000D3221" w:rsidRPr="0078426B">
        <w:rPr>
          <w:rFonts w:ascii="Times New Roman" w:eastAsia="Times New Roman" w:hAnsi="Times New Roman"/>
          <w:i/>
          <w:sz w:val="24"/>
        </w:rPr>
        <w:t>r</w:t>
      </w:r>
      <w:r w:rsidR="000D3221" w:rsidRPr="0078426B">
        <w:rPr>
          <w:rFonts w:ascii="Times New Roman" w:eastAsia="Times New Roman" w:hAnsi="Times New Roman"/>
          <w:sz w:val="24"/>
        </w:rPr>
        <w:t xml:space="preserve"> = .161, </w:t>
      </w:r>
      <w:r w:rsidR="000D3221" w:rsidRPr="0078426B">
        <w:rPr>
          <w:rFonts w:ascii="Times New Roman" w:eastAsia="Times New Roman" w:hAnsi="Times New Roman"/>
          <w:i/>
          <w:sz w:val="24"/>
        </w:rPr>
        <w:t>p</w:t>
      </w:r>
      <w:r w:rsidR="000D3221" w:rsidRPr="0078426B">
        <w:rPr>
          <w:rFonts w:ascii="Times New Roman" w:eastAsia="Times New Roman" w:hAnsi="Times New Roman"/>
          <w:sz w:val="24"/>
        </w:rPr>
        <w:t xml:space="preserve"> = .001, 95% CI [.066, .253] and personal accomplishment, </w:t>
      </w:r>
      <w:r w:rsidR="000D3221" w:rsidRPr="0078426B">
        <w:rPr>
          <w:rFonts w:ascii="Times New Roman" w:eastAsia="Times New Roman" w:hAnsi="Times New Roman"/>
          <w:i/>
          <w:sz w:val="24"/>
        </w:rPr>
        <w:t>r</w:t>
      </w:r>
      <w:r w:rsidR="000D3221" w:rsidRPr="0078426B">
        <w:rPr>
          <w:rFonts w:ascii="Times New Roman" w:eastAsia="Times New Roman" w:hAnsi="Times New Roman"/>
          <w:sz w:val="24"/>
        </w:rPr>
        <w:t xml:space="preserve"> = .251, </w:t>
      </w:r>
      <w:r w:rsidR="000D3221" w:rsidRPr="0078426B">
        <w:rPr>
          <w:rFonts w:ascii="Times New Roman" w:eastAsia="Times New Roman" w:hAnsi="Times New Roman"/>
          <w:i/>
          <w:sz w:val="24"/>
        </w:rPr>
        <w:t>p</w:t>
      </w:r>
      <w:r w:rsidR="000D3221" w:rsidRPr="0078426B">
        <w:rPr>
          <w:rFonts w:ascii="Times New Roman" w:eastAsia="Times New Roman" w:hAnsi="Times New Roman"/>
          <w:sz w:val="24"/>
        </w:rPr>
        <w:t xml:space="preserve"> &lt; .001, 95% CI [.159, .338].  Contrary to </w:t>
      </w:r>
      <w:r w:rsidR="00D536EE" w:rsidRPr="0078426B">
        <w:rPr>
          <w:rFonts w:ascii="Times New Roman" w:eastAsia="Times New Roman" w:hAnsi="Times New Roman"/>
          <w:sz w:val="24"/>
        </w:rPr>
        <w:t>expectations</w:t>
      </w:r>
      <w:r w:rsidR="000D3221" w:rsidRPr="0078426B">
        <w:rPr>
          <w:rFonts w:ascii="Times New Roman" w:eastAsia="Times New Roman" w:hAnsi="Times New Roman"/>
          <w:sz w:val="24"/>
        </w:rPr>
        <w:t>, deep acting was not related to emotional exhaustion,</w:t>
      </w:r>
      <w:r w:rsidR="000D3221" w:rsidRPr="0078426B">
        <w:rPr>
          <w:rFonts w:ascii="Times New Roman" w:eastAsia="Times New Roman" w:hAnsi="Times New Roman"/>
          <w:i/>
          <w:sz w:val="24"/>
        </w:rPr>
        <w:t xml:space="preserve"> r</w:t>
      </w:r>
      <w:r w:rsidR="000D3221" w:rsidRPr="0078426B">
        <w:rPr>
          <w:rFonts w:ascii="Times New Roman" w:eastAsia="Times New Roman" w:hAnsi="Times New Roman"/>
          <w:sz w:val="24"/>
        </w:rPr>
        <w:t xml:space="preserve"> = .075, </w:t>
      </w:r>
      <w:r w:rsidR="000D3221" w:rsidRPr="0078426B">
        <w:rPr>
          <w:rFonts w:ascii="Times New Roman" w:eastAsia="Times New Roman" w:hAnsi="Times New Roman"/>
          <w:i/>
          <w:sz w:val="24"/>
        </w:rPr>
        <w:t>p</w:t>
      </w:r>
      <w:r w:rsidR="000D3221" w:rsidRPr="0078426B">
        <w:rPr>
          <w:rFonts w:ascii="Times New Roman" w:eastAsia="Times New Roman" w:hAnsi="Times New Roman"/>
          <w:sz w:val="24"/>
        </w:rPr>
        <w:t xml:space="preserve"> = .13, 95% CI [-.021, .169].  Hypothesis 1c was also supported.  PsyCap was negatively correlated with emotional exhaustion, </w:t>
      </w:r>
      <w:r w:rsidR="000D3221" w:rsidRPr="0078426B">
        <w:rPr>
          <w:rFonts w:ascii="Times New Roman" w:eastAsia="Times New Roman" w:hAnsi="Times New Roman"/>
          <w:i/>
          <w:sz w:val="24"/>
        </w:rPr>
        <w:t>r</w:t>
      </w:r>
      <w:r w:rsidR="000D3221" w:rsidRPr="0078426B">
        <w:rPr>
          <w:rFonts w:ascii="Times New Roman" w:eastAsia="Times New Roman" w:hAnsi="Times New Roman"/>
          <w:sz w:val="24"/>
        </w:rPr>
        <w:t xml:space="preserve"> = -.391, </w:t>
      </w:r>
      <w:r w:rsidR="000D3221" w:rsidRPr="0078426B">
        <w:rPr>
          <w:rFonts w:ascii="Times New Roman" w:eastAsia="Times New Roman" w:hAnsi="Times New Roman"/>
          <w:i/>
          <w:sz w:val="24"/>
        </w:rPr>
        <w:t>p</w:t>
      </w:r>
      <w:r w:rsidR="000D3221" w:rsidRPr="0078426B">
        <w:rPr>
          <w:rFonts w:ascii="Times New Roman" w:eastAsia="Times New Roman" w:hAnsi="Times New Roman"/>
          <w:sz w:val="24"/>
        </w:rPr>
        <w:t xml:space="preserve"> &lt; .001, 95% CI [-.47, -.31] and depersonalization, </w:t>
      </w:r>
      <w:r w:rsidR="000D3221" w:rsidRPr="0078426B">
        <w:rPr>
          <w:rFonts w:ascii="Times New Roman" w:eastAsia="Times New Roman" w:hAnsi="Times New Roman"/>
          <w:i/>
          <w:sz w:val="24"/>
        </w:rPr>
        <w:t>r</w:t>
      </w:r>
      <w:r w:rsidR="000D3221" w:rsidRPr="0078426B">
        <w:rPr>
          <w:rFonts w:ascii="Times New Roman" w:eastAsia="Times New Roman" w:hAnsi="Times New Roman"/>
          <w:sz w:val="24"/>
        </w:rPr>
        <w:t xml:space="preserve"> = -.368, </w:t>
      </w:r>
      <w:r w:rsidR="000D3221" w:rsidRPr="0078426B">
        <w:rPr>
          <w:rFonts w:ascii="Times New Roman" w:eastAsia="Times New Roman" w:hAnsi="Times New Roman"/>
          <w:i/>
          <w:sz w:val="24"/>
        </w:rPr>
        <w:t>p</w:t>
      </w:r>
      <w:r w:rsidR="000D3221" w:rsidRPr="0078426B">
        <w:rPr>
          <w:rFonts w:ascii="Times New Roman" w:eastAsia="Times New Roman" w:hAnsi="Times New Roman"/>
          <w:sz w:val="24"/>
        </w:rPr>
        <w:t xml:space="preserve"> &lt; .001, 95% CI [-.45, -.28]</w:t>
      </w:r>
      <w:r w:rsidR="00D536EE" w:rsidRPr="0078426B">
        <w:rPr>
          <w:rFonts w:ascii="Times New Roman" w:eastAsia="Times New Roman" w:hAnsi="Times New Roman"/>
          <w:sz w:val="24"/>
        </w:rPr>
        <w:t xml:space="preserve">, and </w:t>
      </w:r>
      <w:r w:rsidR="000D3221" w:rsidRPr="0078426B">
        <w:rPr>
          <w:rFonts w:ascii="Times New Roman" w:eastAsia="Times New Roman" w:hAnsi="Times New Roman"/>
          <w:sz w:val="24"/>
        </w:rPr>
        <w:t xml:space="preserve">positively correlated with personal accomplishment </w:t>
      </w:r>
      <w:r w:rsidR="000D3221" w:rsidRPr="0078426B">
        <w:rPr>
          <w:rFonts w:ascii="Times New Roman" w:eastAsia="Times New Roman" w:hAnsi="Times New Roman"/>
          <w:i/>
          <w:sz w:val="24"/>
        </w:rPr>
        <w:t>r</w:t>
      </w:r>
      <w:r w:rsidR="000D3221" w:rsidRPr="0078426B">
        <w:rPr>
          <w:rFonts w:ascii="Times New Roman" w:eastAsia="Times New Roman" w:hAnsi="Times New Roman"/>
          <w:sz w:val="24"/>
        </w:rPr>
        <w:t xml:space="preserve"> = .562, </w:t>
      </w:r>
      <w:r w:rsidR="000D3221" w:rsidRPr="0078426B">
        <w:rPr>
          <w:rFonts w:ascii="Times New Roman" w:eastAsia="Times New Roman" w:hAnsi="Times New Roman"/>
          <w:i/>
          <w:sz w:val="24"/>
        </w:rPr>
        <w:t>p</w:t>
      </w:r>
      <w:r w:rsidR="000D3221" w:rsidRPr="0078426B">
        <w:rPr>
          <w:rFonts w:ascii="Times New Roman" w:eastAsia="Times New Roman" w:hAnsi="Times New Roman"/>
          <w:sz w:val="24"/>
        </w:rPr>
        <w:t xml:space="preserve"> &lt; .001, 95% CI [.49, .62].  </w:t>
      </w:r>
      <w:r w:rsidR="009C1017" w:rsidRPr="0078426B">
        <w:rPr>
          <w:rFonts w:ascii="Times New Roman" w:eastAsia="Times New Roman" w:hAnsi="Times New Roman"/>
          <w:sz w:val="24"/>
        </w:rPr>
        <w:t xml:space="preserve">Hypothesis 1d was partially supported as PsyCap was negatively correlated with surface acting, </w:t>
      </w:r>
      <w:r w:rsidR="009C1017" w:rsidRPr="0078426B">
        <w:rPr>
          <w:rFonts w:ascii="Times New Roman" w:eastAsia="Times New Roman" w:hAnsi="Times New Roman"/>
          <w:i/>
          <w:sz w:val="24"/>
        </w:rPr>
        <w:t>r</w:t>
      </w:r>
      <w:r w:rsidR="004A070D" w:rsidRPr="0078426B">
        <w:rPr>
          <w:rFonts w:ascii="Times New Roman" w:eastAsia="Times New Roman" w:hAnsi="Times New Roman"/>
          <w:sz w:val="24"/>
        </w:rPr>
        <w:t xml:space="preserve"> = -.251</w:t>
      </w:r>
      <w:r w:rsidR="009C1017" w:rsidRPr="0078426B">
        <w:rPr>
          <w:rFonts w:ascii="Times New Roman" w:eastAsia="Times New Roman" w:hAnsi="Times New Roman"/>
          <w:sz w:val="24"/>
        </w:rPr>
        <w:t xml:space="preserve">, </w:t>
      </w:r>
      <w:r w:rsidR="009C1017" w:rsidRPr="0078426B">
        <w:rPr>
          <w:rFonts w:ascii="Times New Roman" w:eastAsia="Times New Roman" w:hAnsi="Times New Roman"/>
          <w:i/>
          <w:sz w:val="24"/>
        </w:rPr>
        <w:t>p</w:t>
      </w:r>
      <w:r w:rsidR="009C1017" w:rsidRPr="0078426B">
        <w:rPr>
          <w:rFonts w:ascii="Times New Roman" w:eastAsia="Times New Roman" w:hAnsi="Times New Roman"/>
          <w:sz w:val="24"/>
        </w:rPr>
        <w:t xml:space="preserve"> &lt; .</w:t>
      </w:r>
      <w:r w:rsidR="007342E3" w:rsidRPr="0078426B">
        <w:rPr>
          <w:rFonts w:ascii="Times New Roman" w:eastAsia="Times New Roman" w:hAnsi="Times New Roman"/>
          <w:sz w:val="24"/>
        </w:rPr>
        <w:t>001</w:t>
      </w:r>
      <w:r w:rsidR="009C1017" w:rsidRPr="0078426B">
        <w:rPr>
          <w:rFonts w:ascii="Times New Roman" w:eastAsia="Times New Roman" w:hAnsi="Times New Roman"/>
          <w:sz w:val="24"/>
        </w:rPr>
        <w:t>, 95% CI [</w:t>
      </w:r>
      <w:r w:rsidR="00B21180" w:rsidRPr="0078426B">
        <w:rPr>
          <w:rFonts w:ascii="Times New Roman" w:eastAsia="Times New Roman" w:hAnsi="Times New Roman"/>
          <w:sz w:val="24"/>
        </w:rPr>
        <w:t>-</w:t>
      </w:r>
      <w:r w:rsidR="009C1017" w:rsidRPr="0078426B">
        <w:rPr>
          <w:rFonts w:ascii="Times New Roman" w:eastAsia="Times New Roman" w:hAnsi="Times New Roman"/>
          <w:sz w:val="24"/>
        </w:rPr>
        <w:t>.</w:t>
      </w:r>
      <w:r w:rsidR="00B21180" w:rsidRPr="0078426B">
        <w:rPr>
          <w:rFonts w:ascii="Times New Roman" w:eastAsia="Times New Roman" w:hAnsi="Times New Roman"/>
          <w:sz w:val="24"/>
        </w:rPr>
        <w:t>338</w:t>
      </w:r>
      <w:r w:rsidR="009C1017" w:rsidRPr="0078426B">
        <w:rPr>
          <w:rFonts w:ascii="Times New Roman" w:eastAsia="Times New Roman" w:hAnsi="Times New Roman"/>
          <w:sz w:val="24"/>
        </w:rPr>
        <w:t xml:space="preserve">, </w:t>
      </w:r>
      <w:r w:rsidR="00B21180" w:rsidRPr="0078426B">
        <w:rPr>
          <w:rFonts w:ascii="Times New Roman" w:eastAsia="Times New Roman" w:hAnsi="Times New Roman"/>
          <w:sz w:val="24"/>
        </w:rPr>
        <w:t>-</w:t>
      </w:r>
      <w:r w:rsidR="009C1017" w:rsidRPr="0078426B">
        <w:rPr>
          <w:rFonts w:ascii="Times New Roman" w:eastAsia="Times New Roman" w:hAnsi="Times New Roman"/>
          <w:sz w:val="24"/>
        </w:rPr>
        <w:t>.</w:t>
      </w:r>
      <w:r w:rsidR="00B21180" w:rsidRPr="0078426B">
        <w:rPr>
          <w:rFonts w:ascii="Times New Roman" w:eastAsia="Times New Roman" w:hAnsi="Times New Roman"/>
          <w:sz w:val="24"/>
        </w:rPr>
        <w:t>159</w:t>
      </w:r>
      <w:r w:rsidR="009C1017" w:rsidRPr="0078426B">
        <w:rPr>
          <w:rFonts w:ascii="Times New Roman" w:eastAsia="Times New Roman" w:hAnsi="Times New Roman"/>
          <w:sz w:val="24"/>
        </w:rPr>
        <w:t xml:space="preserve">] and positively correlated with deep acting, </w:t>
      </w:r>
      <w:r w:rsidR="009C1017" w:rsidRPr="0078426B">
        <w:rPr>
          <w:rFonts w:ascii="Times New Roman" w:eastAsia="Times New Roman" w:hAnsi="Times New Roman"/>
          <w:i/>
          <w:sz w:val="24"/>
        </w:rPr>
        <w:t>r</w:t>
      </w:r>
      <w:r w:rsidR="009C1017" w:rsidRPr="0078426B">
        <w:rPr>
          <w:rFonts w:ascii="Times New Roman" w:eastAsia="Times New Roman" w:hAnsi="Times New Roman"/>
          <w:sz w:val="24"/>
        </w:rPr>
        <w:t xml:space="preserve"> = .</w:t>
      </w:r>
      <w:r w:rsidR="004A070D" w:rsidRPr="0078426B">
        <w:rPr>
          <w:rFonts w:ascii="Times New Roman" w:eastAsia="Times New Roman" w:hAnsi="Times New Roman"/>
          <w:sz w:val="24"/>
        </w:rPr>
        <w:t>148</w:t>
      </w:r>
      <w:r w:rsidR="009C1017" w:rsidRPr="0078426B">
        <w:rPr>
          <w:rFonts w:ascii="Times New Roman" w:eastAsia="Times New Roman" w:hAnsi="Times New Roman"/>
          <w:sz w:val="24"/>
        </w:rPr>
        <w:t xml:space="preserve">, </w:t>
      </w:r>
      <w:r w:rsidR="009C1017" w:rsidRPr="0078426B">
        <w:rPr>
          <w:rFonts w:ascii="Times New Roman" w:eastAsia="Times New Roman" w:hAnsi="Times New Roman"/>
          <w:i/>
          <w:sz w:val="24"/>
        </w:rPr>
        <w:t>p</w:t>
      </w:r>
      <w:r w:rsidR="007342E3" w:rsidRPr="0078426B">
        <w:rPr>
          <w:rFonts w:ascii="Times New Roman" w:eastAsia="Times New Roman" w:hAnsi="Times New Roman"/>
          <w:sz w:val="24"/>
        </w:rPr>
        <w:t xml:space="preserve"> =</w:t>
      </w:r>
      <w:r w:rsidR="009C1017" w:rsidRPr="0078426B">
        <w:rPr>
          <w:rFonts w:ascii="Times New Roman" w:eastAsia="Times New Roman" w:hAnsi="Times New Roman"/>
          <w:sz w:val="24"/>
        </w:rPr>
        <w:t xml:space="preserve"> .</w:t>
      </w:r>
      <w:r w:rsidR="007342E3" w:rsidRPr="0078426B">
        <w:rPr>
          <w:rFonts w:ascii="Times New Roman" w:eastAsia="Times New Roman" w:hAnsi="Times New Roman"/>
          <w:sz w:val="24"/>
        </w:rPr>
        <w:t>002</w:t>
      </w:r>
      <w:r w:rsidR="009C1017" w:rsidRPr="0078426B">
        <w:rPr>
          <w:rFonts w:ascii="Times New Roman" w:eastAsia="Times New Roman" w:hAnsi="Times New Roman"/>
          <w:sz w:val="24"/>
        </w:rPr>
        <w:t>, 95% CI [.</w:t>
      </w:r>
      <w:r w:rsidR="00B21180" w:rsidRPr="0078426B">
        <w:rPr>
          <w:rFonts w:ascii="Times New Roman" w:eastAsia="Times New Roman" w:hAnsi="Times New Roman"/>
          <w:sz w:val="24"/>
        </w:rPr>
        <w:t>053, .240</w:t>
      </w:r>
      <w:r w:rsidR="009C1017" w:rsidRPr="0078426B">
        <w:rPr>
          <w:rFonts w:ascii="Times New Roman" w:eastAsia="Times New Roman" w:hAnsi="Times New Roman"/>
          <w:sz w:val="24"/>
        </w:rPr>
        <w:t>].</w:t>
      </w:r>
    </w:p>
    <w:p w14:paraId="7FEB1C2F" w14:textId="359FB619" w:rsidR="00726D69" w:rsidRPr="0078426B" w:rsidRDefault="00726D69" w:rsidP="00EE1EEC">
      <w:pPr>
        <w:spacing w:line="480" w:lineRule="auto"/>
        <w:ind w:firstLine="720"/>
        <w:rPr>
          <w:rFonts w:ascii="Times New Roman" w:eastAsia="Times New Roman" w:hAnsi="Times New Roman"/>
          <w:sz w:val="24"/>
        </w:rPr>
      </w:pPr>
      <w:r w:rsidRPr="0078426B">
        <w:rPr>
          <w:rFonts w:ascii="Times New Roman" w:eastAsia="Times New Roman" w:hAnsi="Times New Roman"/>
          <w:sz w:val="24"/>
        </w:rPr>
        <w:t xml:space="preserve">Multiple regression was employed to relate each </w:t>
      </w:r>
      <w:r w:rsidR="00E0087D" w:rsidRPr="0078426B">
        <w:rPr>
          <w:rFonts w:ascii="Times New Roman" w:eastAsia="Times New Roman" w:hAnsi="Times New Roman"/>
          <w:sz w:val="24"/>
        </w:rPr>
        <w:t xml:space="preserve">burnout </w:t>
      </w:r>
      <w:r w:rsidRPr="0078426B">
        <w:rPr>
          <w:rFonts w:ascii="Times New Roman" w:eastAsia="Times New Roman" w:hAnsi="Times New Roman"/>
          <w:sz w:val="24"/>
        </w:rPr>
        <w:t xml:space="preserve">component to surface acting, deep acting, and PsyCap, with interaction terms included for the potential moderation effects of PsyCap.  </w:t>
      </w:r>
      <w:r w:rsidR="00DB129E" w:rsidRPr="0078426B">
        <w:rPr>
          <w:rFonts w:ascii="Times New Roman" w:eastAsia="Times New Roman" w:hAnsi="Times New Roman"/>
          <w:sz w:val="24"/>
        </w:rPr>
        <w:t xml:space="preserve">Hypothesis 2 was partially supported.  </w:t>
      </w:r>
      <w:r w:rsidRPr="0078426B">
        <w:rPr>
          <w:rFonts w:ascii="Times New Roman" w:eastAsia="Times New Roman" w:hAnsi="Times New Roman"/>
          <w:sz w:val="24"/>
        </w:rPr>
        <w:t>For emotional exhaustion, the overall model was statistical</w:t>
      </w:r>
      <w:r w:rsidR="00211340" w:rsidRPr="0078426B">
        <w:rPr>
          <w:rFonts w:ascii="Times New Roman" w:eastAsia="Times New Roman" w:hAnsi="Times New Roman"/>
          <w:sz w:val="24"/>
        </w:rPr>
        <w:t>ly</w:t>
      </w:r>
      <w:r w:rsidRPr="0078426B">
        <w:rPr>
          <w:rFonts w:ascii="Times New Roman" w:eastAsia="Times New Roman" w:hAnsi="Times New Roman"/>
          <w:sz w:val="24"/>
        </w:rPr>
        <w:t xml:space="preserve"> significant, </w:t>
      </w:r>
      <w:r w:rsidR="00B935FC" w:rsidRPr="0078426B">
        <w:rPr>
          <w:rFonts w:ascii="Times New Roman" w:eastAsia="Times New Roman" w:hAnsi="Times New Roman"/>
          <w:i/>
          <w:sz w:val="24"/>
        </w:rPr>
        <w:t>R</w:t>
      </w:r>
      <w:r w:rsidRPr="0078426B">
        <w:rPr>
          <w:rFonts w:ascii="Times New Roman" w:eastAsia="Times New Roman" w:hAnsi="Times New Roman"/>
          <w:sz w:val="24"/>
        </w:rPr>
        <w:t xml:space="preserve"> = .550, </w:t>
      </w:r>
      <w:r w:rsidR="00B935FC" w:rsidRPr="0078426B">
        <w:rPr>
          <w:rFonts w:ascii="Times New Roman" w:eastAsia="Times New Roman" w:hAnsi="Times New Roman"/>
          <w:i/>
          <w:sz w:val="24"/>
        </w:rPr>
        <w:t>F</w:t>
      </w:r>
      <w:r w:rsidRPr="0078426B">
        <w:rPr>
          <w:rFonts w:ascii="Times New Roman" w:eastAsia="Times New Roman" w:hAnsi="Times New Roman"/>
          <w:sz w:val="24"/>
        </w:rPr>
        <w:t xml:space="preserve">(5, 410) = 35.582, </w:t>
      </w:r>
      <w:r w:rsidR="00B935FC" w:rsidRPr="0078426B">
        <w:rPr>
          <w:rFonts w:ascii="Times New Roman" w:eastAsia="Times New Roman" w:hAnsi="Times New Roman"/>
          <w:i/>
          <w:sz w:val="24"/>
        </w:rPr>
        <w:t>p</w:t>
      </w:r>
      <w:r w:rsidRPr="0078426B">
        <w:rPr>
          <w:rFonts w:ascii="Times New Roman" w:eastAsia="Times New Roman" w:hAnsi="Times New Roman"/>
          <w:sz w:val="24"/>
        </w:rPr>
        <w:t xml:space="preserve"> &lt; .001.  </w:t>
      </w:r>
      <w:r w:rsidR="00697A0B" w:rsidRPr="0078426B">
        <w:rPr>
          <w:rFonts w:ascii="Times New Roman" w:eastAsia="Times New Roman" w:hAnsi="Times New Roman"/>
          <w:sz w:val="24"/>
        </w:rPr>
        <w:t>E</w:t>
      </w:r>
      <w:r w:rsidRPr="0078426B">
        <w:rPr>
          <w:rFonts w:ascii="Times New Roman" w:eastAsia="Times New Roman" w:hAnsi="Times New Roman"/>
          <w:sz w:val="24"/>
        </w:rPr>
        <w:t xml:space="preserve">motional exhaustion was </w:t>
      </w:r>
      <w:r w:rsidR="00EE1EEC" w:rsidRPr="0078426B">
        <w:rPr>
          <w:rFonts w:ascii="Times New Roman" w:eastAsia="Times New Roman" w:hAnsi="Times New Roman"/>
          <w:sz w:val="24"/>
        </w:rPr>
        <w:t xml:space="preserve">positively </w:t>
      </w:r>
      <w:r w:rsidRPr="0078426B">
        <w:rPr>
          <w:rFonts w:ascii="Times New Roman" w:eastAsia="Times New Roman" w:hAnsi="Times New Roman"/>
          <w:sz w:val="24"/>
        </w:rPr>
        <w:t>related to surface acting and</w:t>
      </w:r>
      <w:r w:rsidR="00EE1EEC" w:rsidRPr="0078426B">
        <w:rPr>
          <w:rFonts w:ascii="Times New Roman" w:eastAsia="Times New Roman" w:hAnsi="Times New Roman"/>
          <w:sz w:val="24"/>
        </w:rPr>
        <w:t xml:space="preserve"> </w:t>
      </w:r>
      <w:r w:rsidR="004C7B58" w:rsidRPr="0078426B">
        <w:rPr>
          <w:rFonts w:ascii="Times New Roman" w:eastAsia="Times New Roman" w:hAnsi="Times New Roman"/>
          <w:sz w:val="24"/>
        </w:rPr>
        <w:t>negatively related</w:t>
      </w:r>
      <w:r w:rsidR="000B62F8" w:rsidRPr="0078426B">
        <w:rPr>
          <w:rFonts w:ascii="Times New Roman" w:eastAsia="Times New Roman" w:hAnsi="Times New Roman"/>
          <w:sz w:val="24"/>
        </w:rPr>
        <w:t xml:space="preserve"> to</w:t>
      </w:r>
      <w:r w:rsidRPr="0078426B">
        <w:rPr>
          <w:rFonts w:ascii="Times New Roman" w:eastAsia="Times New Roman" w:hAnsi="Times New Roman"/>
          <w:sz w:val="24"/>
        </w:rPr>
        <w:t xml:space="preserve"> PsyCap, and PsyCap significantly moderated the effect of surface acting</w:t>
      </w:r>
      <w:r w:rsidR="00697A0B" w:rsidRPr="0078426B">
        <w:rPr>
          <w:rFonts w:ascii="Times New Roman" w:eastAsia="Times New Roman" w:hAnsi="Times New Roman"/>
          <w:sz w:val="24"/>
        </w:rPr>
        <w:t xml:space="preserve"> (see Table 2)</w:t>
      </w:r>
      <w:r w:rsidRPr="0078426B">
        <w:rPr>
          <w:rFonts w:ascii="Times New Roman" w:eastAsia="Times New Roman" w:hAnsi="Times New Roman"/>
          <w:sz w:val="24"/>
        </w:rPr>
        <w:t xml:space="preserve">.  The interaction is </w:t>
      </w:r>
      <w:r w:rsidR="00C94276" w:rsidRPr="0078426B">
        <w:rPr>
          <w:rFonts w:ascii="Times New Roman" w:eastAsia="Times New Roman" w:hAnsi="Times New Roman"/>
          <w:sz w:val="24"/>
        </w:rPr>
        <w:t>depicted</w:t>
      </w:r>
      <w:r w:rsidRPr="0078426B">
        <w:rPr>
          <w:rFonts w:ascii="Times New Roman" w:eastAsia="Times New Roman" w:hAnsi="Times New Roman"/>
          <w:sz w:val="24"/>
        </w:rPr>
        <w:t xml:space="preserve"> in Figure 1.  The standardized slope for the effect of surface acting was significant (</w:t>
      </w:r>
      <w:r w:rsidR="00B935FC" w:rsidRPr="0078426B">
        <w:rPr>
          <w:rFonts w:ascii="Times New Roman" w:eastAsia="Times New Roman" w:hAnsi="Times New Roman"/>
          <w:i/>
          <w:sz w:val="24"/>
        </w:rPr>
        <w:t>p</w:t>
      </w:r>
      <w:r w:rsidRPr="0078426B">
        <w:rPr>
          <w:rFonts w:ascii="Times New Roman" w:eastAsia="Times New Roman" w:hAnsi="Times New Roman"/>
          <w:sz w:val="24"/>
        </w:rPr>
        <w:t xml:space="preserve"> &lt; .001) when PsyCap was one </w:t>
      </w:r>
      <w:r w:rsidR="00B935FC" w:rsidRPr="0078426B">
        <w:rPr>
          <w:rFonts w:ascii="Times New Roman" w:eastAsia="Times New Roman" w:hAnsi="Times New Roman"/>
          <w:i/>
          <w:sz w:val="24"/>
        </w:rPr>
        <w:t>SD</w:t>
      </w:r>
      <w:r w:rsidRPr="0078426B">
        <w:rPr>
          <w:rFonts w:ascii="Times New Roman" w:eastAsia="Times New Roman" w:hAnsi="Times New Roman"/>
          <w:sz w:val="24"/>
        </w:rPr>
        <w:t xml:space="preserve"> below the mean (β = .488), at the mean (β = .388), and one </w:t>
      </w:r>
      <w:r w:rsidR="00B935FC" w:rsidRPr="0078426B">
        <w:rPr>
          <w:rFonts w:ascii="Times New Roman" w:eastAsia="Times New Roman" w:hAnsi="Times New Roman"/>
          <w:i/>
          <w:sz w:val="24"/>
        </w:rPr>
        <w:t>SD</w:t>
      </w:r>
      <w:r w:rsidRPr="0078426B">
        <w:rPr>
          <w:rFonts w:ascii="Times New Roman" w:eastAsia="Times New Roman" w:hAnsi="Times New Roman"/>
          <w:sz w:val="24"/>
        </w:rPr>
        <w:t xml:space="preserve"> above the mean (β = .287).  As the level of PsyCap increased, the strength of the relationship between surface acting and emotional exhaustion decreased.</w:t>
      </w:r>
    </w:p>
    <w:p w14:paraId="79A53F71" w14:textId="4B19A024" w:rsidR="00726D69" w:rsidRPr="0078426B" w:rsidRDefault="00726D69" w:rsidP="000028D7">
      <w:pPr>
        <w:spacing w:line="480" w:lineRule="auto"/>
        <w:ind w:firstLine="720"/>
        <w:rPr>
          <w:rFonts w:ascii="Times New Roman" w:eastAsia="Times New Roman" w:hAnsi="Times New Roman"/>
          <w:sz w:val="24"/>
        </w:rPr>
      </w:pPr>
      <w:r w:rsidRPr="0078426B">
        <w:rPr>
          <w:rFonts w:ascii="Times New Roman" w:eastAsia="Times New Roman" w:hAnsi="Times New Roman"/>
          <w:sz w:val="24"/>
        </w:rPr>
        <w:t>For depersonalization, the overall model was statistical</w:t>
      </w:r>
      <w:r w:rsidR="00211340" w:rsidRPr="0078426B">
        <w:rPr>
          <w:rFonts w:ascii="Times New Roman" w:eastAsia="Times New Roman" w:hAnsi="Times New Roman"/>
          <w:sz w:val="24"/>
        </w:rPr>
        <w:t>ly</w:t>
      </w:r>
      <w:r w:rsidRPr="0078426B">
        <w:rPr>
          <w:rFonts w:ascii="Times New Roman" w:eastAsia="Times New Roman" w:hAnsi="Times New Roman"/>
          <w:sz w:val="24"/>
        </w:rPr>
        <w:t xml:space="preserve"> significant, </w:t>
      </w:r>
      <w:r w:rsidR="00B935FC" w:rsidRPr="0078426B">
        <w:rPr>
          <w:rFonts w:ascii="Times New Roman" w:eastAsia="Times New Roman" w:hAnsi="Times New Roman"/>
          <w:i/>
          <w:sz w:val="24"/>
        </w:rPr>
        <w:t>R</w:t>
      </w:r>
      <w:r w:rsidRPr="0078426B">
        <w:rPr>
          <w:rFonts w:ascii="Times New Roman" w:eastAsia="Times New Roman" w:hAnsi="Times New Roman"/>
          <w:sz w:val="24"/>
        </w:rPr>
        <w:t xml:space="preserve"> = .586, </w:t>
      </w:r>
      <w:r w:rsidR="00B935FC" w:rsidRPr="0078426B">
        <w:rPr>
          <w:rFonts w:ascii="Times New Roman" w:eastAsia="Times New Roman" w:hAnsi="Times New Roman"/>
          <w:i/>
          <w:sz w:val="24"/>
        </w:rPr>
        <w:t>F</w:t>
      </w:r>
      <w:r w:rsidRPr="0078426B">
        <w:rPr>
          <w:rFonts w:ascii="Times New Roman" w:eastAsia="Times New Roman" w:hAnsi="Times New Roman"/>
          <w:sz w:val="24"/>
        </w:rPr>
        <w:t xml:space="preserve">(5, 410) = 42.812, </w:t>
      </w:r>
      <w:r w:rsidR="00B935FC" w:rsidRPr="0078426B">
        <w:rPr>
          <w:rFonts w:ascii="Times New Roman" w:eastAsia="Times New Roman" w:hAnsi="Times New Roman"/>
          <w:i/>
          <w:sz w:val="24"/>
        </w:rPr>
        <w:t>p</w:t>
      </w:r>
      <w:r w:rsidRPr="0078426B">
        <w:rPr>
          <w:rFonts w:ascii="Times New Roman" w:eastAsia="Times New Roman" w:hAnsi="Times New Roman"/>
          <w:sz w:val="24"/>
        </w:rPr>
        <w:t xml:space="preserve"> &lt; .001.  </w:t>
      </w:r>
      <w:r w:rsidR="00697A0B" w:rsidRPr="0078426B">
        <w:rPr>
          <w:rFonts w:ascii="Times New Roman" w:eastAsia="Times New Roman" w:hAnsi="Times New Roman"/>
          <w:sz w:val="24"/>
        </w:rPr>
        <w:t>D</w:t>
      </w:r>
      <w:r w:rsidRPr="0078426B">
        <w:rPr>
          <w:rFonts w:ascii="Times New Roman" w:eastAsia="Times New Roman" w:hAnsi="Times New Roman"/>
          <w:sz w:val="24"/>
        </w:rPr>
        <w:t xml:space="preserve">epersonalization was </w:t>
      </w:r>
      <w:r w:rsidR="000028D7" w:rsidRPr="0078426B">
        <w:rPr>
          <w:rFonts w:ascii="Times New Roman" w:eastAsia="Times New Roman" w:hAnsi="Times New Roman"/>
          <w:sz w:val="24"/>
        </w:rPr>
        <w:t xml:space="preserve">positively </w:t>
      </w:r>
      <w:r w:rsidRPr="0078426B">
        <w:rPr>
          <w:rFonts w:ascii="Times New Roman" w:eastAsia="Times New Roman" w:hAnsi="Times New Roman"/>
          <w:sz w:val="24"/>
        </w:rPr>
        <w:t>related to surface acting and deep acting, and PsyCap significantly moderated the effect of deep acting</w:t>
      </w:r>
      <w:r w:rsidR="00697A0B" w:rsidRPr="0078426B">
        <w:rPr>
          <w:rFonts w:ascii="Times New Roman" w:eastAsia="Times New Roman" w:hAnsi="Times New Roman"/>
          <w:sz w:val="24"/>
        </w:rPr>
        <w:t xml:space="preserve"> (see Table 3)</w:t>
      </w:r>
      <w:r w:rsidRPr="0078426B">
        <w:rPr>
          <w:rFonts w:ascii="Times New Roman" w:eastAsia="Times New Roman" w:hAnsi="Times New Roman"/>
          <w:sz w:val="24"/>
        </w:rPr>
        <w:t xml:space="preserve">.  The interaction is </w:t>
      </w:r>
      <w:r w:rsidR="007665ED" w:rsidRPr="0078426B">
        <w:rPr>
          <w:rFonts w:ascii="Times New Roman" w:eastAsia="Times New Roman" w:hAnsi="Times New Roman"/>
          <w:sz w:val="24"/>
        </w:rPr>
        <w:t xml:space="preserve">depicted </w:t>
      </w:r>
      <w:r w:rsidRPr="0078426B">
        <w:rPr>
          <w:rFonts w:ascii="Times New Roman" w:eastAsia="Times New Roman" w:hAnsi="Times New Roman"/>
          <w:sz w:val="24"/>
        </w:rPr>
        <w:t>in Figure 2.  The standardized slope for the effect of deep acting was significant (</w:t>
      </w:r>
      <w:r w:rsidR="00B935FC" w:rsidRPr="0078426B">
        <w:rPr>
          <w:rFonts w:ascii="Times New Roman" w:eastAsia="Times New Roman" w:hAnsi="Times New Roman"/>
          <w:i/>
          <w:sz w:val="24"/>
        </w:rPr>
        <w:t>p</w:t>
      </w:r>
      <w:r w:rsidRPr="0078426B">
        <w:rPr>
          <w:rFonts w:ascii="Times New Roman" w:eastAsia="Times New Roman" w:hAnsi="Times New Roman"/>
          <w:sz w:val="24"/>
        </w:rPr>
        <w:t xml:space="preserve"> &lt; .001) when PsyCap was one </w:t>
      </w:r>
      <w:r w:rsidR="00B935FC" w:rsidRPr="0078426B">
        <w:rPr>
          <w:rFonts w:ascii="Times New Roman" w:eastAsia="Times New Roman" w:hAnsi="Times New Roman"/>
          <w:i/>
          <w:sz w:val="24"/>
        </w:rPr>
        <w:t>SD</w:t>
      </w:r>
      <w:r w:rsidRPr="0078426B">
        <w:rPr>
          <w:rFonts w:ascii="Times New Roman" w:eastAsia="Times New Roman" w:hAnsi="Times New Roman"/>
          <w:sz w:val="24"/>
        </w:rPr>
        <w:t xml:space="preserve"> below the mean (β = .256), at the mean (β = .</w:t>
      </w:r>
      <w:r w:rsidR="002D79DE" w:rsidRPr="0078426B">
        <w:rPr>
          <w:rFonts w:ascii="Times New Roman" w:eastAsia="Times New Roman" w:hAnsi="Times New Roman"/>
          <w:sz w:val="24"/>
        </w:rPr>
        <w:t>158</w:t>
      </w:r>
      <w:r w:rsidRPr="0078426B">
        <w:rPr>
          <w:rFonts w:ascii="Times New Roman" w:eastAsia="Times New Roman" w:hAnsi="Times New Roman"/>
          <w:sz w:val="24"/>
        </w:rPr>
        <w:t xml:space="preserve">), but not at one </w:t>
      </w:r>
      <w:r w:rsidR="00B935FC" w:rsidRPr="0078426B">
        <w:rPr>
          <w:rFonts w:ascii="Times New Roman" w:eastAsia="Times New Roman" w:hAnsi="Times New Roman"/>
          <w:i/>
          <w:sz w:val="24"/>
        </w:rPr>
        <w:t>SD</w:t>
      </w:r>
      <w:r w:rsidRPr="0078426B">
        <w:rPr>
          <w:rFonts w:ascii="Times New Roman" w:eastAsia="Times New Roman" w:hAnsi="Times New Roman"/>
          <w:sz w:val="24"/>
        </w:rPr>
        <w:t xml:space="preserve"> above the mean (β = .</w:t>
      </w:r>
      <w:r w:rsidR="002D79DE" w:rsidRPr="0078426B">
        <w:rPr>
          <w:rFonts w:ascii="Times New Roman" w:eastAsia="Times New Roman" w:hAnsi="Times New Roman"/>
          <w:sz w:val="24"/>
        </w:rPr>
        <w:t>059</w:t>
      </w:r>
      <w:r w:rsidRPr="0078426B">
        <w:rPr>
          <w:rFonts w:ascii="Times New Roman" w:eastAsia="Times New Roman" w:hAnsi="Times New Roman"/>
          <w:sz w:val="24"/>
        </w:rPr>
        <w:t xml:space="preserve">).  As the level of PsyCap increased, the strength of the relationship between deep acting and </w:t>
      </w:r>
      <w:r w:rsidR="002D79DE" w:rsidRPr="0078426B">
        <w:rPr>
          <w:rFonts w:ascii="Times New Roman" w:eastAsia="Times New Roman" w:hAnsi="Times New Roman"/>
          <w:sz w:val="24"/>
        </w:rPr>
        <w:t>depersonalization</w:t>
      </w:r>
      <w:r w:rsidRPr="0078426B">
        <w:rPr>
          <w:rFonts w:ascii="Times New Roman" w:eastAsia="Times New Roman" w:hAnsi="Times New Roman"/>
          <w:sz w:val="24"/>
        </w:rPr>
        <w:t xml:space="preserve"> decreased.</w:t>
      </w:r>
    </w:p>
    <w:p w14:paraId="5E961DC6" w14:textId="312174B9" w:rsidR="00BB4A7E" w:rsidRPr="0078426B" w:rsidRDefault="00726D69" w:rsidP="003216BE">
      <w:pPr>
        <w:spacing w:line="480" w:lineRule="auto"/>
        <w:ind w:firstLine="720"/>
        <w:rPr>
          <w:rFonts w:ascii="Times New Roman" w:eastAsia="Times New Roman" w:hAnsi="Times New Roman"/>
          <w:sz w:val="24"/>
        </w:rPr>
      </w:pPr>
      <w:r w:rsidRPr="0078426B">
        <w:rPr>
          <w:rFonts w:ascii="Times New Roman" w:eastAsia="Times New Roman" w:hAnsi="Times New Roman"/>
          <w:sz w:val="24"/>
        </w:rPr>
        <w:t>For personal accomplishment, the overall model was statistical</w:t>
      </w:r>
      <w:r w:rsidR="00211340" w:rsidRPr="0078426B">
        <w:rPr>
          <w:rFonts w:ascii="Times New Roman" w:eastAsia="Times New Roman" w:hAnsi="Times New Roman"/>
          <w:sz w:val="24"/>
        </w:rPr>
        <w:t>ly</w:t>
      </w:r>
      <w:r w:rsidRPr="0078426B">
        <w:rPr>
          <w:rFonts w:ascii="Times New Roman" w:eastAsia="Times New Roman" w:hAnsi="Times New Roman"/>
          <w:sz w:val="24"/>
        </w:rPr>
        <w:t xml:space="preserve"> significant, </w:t>
      </w:r>
      <w:r w:rsidR="00B935FC" w:rsidRPr="0078426B">
        <w:rPr>
          <w:rFonts w:ascii="Times New Roman" w:eastAsia="Times New Roman" w:hAnsi="Times New Roman"/>
          <w:i/>
          <w:sz w:val="24"/>
        </w:rPr>
        <w:t>R</w:t>
      </w:r>
      <w:r w:rsidRPr="0078426B">
        <w:rPr>
          <w:rFonts w:ascii="Times New Roman" w:eastAsia="Times New Roman" w:hAnsi="Times New Roman"/>
          <w:sz w:val="24"/>
        </w:rPr>
        <w:t xml:space="preserve"> = .566, </w:t>
      </w:r>
      <w:r w:rsidR="00B935FC" w:rsidRPr="0078426B">
        <w:rPr>
          <w:rFonts w:ascii="Times New Roman" w:eastAsia="Times New Roman" w:hAnsi="Times New Roman"/>
          <w:i/>
          <w:sz w:val="24"/>
        </w:rPr>
        <w:t>F</w:t>
      </w:r>
      <w:r w:rsidRPr="0078426B">
        <w:rPr>
          <w:rFonts w:ascii="Times New Roman" w:eastAsia="Times New Roman" w:hAnsi="Times New Roman"/>
          <w:sz w:val="24"/>
        </w:rPr>
        <w:t xml:space="preserve">(5, 410) = 45.140, </w:t>
      </w:r>
      <w:r w:rsidR="00B935FC" w:rsidRPr="0078426B">
        <w:rPr>
          <w:rFonts w:ascii="Times New Roman" w:eastAsia="Times New Roman" w:hAnsi="Times New Roman"/>
          <w:i/>
          <w:sz w:val="24"/>
        </w:rPr>
        <w:t>p</w:t>
      </w:r>
      <w:r w:rsidRPr="0078426B">
        <w:rPr>
          <w:rFonts w:ascii="Times New Roman" w:eastAsia="Times New Roman" w:hAnsi="Times New Roman"/>
          <w:sz w:val="24"/>
        </w:rPr>
        <w:t xml:space="preserve"> &lt; .001.  </w:t>
      </w:r>
      <w:r w:rsidR="00697A0B" w:rsidRPr="0078426B">
        <w:rPr>
          <w:rFonts w:ascii="Times New Roman" w:eastAsia="Times New Roman" w:hAnsi="Times New Roman"/>
          <w:sz w:val="24"/>
        </w:rPr>
        <w:t>P</w:t>
      </w:r>
      <w:r w:rsidRPr="0078426B">
        <w:rPr>
          <w:rFonts w:ascii="Times New Roman" w:eastAsia="Times New Roman" w:hAnsi="Times New Roman"/>
          <w:sz w:val="24"/>
        </w:rPr>
        <w:t xml:space="preserve">ersonal accomplishment was </w:t>
      </w:r>
      <w:r w:rsidR="003216BE" w:rsidRPr="0078426B">
        <w:rPr>
          <w:rFonts w:ascii="Times New Roman" w:eastAsia="Times New Roman" w:hAnsi="Times New Roman"/>
          <w:sz w:val="24"/>
        </w:rPr>
        <w:t xml:space="preserve">positively </w:t>
      </w:r>
      <w:r w:rsidRPr="0078426B">
        <w:rPr>
          <w:rFonts w:ascii="Times New Roman" w:eastAsia="Times New Roman" w:hAnsi="Times New Roman"/>
          <w:sz w:val="24"/>
        </w:rPr>
        <w:t>related to deep acting and PsyCap, and PsyCap significantly moderated the effect of deep acting</w:t>
      </w:r>
      <w:r w:rsidR="00697A0B" w:rsidRPr="0078426B">
        <w:rPr>
          <w:rFonts w:ascii="Times New Roman" w:eastAsia="Times New Roman" w:hAnsi="Times New Roman"/>
          <w:sz w:val="24"/>
        </w:rPr>
        <w:t xml:space="preserve"> (see Table 4)</w:t>
      </w:r>
      <w:r w:rsidRPr="0078426B">
        <w:rPr>
          <w:rFonts w:ascii="Times New Roman" w:eastAsia="Times New Roman" w:hAnsi="Times New Roman"/>
          <w:sz w:val="24"/>
        </w:rPr>
        <w:t xml:space="preserve">.  The interaction is </w:t>
      </w:r>
      <w:r w:rsidR="00A679B3" w:rsidRPr="0078426B">
        <w:rPr>
          <w:rFonts w:ascii="Times New Roman" w:eastAsia="Times New Roman" w:hAnsi="Times New Roman"/>
          <w:sz w:val="24"/>
        </w:rPr>
        <w:t xml:space="preserve">depicted </w:t>
      </w:r>
      <w:r w:rsidRPr="0078426B">
        <w:rPr>
          <w:rFonts w:ascii="Times New Roman" w:eastAsia="Times New Roman" w:hAnsi="Times New Roman"/>
          <w:sz w:val="24"/>
        </w:rPr>
        <w:t>in Figure 3.  The standardized slope for the effect of deep acting was significant (</w:t>
      </w:r>
      <w:r w:rsidR="00B935FC" w:rsidRPr="0078426B">
        <w:rPr>
          <w:rFonts w:ascii="Times New Roman" w:eastAsia="Times New Roman" w:hAnsi="Times New Roman"/>
          <w:i/>
          <w:sz w:val="24"/>
        </w:rPr>
        <w:t>p</w:t>
      </w:r>
      <w:r w:rsidRPr="0078426B">
        <w:rPr>
          <w:rFonts w:ascii="Times New Roman" w:eastAsia="Times New Roman" w:hAnsi="Times New Roman"/>
          <w:sz w:val="24"/>
        </w:rPr>
        <w:t xml:space="preserve"> &lt; .001) when PsyCap was one </w:t>
      </w:r>
      <w:r w:rsidR="00B935FC" w:rsidRPr="0078426B">
        <w:rPr>
          <w:rFonts w:ascii="Times New Roman" w:eastAsia="Times New Roman" w:hAnsi="Times New Roman"/>
          <w:i/>
          <w:sz w:val="24"/>
        </w:rPr>
        <w:t>SD</w:t>
      </w:r>
      <w:r w:rsidRPr="0078426B">
        <w:rPr>
          <w:rFonts w:ascii="Times New Roman" w:eastAsia="Times New Roman" w:hAnsi="Times New Roman"/>
          <w:sz w:val="24"/>
        </w:rPr>
        <w:t xml:space="preserve"> below the mean (β = .285), at the mean (β = .199), and at one </w:t>
      </w:r>
      <w:r w:rsidR="00B935FC" w:rsidRPr="0078426B">
        <w:rPr>
          <w:rFonts w:ascii="Times New Roman" w:eastAsia="Times New Roman" w:hAnsi="Times New Roman"/>
          <w:i/>
          <w:sz w:val="24"/>
        </w:rPr>
        <w:t>SD</w:t>
      </w:r>
      <w:r w:rsidRPr="0078426B">
        <w:rPr>
          <w:rFonts w:ascii="Times New Roman" w:eastAsia="Times New Roman" w:hAnsi="Times New Roman"/>
          <w:sz w:val="24"/>
        </w:rPr>
        <w:t xml:space="preserve"> above the mean (β = .113</w:t>
      </w:r>
      <w:r w:rsidR="002D79DE" w:rsidRPr="0078426B">
        <w:rPr>
          <w:rFonts w:ascii="Times New Roman" w:eastAsia="Times New Roman" w:hAnsi="Times New Roman"/>
          <w:sz w:val="24"/>
        </w:rPr>
        <w:t xml:space="preserve">, </w:t>
      </w:r>
      <w:r w:rsidR="00B935FC" w:rsidRPr="0078426B">
        <w:rPr>
          <w:rFonts w:ascii="Times New Roman" w:eastAsia="Times New Roman" w:hAnsi="Times New Roman"/>
          <w:i/>
          <w:sz w:val="24"/>
        </w:rPr>
        <w:t>p</w:t>
      </w:r>
      <w:r w:rsidR="002D79DE" w:rsidRPr="0078426B">
        <w:rPr>
          <w:rFonts w:ascii="Times New Roman" w:eastAsia="Times New Roman" w:hAnsi="Times New Roman"/>
          <w:sz w:val="24"/>
        </w:rPr>
        <w:t xml:space="preserve"> = .032</w:t>
      </w:r>
      <w:r w:rsidRPr="0078426B">
        <w:rPr>
          <w:rFonts w:ascii="Times New Roman" w:eastAsia="Times New Roman" w:hAnsi="Times New Roman"/>
          <w:sz w:val="24"/>
        </w:rPr>
        <w:t xml:space="preserve">).  As the level of PsyCap increased, the strength of the relationship between deep acting and </w:t>
      </w:r>
      <w:r w:rsidR="002D79DE" w:rsidRPr="0078426B">
        <w:rPr>
          <w:rFonts w:ascii="Times New Roman" w:eastAsia="Times New Roman" w:hAnsi="Times New Roman"/>
          <w:sz w:val="24"/>
        </w:rPr>
        <w:t>personal accomplishment</w:t>
      </w:r>
      <w:r w:rsidRPr="0078426B">
        <w:rPr>
          <w:rFonts w:ascii="Times New Roman" w:eastAsia="Times New Roman" w:hAnsi="Times New Roman"/>
          <w:sz w:val="24"/>
        </w:rPr>
        <w:t xml:space="preserve"> decreased.</w:t>
      </w:r>
      <w:bookmarkStart w:id="3" w:name="page50"/>
      <w:bookmarkStart w:id="4" w:name="page52"/>
      <w:bookmarkEnd w:id="3"/>
      <w:bookmarkEnd w:id="4"/>
    </w:p>
    <w:p w14:paraId="608F3716" w14:textId="0BF01727" w:rsidR="00DB32FF" w:rsidRPr="0078426B" w:rsidRDefault="009323FF" w:rsidP="00020514">
      <w:pPr>
        <w:spacing w:line="480" w:lineRule="auto"/>
        <w:jc w:val="center"/>
        <w:outlineLvl w:val="0"/>
        <w:rPr>
          <w:rFonts w:ascii="Times New Roman" w:eastAsia="Times New Roman" w:hAnsi="Times New Roman"/>
          <w:b/>
          <w:sz w:val="24"/>
        </w:rPr>
      </w:pPr>
      <w:bookmarkStart w:id="5" w:name="page54"/>
      <w:bookmarkStart w:id="6" w:name="page55"/>
      <w:bookmarkStart w:id="7" w:name="page56"/>
      <w:bookmarkEnd w:id="5"/>
      <w:bookmarkEnd w:id="6"/>
      <w:bookmarkEnd w:id="7"/>
      <w:r w:rsidRPr="0078426B">
        <w:rPr>
          <w:rFonts w:ascii="Times New Roman" w:eastAsia="Times New Roman" w:hAnsi="Times New Roman"/>
          <w:b/>
          <w:sz w:val="24"/>
        </w:rPr>
        <w:t>D</w:t>
      </w:r>
      <w:r w:rsidR="000E4659" w:rsidRPr="0078426B">
        <w:rPr>
          <w:rFonts w:ascii="Times New Roman" w:eastAsia="Times New Roman" w:hAnsi="Times New Roman"/>
          <w:b/>
          <w:sz w:val="24"/>
        </w:rPr>
        <w:t>iscussion</w:t>
      </w:r>
      <w:r w:rsidR="002641B4" w:rsidRPr="0078426B">
        <w:rPr>
          <w:rFonts w:ascii="Times New Roman" w:eastAsia="Times New Roman" w:hAnsi="Times New Roman"/>
          <w:b/>
          <w:sz w:val="24"/>
        </w:rPr>
        <w:t xml:space="preserve"> </w:t>
      </w:r>
    </w:p>
    <w:p w14:paraId="7141276C" w14:textId="5767E0D2" w:rsidR="00787918" w:rsidRPr="0078426B" w:rsidRDefault="000B4C2E" w:rsidP="00650E72">
      <w:pPr>
        <w:spacing w:line="480" w:lineRule="auto"/>
        <w:ind w:firstLine="720"/>
        <w:rPr>
          <w:rFonts w:ascii="Times New Roman" w:hAnsi="Times New Roman"/>
          <w:sz w:val="24"/>
        </w:rPr>
      </w:pPr>
      <w:r w:rsidRPr="0078426B">
        <w:rPr>
          <w:rFonts w:ascii="Times New Roman" w:hAnsi="Times New Roman"/>
          <w:sz w:val="24"/>
        </w:rPr>
        <w:t xml:space="preserve">The expression of emotions in the workplace </w:t>
      </w:r>
      <w:r w:rsidR="00500494" w:rsidRPr="0078426B">
        <w:rPr>
          <w:rFonts w:ascii="Times New Roman" w:hAnsi="Times New Roman"/>
          <w:sz w:val="24"/>
        </w:rPr>
        <w:t>is</w:t>
      </w:r>
      <w:r w:rsidRPr="0078426B">
        <w:rPr>
          <w:rFonts w:ascii="Times New Roman" w:hAnsi="Times New Roman"/>
          <w:sz w:val="24"/>
        </w:rPr>
        <w:t xml:space="preserve"> a topic of great interest.  Originally studied within helping professions, the emotional labor requirement is now widespread throughout many fields and occupations.  Fulfilling the emotional </w:t>
      </w:r>
      <w:r w:rsidR="00500494" w:rsidRPr="0078426B">
        <w:rPr>
          <w:rFonts w:ascii="Times New Roman" w:hAnsi="Times New Roman"/>
          <w:sz w:val="24"/>
        </w:rPr>
        <w:t xml:space="preserve">necessities </w:t>
      </w:r>
      <w:r w:rsidRPr="0078426B">
        <w:rPr>
          <w:rFonts w:ascii="Times New Roman" w:hAnsi="Times New Roman"/>
          <w:sz w:val="24"/>
        </w:rPr>
        <w:t xml:space="preserve">of a job </w:t>
      </w:r>
      <w:r w:rsidR="00500494" w:rsidRPr="0078426B">
        <w:rPr>
          <w:rFonts w:ascii="Times New Roman" w:hAnsi="Times New Roman"/>
          <w:sz w:val="24"/>
        </w:rPr>
        <w:t xml:space="preserve">by </w:t>
      </w:r>
      <w:r w:rsidRPr="0078426B">
        <w:rPr>
          <w:rFonts w:ascii="Times New Roman" w:hAnsi="Times New Roman"/>
          <w:sz w:val="24"/>
        </w:rPr>
        <w:t xml:space="preserve">emotional labor </w:t>
      </w:r>
      <w:r w:rsidR="00770626" w:rsidRPr="0078426B">
        <w:rPr>
          <w:rFonts w:ascii="Times New Roman" w:hAnsi="Times New Roman"/>
          <w:sz w:val="24"/>
        </w:rPr>
        <w:t>strategies</w:t>
      </w:r>
      <w:r w:rsidRPr="0078426B">
        <w:rPr>
          <w:rFonts w:ascii="Times New Roman" w:hAnsi="Times New Roman"/>
          <w:sz w:val="24"/>
        </w:rPr>
        <w:t xml:space="preserve"> benefit</w:t>
      </w:r>
      <w:r w:rsidR="00500494" w:rsidRPr="0078426B">
        <w:rPr>
          <w:rFonts w:ascii="Times New Roman" w:hAnsi="Times New Roman"/>
          <w:sz w:val="24"/>
        </w:rPr>
        <w:t>s</w:t>
      </w:r>
      <w:r w:rsidRPr="0078426B">
        <w:rPr>
          <w:rFonts w:ascii="Times New Roman" w:hAnsi="Times New Roman"/>
          <w:sz w:val="24"/>
        </w:rPr>
        <w:t xml:space="preserve"> the organization through increased perceptions of friendliness (Grandey, 2003).  </w:t>
      </w:r>
      <w:r w:rsidR="00DD6716" w:rsidRPr="0078426B">
        <w:rPr>
          <w:rFonts w:ascii="Times New Roman" w:hAnsi="Times New Roman"/>
          <w:sz w:val="24"/>
        </w:rPr>
        <w:t>However, i</w:t>
      </w:r>
      <w:r w:rsidRPr="0078426B">
        <w:rPr>
          <w:rFonts w:ascii="Times New Roman" w:hAnsi="Times New Roman"/>
          <w:sz w:val="24"/>
        </w:rPr>
        <w:t xml:space="preserve">ndividuals </w:t>
      </w:r>
      <w:r w:rsidR="00500494" w:rsidRPr="0078426B">
        <w:rPr>
          <w:rFonts w:ascii="Times New Roman" w:hAnsi="Times New Roman"/>
          <w:sz w:val="24"/>
        </w:rPr>
        <w:t>working</w:t>
      </w:r>
      <w:r w:rsidRPr="0078426B">
        <w:rPr>
          <w:rFonts w:ascii="Times New Roman" w:hAnsi="Times New Roman"/>
          <w:sz w:val="24"/>
        </w:rPr>
        <w:t xml:space="preserve"> in jobs that require interpersonal interactions, especially with customers or clients, are particularly at risk to experience negative outcomes</w:t>
      </w:r>
      <w:r w:rsidR="00DD6716" w:rsidRPr="0078426B">
        <w:rPr>
          <w:rFonts w:ascii="Times New Roman" w:hAnsi="Times New Roman"/>
          <w:sz w:val="24"/>
        </w:rPr>
        <w:t xml:space="preserve"> (e.g., </w:t>
      </w:r>
      <w:r w:rsidR="00260586" w:rsidRPr="0078426B">
        <w:rPr>
          <w:rFonts w:ascii="Times New Roman" w:hAnsi="Times New Roman"/>
          <w:sz w:val="24"/>
        </w:rPr>
        <w:t>decreased physical and psychological health, burnout</w:t>
      </w:r>
      <w:r w:rsidR="00DD6716" w:rsidRPr="0078426B">
        <w:rPr>
          <w:rFonts w:ascii="Times New Roman" w:hAnsi="Times New Roman"/>
          <w:sz w:val="24"/>
        </w:rPr>
        <w:t xml:space="preserve">; </w:t>
      </w:r>
      <w:r w:rsidR="00260586" w:rsidRPr="0078426B">
        <w:rPr>
          <w:rFonts w:ascii="Times New Roman" w:hAnsi="Times New Roman"/>
          <w:sz w:val="24"/>
        </w:rPr>
        <w:t>Gross</w:t>
      </w:r>
      <w:r w:rsidR="00C0333E" w:rsidRPr="0078426B">
        <w:rPr>
          <w:rFonts w:ascii="Times New Roman" w:hAnsi="Times New Roman"/>
          <w:sz w:val="24"/>
        </w:rPr>
        <w:t>,</w:t>
      </w:r>
      <w:r w:rsidR="00260586" w:rsidRPr="0078426B">
        <w:rPr>
          <w:rFonts w:ascii="Times New Roman" w:hAnsi="Times New Roman"/>
          <w:sz w:val="24"/>
        </w:rPr>
        <w:t xml:space="preserve"> 1998a; Gross, 1998b; Hochschild, 1983).  Although employees might benefit from removing the emotional labor components of their jobs, it is unlikely that organizations will abandon this requirement.  Thus, it is essential to study variables that </w:t>
      </w:r>
      <w:r w:rsidR="00650E72" w:rsidRPr="0078426B">
        <w:rPr>
          <w:rFonts w:ascii="Times New Roman" w:hAnsi="Times New Roman"/>
          <w:sz w:val="24"/>
        </w:rPr>
        <w:t xml:space="preserve">may </w:t>
      </w:r>
      <w:r w:rsidR="00260586" w:rsidRPr="0078426B">
        <w:rPr>
          <w:rFonts w:ascii="Times New Roman" w:hAnsi="Times New Roman"/>
          <w:sz w:val="24"/>
        </w:rPr>
        <w:t>weaken the relationship between emotional labor and the burnout components.</w:t>
      </w:r>
    </w:p>
    <w:p w14:paraId="6B925D22" w14:textId="6D79E26C" w:rsidR="0011723D" w:rsidRPr="0078426B" w:rsidRDefault="00260586" w:rsidP="000E3440">
      <w:pPr>
        <w:spacing w:line="480" w:lineRule="auto"/>
        <w:ind w:firstLine="720"/>
        <w:rPr>
          <w:rFonts w:ascii="Times New Roman" w:hAnsi="Times New Roman"/>
          <w:sz w:val="24"/>
        </w:rPr>
      </w:pPr>
      <w:r w:rsidRPr="0078426B">
        <w:rPr>
          <w:rFonts w:ascii="Times New Roman" w:hAnsi="Times New Roman"/>
          <w:sz w:val="24"/>
        </w:rPr>
        <w:t>The relationship</w:t>
      </w:r>
      <w:r w:rsidR="006A11DD" w:rsidRPr="0078426B">
        <w:rPr>
          <w:rFonts w:ascii="Times New Roman" w:hAnsi="Times New Roman"/>
          <w:sz w:val="24"/>
        </w:rPr>
        <w:t>s</w:t>
      </w:r>
      <w:r w:rsidRPr="0078426B">
        <w:rPr>
          <w:rFonts w:ascii="Times New Roman" w:hAnsi="Times New Roman"/>
          <w:sz w:val="24"/>
        </w:rPr>
        <w:t xml:space="preserve"> between </w:t>
      </w:r>
      <w:r w:rsidR="006A11DD" w:rsidRPr="0078426B">
        <w:rPr>
          <w:rFonts w:ascii="Times New Roman" w:hAnsi="Times New Roman"/>
          <w:sz w:val="24"/>
        </w:rPr>
        <w:t>surface and deep acting</w:t>
      </w:r>
      <w:r w:rsidRPr="0078426B">
        <w:rPr>
          <w:rFonts w:ascii="Times New Roman" w:hAnsi="Times New Roman"/>
          <w:sz w:val="24"/>
        </w:rPr>
        <w:t xml:space="preserve"> </w:t>
      </w:r>
      <w:r w:rsidR="006A11DD" w:rsidRPr="0078426B">
        <w:rPr>
          <w:rFonts w:ascii="Times New Roman" w:hAnsi="Times New Roman"/>
          <w:sz w:val="24"/>
        </w:rPr>
        <w:t>with emotional exhaustion, depersonalization, and personal accomplishment</w:t>
      </w:r>
      <w:r w:rsidRPr="0078426B">
        <w:rPr>
          <w:rFonts w:ascii="Times New Roman" w:hAnsi="Times New Roman"/>
          <w:sz w:val="24"/>
        </w:rPr>
        <w:t xml:space="preserve"> w</w:t>
      </w:r>
      <w:r w:rsidR="006A11DD" w:rsidRPr="0078426B">
        <w:rPr>
          <w:rFonts w:ascii="Times New Roman" w:hAnsi="Times New Roman"/>
          <w:sz w:val="24"/>
        </w:rPr>
        <w:t>ere</w:t>
      </w:r>
      <w:r w:rsidRPr="0078426B">
        <w:rPr>
          <w:rFonts w:ascii="Times New Roman" w:hAnsi="Times New Roman"/>
          <w:sz w:val="24"/>
        </w:rPr>
        <w:t xml:space="preserve"> first explored.  Employees who are expected to manage their emotions </w:t>
      </w:r>
      <w:r w:rsidR="00E0472B" w:rsidRPr="0078426B">
        <w:rPr>
          <w:rFonts w:ascii="Times New Roman" w:hAnsi="Times New Roman"/>
          <w:sz w:val="24"/>
        </w:rPr>
        <w:t xml:space="preserve">must put forth a lot of effort.  When expected to show emotions that they do not naturally feel, they may experience emotional dissonance (Abraham, 1998).  Emotional dissonance has been consistently linked to emotional exhaustion (Abraham, 1998; Brotheridge &amp; Lee, 1998; Morris &amp; Feldman, 1997).  </w:t>
      </w:r>
      <w:r w:rsidR="0011723D" w:rsidRPr="0078426B">
        <w:rPr>
          <w:rFonts w:ascii="Times New Roman" w:hAnsi="Times New Roman"/>
          <w:sz w:val="24"/>
        </w:rPr>
        <w:t>This</w:t>
      </w:r>
      <w:r w:rsidR="00676C60" w:rsidRPr="0078426B">
        <w:rPr>
          <w:rFonts w:ascii="Times New Roman" w:hAnsi="Times New Roman"/>
          <w:sz w:val="24"/>
        </w:rPr>
        <w:t xml:space="preserve"> notion</w:t>
      </w:r>
      <w:r w:rsidR="0011723D" w:rsidRPr="0078426B">
        <w:rPr>
          <w:rFonts w:ascii="Times New Roman" w:hAnsi="Times New Roman"/>
          <w:sz w:val="24"/>
        </w:rPr>
        <w:t xml:space="preserve"> </w:t>
      </w:r>
      <w:r w:rsidR="00650E72" w:rsidRPr="0078426B">
        <w:rPr>
          <w:rFonts w:ascii="Times New Roman" w:hAnsi="Times New Roman"/>
          <w:sz w:val="24"/>
        </w:rPr>
        <w:t>might</w:t>
      </w:r>
      <w:r w:rsidR="0011723D" w:rsidRPr="0078426B">
        <w:rPr>
          <w:rFonts w:ascii="Times New Roman" w:hAnsi="Times New Roman"/>
          <w:sz w:val="24"/>
        </w:rPr>
        <w:t xml:space="preserve"> explain why surface acting was positively correlated with emotional exhaustion and depersonalization, and negatively correlated with personal accomplishment.  Employees performing surface acting display unfelt emotions, which leaves them feeling disassociated from their true feelings.  It is emotionally exhausting to outwardly display an emotion </w:t>
      </w:r>
      <w:r w:rsidR="000D3221" w:rsidRPr="0078426B">
        <w:rPr>
          <w:rFonts w:ascii="Times New Roman" w:hAnsi="Times New Roman"/>
          <w:sz w:val="24"/>
        </w:rPr>
        <w:t xml:space="preserve">when </w:t>
      </w:r>
      <w:r w:rsidR="0011723D" w:rsidRPr="0078426B">
        <w:rPr>
          <w:rFonts w:ascii="Times New Roman" w:hAnsi="Times New Roman"/>
          <w:sz w:val="24"/>
        </w:rPr>
        <w:t>one is not truly feeling</w:t>
      </w:r>
      <w:r w:rsidR="00676C60" w:rsidRPr="0078426B">
        <w:rPr>
          <w:rFonts w:ascii="Times New Roman" w:hAnsi="Times New Roman"/>
          <w:sz w:val="24"/>
        </w:rPr>
        <w:t xml:space="preserve"> it</w:t>
      </w:r>
      <w:r w:rsidR="0011723D" w:rsidRPr="0078426B">
        <w:rPr>
          <w:rFonts w:ascii="Times New Roman" w:hAnsi="Times New Roman"/>
          <w:sz w:val="24"/>
        </w:rPr>
        <w:t xml:space="preserve">, </w:t>
      </w:r>
      <w:r w:rsidR="00676C60" w:rsidRPr="0078426B">
        <w:rPr>
          <w:rFonts w:ascii="Times New Roman" w:hAnsi="Times New Roman"/>
          <w:sz w:val="24"/>
        </w:rPr>
        <w:t>leaving</w:t>
      </w:r>
      <w:r w:rsidR="0011723D" w:rsidRPr="0078426B">
        <w:rPr>
          <w:rFonts w:ascii="Times New Roman" w:hAnsi="Times New Roman"/>
          <w:sz w:val="24"/>
        </w:rPr>
        <w:t xml:space="preserve"> individual</w:t>
      </w:r>
      <w:r w:rsidR="00B82E9D" w:rsidRPr="0078426B">
        <w:rPr>
          <w:rFonts w:ascii="Times New Roman" w:hAnsi="Times New Roman"/>
          <w:sz w:val="24"/>
        </w:rPr>
        <w:t>s</w:t>
      </w:r>
      <w:r w:rsidR="0011723D" w:rsidRPr="0078426B">
        <w:rPr>
          <w:rFonts w:ascii="Times New Roman" w:hAnsi="Times New Roman"/>
          <w:sz w:val="24"/>
        </w:rPr>
        <w:t xml:space="preserve"> </w:t>
      </w:r>
      <w:r w:rsidR="00676C60" w:rsidRPr="0078426B">
        <w:rPr>
          <w:rFonts w:ascii="Times New Roman" w:hAnsi="Times New Roman"/>
          <w:sz w:val="24"/>
        </w:rPr>
        <w:t xml:space="preserve">to feel </w:t>
      </w:r>
      <w:r w:rsidR="0011723D" w:rsidRPr="0078426B">
        <w:rPr>
          <w:rFonts w:ascii="Times New Roman" w:hAnsi="Times New Roman"/>
          <w:sz w:val="24"/>
        </w:rPr>
        <w:t xml:space="preserve">they have not accomplished what they intended to. </w:t>
      </w:r>
    </w:p>
    <w:p w14:paraId="690BC7C7" w14:textId="404CF30C" w:rsidR="003350DE" w:rsidRPr="0078426B" w:rsidRDefault="006D02A8" w:rsidP="0095181D">
      <w:pPr>
        <w:spacing w:line="480" w:lineRule="auto"/>
        <w:ind w:firstLine="720"/>
        <w:rPr>
          <w:rFonts w:ascii="Times New Roman" w:hAnsi="Times New Roman"/>
          <w:sz w:val="24"/>
        </w:rPr>
      </w:pPr>
      <w:r w:rsidRPr="0078426B">
        <w:rPr>
          <w:rFonts w:ascii="Times New Roman" w:hAnsi="Times New Roman"/>
          <w:sz w:val="24"/>
        </w:rPr>
        <w:t>E</w:t>
      </w:r>
      <w:r w:rsidR="00E8298D" w:rsidRPr="0078426B">
        <w:rPr>
          <w:rFonts w:ascii="Times New Roman" w:hAnsi="Times New Roman"/>
          <w:sz w:val="24"/>
        </w:rPr>
        <w:t>mployees work</w:t>
      </w:r>
      <w:r w:rsidR="009C7CC4" w:rsidRPr="0078426B">
        <w:rPr>
          <w:rFonts w:ascii="Times New Roman" w:hAnsi="Times New Roman"/>
          <w:sz w:val="24"/>
        </w:rPr>
        <w:t>ing</w:t>
      </w:r>
      <w:r w:rsidR="00E8298D" w:rsidRPr="0078426B">
        <w:rPr>
          <w:rFonts w:ascii="Times New Roman" w:hAnsi="Times New Roman"/>
          <w:sz w:val="24"/>
        </w:rPr>
        <w:t xml:space="preserve"> in </w:t>
      </w:r>
      <w:r w:rsidR="009C7CC4" w:rsidRPr="0078426B">
        <w:rPr>
          <w:rFonts w:ascii="Times New Roman" w:hAnsi="Times New Roman"/>
          <w:sz w:val="24"/>
        </w:rPr>
        <w:t xml:space="preserve">roles </w:t>
      </w:r>
      <w:r w:rsidR="00E8298D" w:rsidRPr="0078426B">
        <w:rPr>
          <w:rFonts w:ascii="Times New Roman" w:hAnsi="Times New Roman"/>
          <w:sz w:val="24"/>
        </w:rPr>
        <w:t>that require emotional labor usually have frequent and intense interpersonal interactions</w:t>
      </w:r>
      <w:r w:rsidR="00C12445" w:rsidRPr="0078426B">
        <w:rPr>
          <w:rFonts w:ascii="Times New Roman" w:hAnsi="Times New Roman"/>
          <w:sz w:val="24"/>
        </w:rPr>
        <w:t xml:space="preserve"> and</w:t>
      </w:r>
      <w:r w:rsidR="00E8298D" w:rsidRPr="0078426B">
        <w:rPr>
          <w:rFonts w:ascii="Times New Roman" w:hAnsi="Times New Roman"/>
          <w:sz w:val="24"/>
        </w:rPr>
        <w:t xml:space="preserve"> </w:t>
      </w:r>
      <w:r w:rsidR="00E0472B" w:rsidRPr="0078426B">
        <w:rPr>
          <w:rFonts w:ascii="Times New Roman" w:hAnsi="Times New Roman"/>
          <w:sz w:val="24"/>
        </w:rPr>
        <w:t>experience higher burnout than those in less emotionally demanding roles (Brotheridge &amp; Grandey, 2002; Cordes &amp; Dougherty, 1993).</w:t>
      </w:r>
      <w:r w:rsidR="0011723D" w:rsidRPr="0078426B">
        <w:rPr>
          <w:rFonts w:ascii="Times New Roman" w:hAnsi="Times New Roman"/>
          <w:sz w:val="24"/>
        </w:rPr>
        <w:t xml:space="preserve"> </w:t>
      </w:r>
      <w:r w:rsidR="002F4B4F" w:rsidRPr="0078426B">
        <w:rPr>
          <w:rFonts w:ascii="Times New Roman" w:hAnsi="Times New Roman"/>
          <w:sz w:val="24"/>
        </w:rPr>
        <w:t xml:space="preserve"> </w:t>
      </w:r>
      <w:r w:rsidR="0011723D" w:rsidRPr="0078426B">
        <w:rPr>
          <w:rFonts w:ascii="Times New Roman" w:hAnsi="Times New Roman"/>
          <w:sz w:val="24"/>
        </w:rPr>
        <w:t>This</w:t>
      </w:r>
      <w:r w:rsidR="00407BAE" w:rsidRPr="0078426B">
        <w:rPr>
          <w:rFonts w:ascii="Times New Roman" w:hAnsi="Times New Roman"/>
          <w:sz w:val="24"/>
        </w:rPr>
        <w:t xml:space="preserve"> </w:t>
      </w:r>
      <w:r w:rsidR="00C571F4" w:rsidRPr="0078426B">
        <w:rPr>
          <w:rFonts w:ascii="Times New Roman" w:hAnsi="Times New Roman"/>
          <w:sz w:val="24"/>
        </w:rPr>
        <w:t>may</w:t>
      </w:r>
      <w:r w:rsidR="0011723D" w:rsidRPr="0078426B">
        <w:rPr>
          <w:rFonts w:ascii="Times New Roman" w:hAnsi="Times New Roman"/>
          <w:sz w:val="24"/>
        </w:rPr>
        <w:t xml:space="preserve"> explain why deep acting positively correlated with depersonalization and personal accomplishment.</w:t>
      </w:r>
      <w:r w:rsidR="00AA6B54" w:rsidRPr="0078426B">
        <w:rPr>
          <w:rFonts w:ascii="Times New Roman" w:hAnsi="Times New Roman"/>
          <w:sz w:val="24"/>
        </w:rPr>
        <w:t xml:space="preserve">  </w:t>
      </w:r>
      <w:r w:rsidR="0011723D" w:rsidRPr="0078426B">
        <w:rPr>
          <w:rFonts w:ascii="Times New Roman" w:hAnsi="Times New Roman"/>
          <w:sz w:val="24"/>
        </w:rPr>
        <w:t>Individuals who change their inner emotions so they can match the expected outward emotional display</w:t>
      </w:r>
      <w:r w:rsidR="00407BAE" w:rsidRPr="0078426B">
        <w:rPr>
          <w:rFonts w:ascii="Times New Roman" w:hAnsi="Times New Roman"/>
          <w:sz w:val="24"/>
        </w:rPr>
        <w:t>,</w:t>
      </w:r>
      <w:r w:rsidR="0011723D" w:rsidRPr="0078426B">
        <w:rPr>
          <w:rFonts w:ascii="Times New Roman" w:hAnsi="Times New Roman"/>
          <w:sz w:val="24"/>
        </w:rPr>
        <w:t xml:space="preserve"> also feel disassociated from their true feelings.  Unlike surface acting</w:t>
      </w:r>
      <w:r w:rsidR="00407BAE" w:rsidRPr="0078426B">
        <w:rPr>
          <w:rFonts w:ascii="Times New Roman" w:hAnsi="Times New Roman"/>
          <w:sz w:val="24"/>
        </w:rPr>
        <w:t>, however</w:t>
      </w:r>
      <w:r w:rsidR="0011723D" w:rsidRPr="0078426B">
        <w:rPr>
          <w:rFonts w:ascii="Times New Roman" w:hAnsi="Times New Roman"/>
          <w:sz w:val="24"/>
        </w:rPr>
        <w:t xml:space="preserve">, they feel a sense of achievement in their work </w:t>
      </w:r>
      <w:r w:rsidR="00407BAE" w:rsidRPr="0078426B">
        <w:rPr>
          <w:rFonts w:ascii="Times New Roman" w:hAnsi="Times New Roman"/>
          <w:sz w:val="24"/>
        </w:rPr>
        <w:t xml:space="preserve">by </w:t>
      </w:r>
      <w:r w:rsidR="0011723D" w:rsidRPr="0078426B">
        <w:rPr>
          <w:rFonts w:ascii="Times New Roman" w:hAnsi="Times New Roman"/>
          <w:sz w:val="24"/>
        </w:rPr>
        <w:t xml:space="preserve">having faked the intended emotion well.  Interestingly, deep acting was not related to emotional exhaustion.  </w:t>
      </w:r>
      <w:r w:rsidR="0095181D" w:rsidRPr="0078426B">
        <w:rPr>
          <w:rFonts w:ascii="Times New Roman" w:hAnsi="Times New Roman"/>
          <w:sz w:val="24"/>
        </w:rPr>
        <w:t xml:space="preserve">Perhaps </w:t>
      </w:r>
      <w:r w:rsidR="009B3584" w:rsidRPr="0078426B">
        <w:rPr>
          <w:rFonts w:ascii="Times New Roman" w:hAnsi="Times New Roman"/>
          <w:sz w:val="24"/>
        </w:rPr>
        <w:t>when individual</w:t>
      </w:r>
      <w:r w:rsidR="00B82E9D" w:rsidRPr="0078426B">
        <w:rPr>
          <w:rFonts w:ascii="Times New Roman" w:hAnsi="Times New Roman"/>
          <w:sz w:val="24"/>
        </w:rPr>
        <w:t>s</w:t>
      </w:r>
      <w:r w:rsidR="009B3584" w:rsidRPr="0078426B">
        <w:rPr>
          <w:rFonts w:ascii="Times New Roman" w:hAnsi="Times New Roman"/>
          <w:sz w:val="24"/>
        </w:rPr>
        <w:t xml:space="preserve"> change</w:t>
      </w:r>
      <w:r w:rsidR="00B82E9D" w:rsidRPr="0078426B">
        <w:rPr>
          <w:rFonts w:ascii="Times New Roman" w:hAnsi="Times New Roman"/>
          <w:sz w:val="24"/>
        </w:rPr>
        <w:t xml:space="preserve"> </w:t>
      </w:r>
      <w:r w:rsidR="009B3584" w:rsidRPr="0078426B">
        <w:rPr>
          <w:rFonts w:ascii="Times New Roman" w:hAnsi="Times New Roman"/>
          <w:sz w:val="24"/>
        </w:rPr>
        <w:t>their inner emotions to match the desired emotional display, they do not feel emotionally burdened by the act.</w:t>
      </w:r>
    </w:p>
    <w:p w14:paraId="03FC02D3" w14:textId="4B65F060" w:rsidR="00260586" w:rsidRPr="0078426B" w:rsidRDefault="00260586" w:rsidP="003225E4">
      <w:pPr>
        <w:spacing w:line="480" w:lineRule="auto"/>
        <w:ind w:firstLine="720"/>
        <w:rPr>
          <w:rFonts w:ascii="Times New Roman" w:hAnsi="Times New Roman"/>
          <w:sz w:val="24"/>
        </w:rPr>
      </w:pPr>
      <w:r w:rsidRPr="0078426B">
        <w:rPr>
          <w:rFonts w:ascii="Times New Roman" w:hAnsi="Times New Roman"/>
          <w:sz w:val="24"/>
        </w:rPr>
        <w:t>Next, the relationship between PsyCap and the burnout components was examined.</w:t>
      </w:r>
      <w:r w:rsidR="00A0787B" w:rsidRPr="0078426B">
        <w:rPr>
          <w:rFonts w:ascii="Times New Roman" w:hAnsi="Times New Roman"/>
          <w:sz w:val="24"/>
        </w:rPr>
        <w:t xml:space="preserve">  </w:t>
      </w:r>
      <w:r w:rsidR="008D5E97" w:rsidRPr="0078426B">
        <w:rPr>
          <w:rFonts w:ascii="Times New Roman" w:hAnsi="Times New Roman"/>
          <w:sz w:val="24"/>
        </w:rPr>
        <w:t>T</w:t>
      </w:r>
      <w:r w:rsidR="00A0787B" w:rsidRPr="0078426B">
        <w:rPr>
          <w:rFonts w:ascii="Times New Roman" w:hAnsi="Times New Roman"/>
          <w:sz w:val="24"/>
        </w:rPr>
        <w:t>o realize the full potential of PsyCap, business leaders and HR managers must be interested in employee performance and outcomes.  Luthans</w:t>
      </w:r>
      <w:r w:rsidR="003225E4" w:rsidRPr="0078426B">
        <w:rPr>
          <w:rFonts w:ascii="Times New Roman" w:hAnsi="Times New Roman"/>
          <w:sz w:val="24"/>
        </w:rPr>
        <w:t xml:space="preserve"> et al.</w:t>
      </w:r>
      <w:r w:rsidR="00A0787B" w:rsidRPr="0078426B">
        <w:rPr>
          <w:rFonts w:ascii="Times New Roman" w:hAnsi="Times New Roman"/>
          <w:sz w:val="24"/>
        </w:rPr>
        <w:t xml:space="preserve"> (2007) propose that companies can </w:t>
      </w:r>
      <w:r w:rsidR="00350FCB" w:rsidRPr="0078426B">
        <w:rPr>
          <w:rFonts w:ascii="Times New Roman" w:hAnsi="Times New Roman"/>
          <w:sz w:val="24"/>
        </w:rPr>
        <w:t>benefit</w:t>
      </w:r>
      <w:r w:rsidR="00A0787B" w:rsidRPr="0078426B">
        <w:rPr>
          <w:rFonts w:ascii="Times New Roman" w:hAnsi="Times New Roman"/>
          <w:sz w:val="24"/>
        </w:rPr>
        <w:t xml:space="preserve"> by developing </w:t>
      </w:r>
      <w:r w:rsidR="00350FCB" w:rsidRPr="0078426B">
        <w:rPr>
          <w:rFonts w:ascii="Times New Roman" w:hAnsi="Times New Roman"/>
          <w:sz w:val="24"/>
        </w:rPr>
        <w:t>PsyCap</w:t>
      </w:r>
      <w:r w:rsidR="00A0787B" w:rsidRPr="0078426B">
        <w:rPr>
          <w:rFonts w:ascii="Times New Roman" w:hAnsi="Times New Roman"/>
          <w:sz w:val="24"/>
        </w:rPr>
        <w:t xml:space="preserve">. </w:t>
      </w:r>
      <w:r w:rsidR="00350FCB" w:rsidRPr="0078426B">
        <w:rPr>
          <w:rFonts w:ascii="Times New Roman" w:hAnsi="Times New Roman"/>
          <w:sz w:val="24"/>
        </w:rPr>
        <w:t xml:space="preserve"> E</w:t>
      </w:r>
      <w:r w:rsidR="00A0787B" w:rsidRPr="0078426B">
        <w:rPr>
          <w:rFonts w:ascii="Times New Roman" w:hAnsi="Times New Roman"/>
          <w:sz w:val="24"/>
        </w:rPr>
        <w:t xml:space="preserve">mployers should be aware of the relationship </w:t>
      </w:r>
      <w:r w:rsidR="00AD3C23" w:rsidRPr="0078426B">
        <w:rPr>
          <w:rFonts w:ascii="Times New Roman" w:hAnsi="Times New Roman"/>
          <w:sz w:val="24"/>
        </w:rPr>
        <w:t xml:space="preserve">it </w:t>
      </w:r>
      <w:r w:rsidR="00A0787B" w:rsidRPr="0078426B">
        <w:rPr>
          <w:rFonts w:ascii="Times New Roman" w:hAnsi="Times New Roman"/>
          <w:sz w:val="24"/>
        </w:rPr>
        <w:t>has with burnout so it can be leveraged most effectively to yield strong performance and other outcomes beneficial to the organization.  PsyCap is important because it is state-like and shows some degree of malleability</w:t>
      </w:r>
      <w:r w:rsidR="008A12FB" w:rsidRPr="0078426B">
        <w:rPr>
          <w:rFonts w:ascii="Times New Roman" w:hAnsi="Times New Roman"/>
          <w:sz w:val="24"/>
        </w:rPr>
        <w:t xml:space="preserve">; it also </w:t>
      </w:r>
      <w:r w:rsidR="00B5028C" w:rsidRPr="0078426B">
        <w:rPr>
          <w:rFonts w:ascii="Times New Roman" w:hAnsi="Times New Roman"/>
          <w:sz w:val="24"/>
        </w:rPr>
        <w:t>affects</w:t>
      </w:r>
      <w:r w:rsidR="00A0787B" w:rsidRPr="0078426B">
        <w:rPr>
          <w:rFonts w:ascii="Times New Roman" w:hAnsi="Times New Roman"/>
          <w:sz w:val="24"/>
        </w:rPr>
        <w:t xml:space="preserve"> employee attitudes, behaviors, and perform</w:t>
      </w:r>
      <w:r w:rsidR="00A71E6F" w:rsidRPr="0078426B">
        <w:rPr>
          <w:rFonts w:ascii="Times New Roman" w:hAnsi="Times New Roman"/>
          <w:sz w:val="24"/>
        </w:rPr>
        <w:t>ance (</w:t>
      </w:r>
      <w:r w:rsidR="00821914" w:rsidRPr="0078426B">
        <w:rPr>
          <w:rFonts w:ascii="Times New Roman" w:hAnsi="Times New Roman"/>
          <w:sz w:val="24"/>
        </w:rPr>
        <w:t xml:space="preserve">Avey et al., 2011; </w:t>
      </w:r>
      <w:r w:rsidR="00A71E6F" w:rsidRPr="0078426B">
        <w:rPr>
          <w:rFonts w:ascii="Times New Roman" w:hAnsi="Times New Roman"/>
          <w:sz w:val="24"/>
        </w:rPr>
        <w:t>Luthans et al.</w:t>
      </w:r>
      <w:r w:rsidR="00A0787B" w:rsidRPr="0078426B">
        <w:rPr>
          <w:rFonts w:ascii="Times New Roman" w:hAnsi="Times New Roman"/>
          <w:sz w:val="24"/>
        </w:rPr>
        <w:t xml:space="preserve">, 2007).  Thus, </w:t>
      </w:r>
      <w:r w:rsidR="004E45F3" w:rsidRPr="0078426B">
        <w:rPr>
          <w:rFonts w:ascii="Times New Roman" w:hAnsi="Times New Roman"/>
          <w:sz w:val="24"/>
        </w:rPr>
        <w:t xml:space="preserve">PsyCap </w:t>
      </w:r>
      <w:r w:rsidR="00A0787B" w:rsidRPr="0078426B">
        <w:rPr>
          <w:rFonts w:ascii="Times New Roman" w:hAnsi="Times New Roman"/>
          <w:sz w:val="24"/>
        </w:rPr>
        <w:t xml:space="preserve">can be changed over time to yield desirable outcomes.  </w:t>
      </w:r>
      <w:r w:rsidR="00BF6BEA" w:rsidRPr="0078426B">
        <w:rPr>
          <w:rFonts w:ascii="Times New Roman" w:hAnsi="Times New Roman"/>
          <w:sz w:val="24"/>
        </w:rPr>
        <w:t xml:space="preserve">The personal accomplishment subscale of burnout is similar to the efficacy component of PsyCap.  Both measure the belief in one’s ability. </w:t>
      </w:r>
      <w:r w:rsidR="004E45F3" w:rsidRPr="0078426B">
        <w:rPr>
          <w:rFonts w:ascii="Times New Roman" w:hAnsi="Times New Roman"/>
          <w:sz w:val="24"/>
        </w:rPr>
        <w:t xml:space="preserve"> </w:t>
      </w:r>
      <w:r w:rsidR="00BF6BEA" w:rsidRPr="0078426B">
        <w:rPr>
          <w:rFonts w:ascii="Times New Roman" w:hAnsi="Times New Roman"/>
          <w:sz w:val="24"/>
        </w:rPr>
        <w:t>The present data support this idea</w:t>
      </w:r>
      <w:r w:rsidR="00AD3C23" w:rsidRPr="0078426B">
        <w:rPr>
          <w:rFonts w:ascii="Times New Roman" w:hAnsi="Times New Roman"/>
          <w:sz w:val="24"/>
        </w:rPr>
        <w:t xml:space="preserve"> in that </w:t>
      </w:r>
      <w:r w:rsidR="004E45F3" w:rsidRPr="0078426B">
        <w:rPr>
          <w:rFonts w:ascii="Times New Roman" w:hAnsi="Times New Roman"/>
          <w:sz w:val="24"/>
        </w:rPr>
        <w:t>PsyCap positively related to</w:t>
      </w:r>
      <w:r w:rsidR="00FB2AA3" w:rsidRPr="0078426B">
        <w:rPr>
          <w:rFonts w:ascii="Times New Roman" w:hAnsi="Times New Roman"/>
          <w:sz w:val="24"/>
        </w:rPr>
        <w:t xml:space="preserve"> personal accomplishment and </w:t>
      </w:r>
      <w:r w:rsidR="006D32B1" w:rsidRPr="0078426B">
        <w:rPr>
          <w:rFonts w:ascii="Times New Roman" w:hAnsi="Times New Roman"/>
          <w:sz w:val="24"/>
        </w:rPr>
        <w:t xml:space="preserve">negatively related to </w:t>
      </w:r>
      <w:r w:rsidR="00FB2AA3" w:rsidRPr="0078426B">
        <w:rPr>
          <w:rFonts w:ascii="Times New Roman" w:hAnsi="Times New Roman"/>
          <w:sz w:val="24"/>
        </w:rPr>
        <w:t>emotional exhaustion and depersonalization</w:t>
      </w:r>
      <w:r w:rsidR="00BF6BEA" w:rsidRPr="0078426B">
        <w:rPr>
          <w:rFonts w:ascii="Times New Roman" w:hAnsi="Times New Roman"/>
          <w:sz w:val="24"/>
        </w:rPr>
        <w:t xml:space="preserve">.  </w:t>
      </w:r>
      <w:r w:rsidR="004E45F3" w:rsidRPr="0078426B">
        <w:rPr>
          <w:rFonts w:ascii="Times New Roman" w:hAnsi="Times New Roman"/>
          <w:sz w:val="24"/>
        </w:rPr>
        <w:t>Perhaps</w:t>
      </w:r>
      <w:r w:rsidR="00BF6BEA" w:rsidRPr="0078426B">
        <w:rPr>
          <w:rFonts w:ascii="Times New Roman" w:hAnsi="Times New Roman"/>
          <w:sz w:val="24"/>
        </w:rPr>
        <w:t xml:space="preserve"> individuals use this positive personal resource capacity to cope with job demands that result in burnout.</w:t>
      </w:r>
    </w:p>
    <w:p w14:paraId="760510D8" w14:textId="38ECAB66" w:rsidR="00AA6B54" w:rsidRPr="0078426B" w:rsidRDefault="00260586" w:rsidP="00D97F31">
      <w:pPr>
        <w:spacing w:line="480" w:lineRule="auto"/>
        <w:ind w:firstLine="720"/>
        <w:rPr>
          <w:rFonts w:ascii="Times New Roman" w:hAnsi="Times New Roman"/>
          <w:sz w:val="24"/>
        </w:rPr>
      </w:pPr>
      <w:r w:rsidRPr="0078426B">
        <w:rPr>
          <w:rFonts w:ascii="Times New Roman" w:hAnsi="Times New Roman"/>
          <w:sz w:val="24"/>
        </w:rPr>
        <w:t xml:space="preserve">The relationship between emotional labor and PsyCap was </w:t>
      </w:r>
      <w:r w:rsidR="00FB2AA3" w:rsidRPr="0078426B">
        <w:rPr>
          <w:rFonts w:ascii="Times New Roman" w:hAnsi="Times New Roman"/>
          <w:sz w:val="24"/>
        </w:rPr>
        <w:t xml:space="preserve">also </w:t>
      </w:r>
      <w:r w:rsidRPr="0078426B">
        <w:rPr>
          <w:rFonts w:ascii="Times New Roman" w:hAnsi="Times New Roman"/>
          <w:sz w:val="24"/>
        </w:rPr>
        <w:t>examined.</w:t>
      </w:r>
      <w:r w:rsidR="002067C0" w:rsidRPr="0078426B">
        <w:rPr>
          <w:rFonts w:ascii="Times New Roman" w:hAnsi="Times New Roman"/>
          <w:sz w:val="24"/>
        </w:rPr>
        <w:t xml:space="preserve">  Emotional labor is taxing </w:t>
      </w:r>
      <w:r w:rsidR="004F12B4" w:rsidRPr="0078426B">
        <w:rPr>
          <w:rFonts w:ascii="Times New Roman" w:hAnsi="Times New Roman"/>
          <w:sz w:val="24"/>
        </w:rPr>
        <w:t>and employees</w:t>
      </w:r>
      <w:r w:rsidR="002067C0" w:rsidRPr="0078426B">
        <w:rPr>
          <w:rFonts w:ascii="Times New Roman" w:hAnsi="Times New Roman"/>
          <w:sz w:val="24"/>
        </w:rPr>
        <w:t xml:space="preserve"> need resources to adequately perform these job demands.  </w:t>
      </w:r>
      <w:r w:rsidR="001733B4" w:rsidRPr="0078426B">
        <w:rPr>
          <w:rFonts w:ascii="Times New Roman" w:hAnsi="Times New Roman"/>
          <w:sz w:val="24"/>
        </w:rPr>
        <w:t xml:space="preserve">PsyCap was negatively </w:t>
      </w:r>
      <w:r w:rsidR="004F12B4" w:rsidRPr="0078426B">
        <w:rPr>
          <w:rFonts w:ascii="Times New Roman" w:hAnsi="Times New Roman"/>
          <w:sz w:val="24"/>
        </w:rPr>
        <w:t>related to</w:t>
      </w:r>
      <w:r w:rsidR="001733B4" w:rsidRPr="0078426B">
        <w:rPr>
          <w:rFonts w:ascii="Times New Roman" w:hAnsi="Times New Roman"/>
          <w:sz w:val="24"/>
        </w:rPr>
        <w:t xml:space="preserve"> surface acting and positively </w:t>
      </w:r>
      <w:r w:rsidR="004F12B4" w:rsidRPr="0078426B">
        <w:rPr>
          <w:rFonts w:ascii="Times New Roman" w:hAnsi="Times New Roman"/>
          <w:sz w:val="24"/>
        </w:rPr>
        <w:t>related to</w:t>
      </w:r>
      <w:r w:rsidR="001733B4" w:rsidRPr="0078426B">
        <w:rPr>
          <w:rFonts w:ascii="Times New Roman" w:hAnsi="Times New Roman"/>
          <w:sz w:val="24"/>
        </w:rPr>
        <w:t xml:space="preserve"> deep acting.  </w:t>
      </w:r>
      <w:r w:rsidR="004F12B4" w:rsidRPr="0078426B">
        <w:rPr>
          <w:rFonts w:ascii="Times New Roman" w:hAnsi="Times New Roman"/>
          <w:sz w:val="24"/>
        </w:rPr>
        <w:t>Maybe</w:t>
      </w:r>
      <w:r w:rsidR="001733B4" w:rsidRPr="0078426B">
        <w:rPr>
          <w:rFonts w:ascii="Times New Roman" w:hAnsi="Times New Roman"/>
          <w:sz w:val="24"/>
        </w:rPr>
        <w:t xml:space="preserve"> </w:t>
      </w:r>
      <w:r w:rsidR="002067C0" w:rsidRPr="0078426B">
        <w:rPr>
          <w:rFonts w:ascii="Times New Roman" w:hAnsi="Times New Roman"/>
          <w:sz w:val="24"/>
        </w:rPr>
        <w:t xml:space="preserve">individuals who are higher in </w:t>
      </w:r>
      <w:r w:rsidR="004F12B4" w:rsidRPr="0078426B">
        <w:rPr>
          <w:rFonts w:ascii="Times New Roman" w:hAnsi="Times New Roman"/>
          <w:sz w:val="24"/>
        </w:rPr>
        <w:t>PsyCap</w:t>
      </w:r>
      <w:r w:rsidR="002067C0" w:rsidRPr="0078426B">
        <w:rPr>
          <w:rFonts w:ascii="Times New Roman" w:hAnsi="Times New Roman"/>
          <w:sz w:val="24"/>
        </w:rPr>
        <w:t xml:space="preserve"> </w:t>
      </w:r>
      <w:r w:rsidR="001733B4" w:rsidRPr="0078426B">
        <w:rPr>
          <w:rFonts w:ascii="Times New Roman" w:hAnsi="Times New Roman"/>
          <w:sz w:val="24"/>
        </w:rPr>
        <w:t xml:space="preserve">prefer to change their inner emotions because they have the resources and can </w:t>
      </w:r>
      <w:r w:rsidR="00D97F31" w:rsidRPr="0078426B">
        <w:rPr>
          <w:rFonts w:ascii="Times New Roman" w:hAnsi="Times New Roman"/>
          <w:sz w:val="24"/>
        </w:rPr>
        <w:t>expend</w:t>
      </w:r>
      <w:r w:rsidR="001733B4" w:rsidRPr="0078426B">
        <w:rPr>
          <w:rFonts w:ascii="Times New Roman" w:hAnsi="Times New Roman"/>
          <w:sz w:val="24"/>
        </w:rPr>
        <w:t xml:space="preserve"> greater effort in actually changing their emotions rather than simply </w:t>
      </w:r>
      <w:r w:rsidR="00D97F31" w:rsidRPr="0078426B">
        <w:rPr>
          <w:rFonts w:ascii="Times New Roman" w:hAnsi="Times New Roman"/>
          <w:sz w:val="24"/>
        </w:rPr>
        <w:t xml:space="preserve">altering </w:t>
      </w:r>
      <w:r w:rsidR="001733B4" w:rsidRPr="0078426B">
        <w:rPr>
          <w:rFonts w:ascii="Times New Roman" w:hAnsi="Times New Roman"/>
          <w:sz w:val="24"/>
        </w:rPr>
        <w:t xml:space="preserve">the emotional display.  It is </w:t>
      </w:r>
      <w:r w:rsidR="00D97F31" w:rsidRPr="0078426B">
        <w:rPr>
          <w:rFonts w:ascii="Times New Roman" w:hAnsi="Times New Roman"/>
          <w:sz w:val="24"/>
        </w:rPr>
        <w:t>more difficult</w:t>
      </w:r>
      <w:r w:rsidR="001733B4" w:rsidRPr="0078426B">
        <w:rPr>
          <w:rFonts w:ascii="Times New Roman" w:hAnsi="Times New Roman"/>
          <w:sz w:val="24"/>
        </w:rPr>
        <w:t xml:space="preserve"> to think of a positive memory when you are sad than it is to fake a smile.  Individuals high in PsyCap have the resources to change their inner emotions.</w:t>
      </w:r>
    </w:p>
    <w:p w14:paraId="70BDDCE3" w14:textId="14789361" w:rsidR="00110EDF" w:rsidRPr="0078426B" w:rsidRDefault="00260586" w:rsidP="000B037A">
      <w:pPr>
        <w:spacing w:line="480" w:lineRule="auto"/>
        <w:ind w:firstLine="720"/>
        <w:rPr>
          <w:rFonts w:ascii="Times New Roman" w:hAnsi="Times New Roman"/>
          <w:sz w:val="24"/>
        </w:rPr>
      </w:pPr>
      <w:r w:rsidRPr="0078426B">
        <w:rPr>
          <w:rFonts w:ascii="Times New Roman" w:hAnsi="Times New Roman"/>
          <w:sz w:val="24"/>
        </w:rPr>
        <w:t>Lastly, Psy</w:t>
      </w:r>
      <w:r w:rsidR="00E44555" w:rsidRPr="0078426B">
        <w:rPr>
          <w:rFonts w:ascii="Times New Roman" w:hAnsi="Times New Roman"/>
          <w:sz w:val="24"/>
        </w:rPr>
        <w:t>C</w:t>
      </w:r>
      <w:r w:rsidRPr="0078426B">
        <w:rPr>
          <w:rFonts w:ascii="Times New Roman" w:hAnsi="Times New Roman"/>
          <w:sz w:val="24"/>
        </w:rPr>
        <w:t>ap was investigated as a potential moderator between emotional labor and the burnout components.</w:t>
      </w:r>
      <w:r w:rsidR="002067C0" w:rsidRPr="0078426B">
        <w:rPr>
          <w:rFonts w:ascii="Times New Roman" w:hAnsi="Times New Roman"/>
          <w:sz w:val="24"/>
        </w:rPr>
        <w:t xml:space="preserve">  </w:t>
      </w:r>
      <w:r w:rsidR="000B4C2E" w:rsidRPr="0078426B">
        <w:rPr>
          <w:rFonts w:ascii="Times New Roman" w:hAnsi="Times New Roman"/>
          <w:sz w:val="24"/>
        </w:rPr>
        <w:t xml:space="preserve">Expressing socially desired emotions at work may negatively </w:t>
      </w:r>
      <w:r w:rsidR="00B5028C" w:rsidRPr="0078426B">
        <w:rPr>
          <w:rFonts w:ascii="Times New Roman" w:hAnsi="Times New Roman"/>
          <w:sz w:val="24"/>
        </w:rPr>
        <w:t xml:space="preserve">affect </w:t>
      </w:r>
      <w:r w:rsidR="000B4C2E" w:rsidRPr="0078426B">
        <w:rPr>
          <w:rFonts w:ascii="Times New Roman" w:hAnsi="Times New Roman"/>
          <w:sz w:val="24"/>
        </w:rPr>
        <w:t xml:space="preserve">employees and lead to burnout. </w:t>
      </w:r>
      <w:r w:rsidR="002067C0" w:rsidRPr="0078426B">
        <w:rPr>
          <w:rFonts w:ascii="Times New Roman" w:hAnsi="Times New Roman"/>
          <w:sz w:val="24"/>
        </w:rPr>
        <w:t xml:space="preserve">PsyCap </w:t>
      </w:r>
      <w:r w:rsidR="00665982" w:rsidRPr="0078426B">
        <w:rPr>
          <w:rFonts w:ascii="Times New Roman" w:hAnsi="Times New Roman"/>
          <w:sz w:val="24"/>
        </w:rPr>
        <w:t xml:space="preserve">was found to </w:t>
      </w:r>
      <w:r w:rsidR="00E0472B" w:rsidRPr="0078426B">
        <w:rPr>
          <w:rFonts w:ascii="Times New Roman" w:hAnsi="Times New Roman"/>
          <w:sz w:val="24"/>
        </w:rPr>
        <w:t>buffer the negative outcomes experienced in th</w:t>
      </w:r>
      <w:r w:rsidR="002067C0" w:rsidRPr="0078426B">
        <w:rPr>
          <w:rFonts w:ascii="Times New Roman" w:hAnsi="Times New Roman"/>
          <w:sz w:val="24"/>
        </w:rPr>
        <w:t xml:space="preserve">e </w:t>
      </w:r>
      <w:r w:rsidR="00665982" w:rsidRPr="0078426B">
        <w:rPr>
          <w:rFonts w:ascii="Times New Roman" w:hAnsi="Times New Roman"/>
          <w:sz w:val="24"/>
        </w:rPr>
        <w:t xml:space="preserve">burnout </w:t>
      </w:r>
      <w:r w:rsidR="002067C0" w:rsidRPr="0078426B">
        <w:rPr>
          <w:rFonts w:ascii="Times New Roman" w:hAnsi="Times New Roman"/>
          <w:sz w:val="24"/>
        </w:rPr>
        <w:t xml:space="preserve">dimensions.  </w:t>
      </w:r>
      <w:r w:rsidR="00AE05F8" w:rsidRPr="0078426B">
        <w:rPr>
          <w:rFonts w:ascii="Times New Roman" w:hAnsi="Times New Roman"/>
          <w:sz w:val="24"/>
        </w:rPr>
        <w:t>Specifically,</w:t>
      </w:r>
      <w:r w:rsidR="00E17D50" w:rsidRPr="0078426B">
        <w:rPr>
          <w:rFonts w:ascii="Times New Roman" w:hAnsi="Times New Roman"/>
          <w:sz w:val="24"/>
        </w:rPr>
        <w:t xml:space="preserve"> </w:t>
      </w:r>
      <w:r w:rsidR="00AA6B54" w:rsidRPr="0078426B">
        <w:rPr>
          <w:rFonts w:ascii="Times New Roman" w:eastAsia="Times New Roman" w:hAnsi="Times New Roman"/>
          <w:sz w:val="24"/>
        </w:rPr>
        <w:t>PsyCap moderated the relationship between surface acting and emotional exhaustion</w:t>
      </w:r>
      <w:r w:rsidR="00B11F59" w:rsidRPr="0078426B">
        <w:rPr>
          <w:rFonts w:ascii="Times New Roman" w:eastAsia="Times New Roman" w:hAnsi="Times New Roman"/>
          <w:sz w:val="24"/>
        </w:rPr>
        <w:t>—</w:t>
      </w:r>
      <w:r w:rsidR="00AA6B54" w:rsidRPr="0078426B">
        <w:rPr>
          <w:rFonts w:ascii="Times New Roman" w:eastAsia="Times New Roman" w:hAnsi="Times New Roman"/>
          <w:sz w:val="24"/>
        </w:rPr>
        <w:t xml:space="preserve">as the level of PsyCap increased, the strength of the relationship decreased.  PsyCap </w:t>
      </w:r>
      <w:r w:rsidR="00E17D50" w:rsidRPr="0078426B">
        <w:rPr>
          <w:rFonts w:ascii="Times New Roman" w:eastAsia="Times New Roman" w:hAnsi="Times New Roman"/>
          <w:sz w:val="24"/>
        </w:rPr>
        <w:t xml:space="preserve">also </w:t>
      </w:r>
      <w:r w:rsidR="00AA6B54" w:rsidRPr="0078426B">
        <w:rPr>
          <w:rFonts w:ascii="Times New Roman" w:eastAsia="Times New Roman" w:hAnsi="Times New Roman"/>
          <w:sz w:val="24"/>
        </w:rPr>
        <w:t>moderated the relationship between deep acting and depersonalization</w:t>
      </w:r>
      <w:r w:rsidR="00B11F59" w:rsidRPr="0078426B">
        <w:rPr>
          <w:rFonts w:ascii="Times New Roman" w:eastAsia="Times New Roman" w:hAnsi="Times New Roman"/>
          <w:sz w:val="24"/>
        </w:rPr>
        <w:t>—</w:t>
      </w:r>
      <w:r w:rsidR="00AA6B54" w:rsidRPr="0078426B">
        <w:rPr>
          <w:rFonts w:ascii="Times New Roman" w:eastAsia="Times New Roman" w:hAnsi="Times New Roman"/>
          <w:sz w:val="24"/>
        </w:rPr>
        <w:t xml:space="preserve">as the level of PsyCap increased, the strength of the relationship decreased.  </w:t>
      </w:r>
      <w:r w:rsidR="000B037A" w:rsidRPr="0078426B">
        <w:rPr>
          <w:rFonts w:ascii="Times New Roman" w:eastAsia="Times New Roman" w:hAnsi="Times New Roman"/>
          <w:sz w:val="24"/>
        </w:rPr>
        <w:t>Final</w:t>
      </w:r>
      <w:r w:rsidR="00AA6B54" w:rsidRPr="0078426B">
        <w:rPr>
          <w:rFonts w:ascii="Times New Roman" w:eastAsia="Times New Roman" w:hAnsi="Times New Roman"/>
          <w:sz w:val="24"/>
        </w:rPr>
        <w:t>ly, PsyCap moderated the relationship between deep acting and personal accomplishment</w:t>
      </w:r>
      <w:r w:rsidR="00B11F59" w:rsidRPr="0078426B">
        <w:rPr>
          <w:rFonts w:ascii="Times New Roman" w:eastAsia="Times New Roman" w:hAnsi="Times New Roman"/>
          <w:sz w:val="24"/>
        </w:rPr>
        <w:t>—</w:t>
      </w:r>
      <w:r w:rsidR="00AA6B54" w:rsidRPr="0078426B">
        <w:rPr>
          <w:rFonts w:ascii="Times New Roman" w:eastAsia="Times New Roman" w:hAnsi="Times New Roman"/>
          <w:sz w:val="24"/>
        </w:rPr>
        <w:t xml:space="preserve">as the level of PsyCap increased, the strength of the relationship decreased.  </w:t>
      </w:r>
      <w:r w:rsidR="00A127EA" w:rsidRPr="0078426B">
        <w:rPr>
          <w:rFonts w:ascii="Times New Roman" w:hAnsi="Times New Roman"/>
          <w:sz w:val="24"/>
        </w:rPr>
        <w:t>Th</w:t>
      </w:r>
      <w:r w:rsidR="00E17D50" w:rsidRPr="0078426B">
        <w:rPr>
          <w:rFonts w:ascii="Times New Roman" w:hAnsi="Times New Roman"/>
          <w:sz w:val="24"/>
        </w:rPr>
        <w:t>ese results</w:t>
      </w:r>
      <w:r w:rsidR="008E24CB" w:rsidRPr="0078426B">
        <w:rPr>
          <w:rFonts w:ascii="Times New Roman" w:hAnsi="Times New Roman"/>
          <w:sz w:val="24"/>
        </w:rPr>
        <w:t xml:space="preserve"> </w:t>
      </w:r>
      <w:r w:rsidR="00E7588C" w:rsidRPr="0078426B">
        <w:rPr>
          <w:rFonts w:ascii="Times New Roman" w:hAnsi="Times New Roman"/>
          <w:sz w:val="24"/>
        </w:rPr>
        <w:t>shed light on how PsyCap ameliorate</w:t>
      </w:r>
      <w:r w:rsidR="00942BE5" w:rsidRPr="0078426B">
        <w:rPr>
          <w:rFonts w:ascii="Times New Roman" w:hAnsi="Times New Roman"/>
          <w:sz w:val="24"/>
        </w:rPr>
        <w:t>s</w:t>
      </w:r>
      <w:r w:rsidR="00E7588C" w:rsidRPr="0078426B">
        <w:rPr>
          <w:rFonts w:ascii="Times New Roman" w:hAnsi="Times New Roman"/>
          <w:sz w:val="24"/>
        </w:rPr>
        <w:t xml:space="preserve"> the negative </w:t>
      </w:r>
      <w:r w:rsidR="002C76D5" w:rsidRPr="0078426B">
        <w:rPr>
          <w:rFonts w:ascii="Times New Roman" w:hAnsi="Times New Roman"/>
          <w:sz w:val="24"/>
        </w:rPr>
        <w:t>influences</w:t>
      </w:r>
      <w:r w:rsidR="00E7588C" w:rsidRPr="0078426B">
        <w:rPr>
          <w:rFonts w:ascii="Times New Roman" w:hAnsi="Times New Roman"/>
          <w:sz w:val="24"/>
        </w:rPr>
        <w:t xml:space="preserve"> of </w:t>
      </w:r>
      <w:r w:rsidR="001733B4" w:rsidRPr="0078426B">
        <w:rPr>
          <w:rFonts w:ascii="Times New Roman" w:hAnsi="Times New Roman"/>
          <w:sz w:val="24"/>
        </w:rPr>
        <w:t>surface acting</w:t>
      </w:r>
      <w:r w:rsidR="00E7588C" w:rsidRPr="0078426B">
        <w:rPr>
          <w:rFonts w:ascii="Times New Roman" w:hAnsi="Times New Roman"/>
          <w:sz w:val="24"/>
        </w:rPr>
        <w:t xml:space="preserve"> </w:t>
      </w:r>
      <w:r w:rsidR="001733B4" w:rsidRPr="0078426B">
        <w:rPr>
          <w:rFonts w:ascii="Times New Roman" w:hAnsi="Times New Roman"/>
          <w:sz w:val="24"/>
        </w:rPr>
        <w:t>on</w:t>
      </w:r>
      <w:r w:rsidR="00E7588C" w:rsidRPr="0078426B">
        <w:rPr>
          <w:rFonts w:ascii="Times New Roman" w:hAnsi="Times New Roman"/>
          <w:sz w:val="24"/>
        </w:rPr>
        <w:t xml:space="preserve"> emotional exhaustion</w:t>
      </w:r>
      <w:r w:rsidR="001733B4" w:rsidRPr="0078426B">
        <w:rPr>
          <w:rFonts w:ascii="Times New Roman" w:hAnsi="Times New Roman"/>
          <w:sz w:val="24"/>
        </w:rPr>
        <w:t xml:space="preserve"> and deep acting on depersonalization and personal accomplishment</w:t>
      </w:r>
      <w:r w:rsidR="008E24CB" w:rsidRPr="0078426B">
        <w:rPr>
          <w:rFonts w:ascii="Times New Roman" w:hAnsi="Times New Roman"/>
          <w:sz w:val="24"/>
        </w:rPr>
        <w:t>.</w:t>
      </w:r>
      <w:r w:rsidR="00591CDC" w:rsidRPr="0078426B">
        <w:rPr>
          <w:rFonts w:ascii="Times New Roman" w:hAnsi="Times New Roman"/>
          <w:sz w:val="24"/>
        </w:rPr>
        <w:t xml:space="preserve">  </w:t>
      </w:r>
      <w:r w:rsidR="00110EDF" w:rsidRPr="0078426B">
        <w:rPr>
          <w:rFonts w:ascii="Times New Roman" w:eastAsia="Times New Roman" w:hAnsi="Times New Roman"/>
          <w:sz w:val="24"/>
        </w:rPr>
        <w:t xml:space="preserve">The moods, feelings, and attitudes </w:t>
      </w:r>
      <w:r w:rsidR="00A57817" w:rsidRPr="0078426B">
        <w:rPr>
          <w:rFonts w:ascii="Times New Roman" w:eastAsia="Times New Roman" w:hAnsi="Times New Roman"/>
          <w:sz w:val="24"/>
        </w:rPr>
        <w:t>of</w:t>
      </w:r>
      <w:r w:rsidR="00110EDF" w:rsidRPr="0078426B">
        <w:rPr>
          <w:rFonts w:ascii="Times New Roman" w:eastAsia="Times New Roman" w:hAnsi="Times New Roman"/>
          <w:sz w:val="24"/>
        </w:rPr>
        <w:t xml:space="preserve"> workers performing emotional labor are changed by the presence or absence of PsyCap.  </w:t>
      </w:r>
      <w:r w:rsidR="00A57817" w:rsidRPr="0078426B">
        <w:rPr>
          <w:rFonts w:ascii="Times New Roman" w:hAnsi="Times New Roman"/>
          <w:sz w:val="24"/>
        </w:rPr>
        <w:t>PsyCap</w:t>
      </w:r>
      <w:r w:rsidR="00110EDF" w:rsidRPr="0078426B">
        <w:rPr>
          <w:rFonts w:ascii="Times New Roman" w:hAnsi="Times New Roman"/>
          <w:sz w:val="24"/>
        </w:rPr>
        <w:t xml:space="preserve"> is related to desired attitudinal and performance outcomes in the workplace (Youssef</w:t>
      </w:r>
      <w:r w:rsidR="00110EDF" w:rsidRPr="0078426B">
        <w:rPr>
          <w:rFonts w:ascii="Cambria" w:hAnsi="Cambria" w:cs="Papyrus"/>
          <w:sz w:val="24"/>
        </w:rPr>
        <w:t>‐</w:t>
      </w:r>
      <w:r w:rsidR="00110EDF" w:rsidRPr="0078426B">
        <w:rPr>
          <w:rFonts w:ascii="Times New Roman" w:hAnsi="Times New Roman"/>
          <w:sz w:val="24"/>
        </w:rPr>
        <w:t xml:space="preserve">Morgan &amp; Luthans, 2015).  When organizations leverage the resources to increase </w:t>
      </w:r>
      <w:r w:rsidR="00A57817" w:rsidRPr="0078426B">
        <w:rPr>
          <w:rFonts w:ascii="Times New Roman" w:hAnsi="Times New Roman"/>
          <w:sz w:val="24"/>
        </w:rPr>
        <w:t>one’s</w:t>
      </w:r>
      <w:r w:rsidR="00110EDF" w:rsidRPr="0078426B">
        <w:rPr>
          <w:rFonts w:ascii="Times New Roman" w:hAnsi="Times New Roman"/>
          <w:sz w:val="24"/>
        </w:rPr>
        <w:t xml:space="preserve"> PsyCap, they can positively </w:t>
      </w:r>
      <w:r w:rsidR="00ED29F6" w:rsidRPr="0078426B">
        <w:rPr>
          <w:rFonts w:ascii="Times New Roman" w:hAnsi="Times New Roman"/>
          <w:sz w:val="24"/>
        </w:rPr>
        <w:t xml:space="preserve">influence </w:t>
      </w:r>
      <w:r w:rsidR="00110EDF" w:rsidRPr="0078426B">
        <w:rPr>
          <w:rFonts w:ascii="Times New Roman" w:hAnsi="Times New Roman"/>
          <w:sz w:val="24"/>
        </w:rPr>
        <w:t xml:space="preserve">performance outcomes and decrease the burnout components among employees who perform emotional labor.  </w:t>
      </w:r>
    </w:p>
    <w:p w14:paraId="69BBAF08" w14:textId="5A853203" w:rsidR="00DB32FF" w:rsidRPr="0078426B" w:rsidRDefault="009323FF" w:rsidP="00113BBE">
      <w:pPr>
        <w:spacing w:line="480" w:lineRule="auto"/>
        <w:outlineLvl w:val="0"/>
        <w:rPr>
          <w:rFonts w:ascii="Times New Roman" w:hAnsi="Times New Roman"/>
          <w:b/>
          <w:sz w:val="24"/>
        </w:rPr>
      </w:pPr>
      <w:r w:rsidRPr="0078426B">
        <w:rPr>
          <w:rFonts w:ascii="Times New Roman" w:hAnsi="Times New Roman"/>
          <w:b/>
          <w:sz w:val="24"/>
        </w:rPr>
        <w:t xml:space="preserve">Study Limitations and Future </w:t>
      </w:r>
      <w:r w:rsidR="00293733" w:rsidRPr="0078426B">
        <w:rPr>
          <w:rFonts w:ascii="Times New Roman" w:hAnsi="Times New Roman"/>
          <w:b/>
          <w:sz w:val="24"/>
        </w:rPr>
        <w:t>Directions</w:t>
      </w:r>
    </w:p>
    <w:p w14:paraId="2BC346BD" w14:textId="664A0212" w:rsidR="00791ACD" w:rsidRPr="0078426B" w:rsidRDefault="00E20BD2" w:rsidP="00F616C1">
      <w:pPr>
        <w:spacing w:line="480" w:lineRule="auto"/>
        <w:ind w:firstLine="720"/>
        <w:rPr>
          <w:rFonts w:ascii="Times New Roman" w:eastAsia="Times New Roman" w:hAnsi="Times New Roman"/>
          <w:sz w:val="24"/>
        </w:rPr>
      </w:pPr>
      <w:r w:rsidRPr="0078426B">
        <w:rPr>
          <w:rFonts w:ascii="Times New Roman" w:hAnsi="Times New Roman" w:cs="Times New Roman"/>
          <w:sz w:val="24"/>
          <w:szCs w:val="24"/>
        </w:rPr>
        <w:t>Al</w:t>
      </w:r>
      <w:r w:rsidR="00CB0752" w:rsidRPr="0078426B">
        <w:rPr>
          <w:rFonts w:ascii="Times New Roman" w:hAnsi="Times New Roman" w:cs="Times New Roman"/>
          <w:sz w:val="24"/>
          <w:szCs w:val="24"/>
        </w:rPr>
        <w:t xml:space="preserve">though our study </w:t>
      </w:r>
      <w:r w:rsidRPr="0078426B">
        <w:rPr>
          <w:rFonts w:ascii="Times New Roman" w:hAnsi="Times New Roman" w:cs="Times New Roman"/>
          <w:sz w:val="24"/>
          <w:szCs w:val="24"/>
        </w:rPr>
        <w:t>findings</w:t>
      </w:r>
      <w:r w:rsidR="00CB0752" w:rsidRPr="0078426B">
        <w:rPr>
          <w:rFonts w:ascii="Times New Roman" w:hAnsi="Times New Roman" w:cs="Times New Roman"/>
          <w:sz w:val="24"/>
          <w:szCs w:val="24"/>
        </w:rPr>
        <w:t xml:space="preserve"> contribute to the </w:t>
      </w:r>
      <w:r w:rsidRPr="0078426B">
        <w:rPr>
          <w:rFonts w:ascii="Times New Roman" w:hAnsi="Times New Roman" w:cs="Times New Roman"/>
          <w:sz w:val="24"/>
          <w:szCs w:val="24"/>
        </w:rPr>
        <w:t>existing</w:t>
      </w:r>
      <w:r w:rsidR="00CB0752" w:rsidRPr="0078426B">
        <w:rPr>
          <w:rFonts w:ascii="Times New Roman" w:hAnsi="Times New Roman" w:cs="Times New Roman"/>
          <w:sz w:val="24"/>
          <w:szCs w:val="24"/>
        </w:rPr>
        <w:t xml:space="preserve"> literature, some limitations are </w:t>
      </w:r>
      <w:r w:rsidRPr="0078426B">
        <w:rPr>
          <w:rFonts w:ascii="Times New Roman" w:hAnsi="Times New Roman" w:cs="Times New Roman"/>
          <w:sz w:val="24"/>
          <w:szCs w:val="24"/>
        </w:rPr>
        <w:t>noted</w:t>
      </w:r>
      <w:r w:rsidR="00CB0752" w:rsidRPr="0078426B">
        <w:rPr>
          <w:rFonts w:ascii="Times New Roman" w:hAnsi="Times New Roman" w:cs="Times New Roman"/>
          <w:sz w:val="24"/>
          <w:szCs w:val="24"/>
        </w:rPr>
        <w:t xml:space="preserve">.  </w:t>
      </w:r>
      <w:r w:rsidR="00CB0752" w:rsidRPr="0078426B">
        <w:rPr>
          <w:rFonts w:ascii="Times New Roman" w:hAnsi="Times New Roman"/>
          <w:sz w:val="24"/>
          <w:szCs w:val="24"/>
        </w:rPr>
        <w:t>T</w:t>
      </w:r>
      <w:r w:rsidR="00C91280" w:rsidRPr="0078426B">
        <w:rPr>
          <w:rFonts w:ascii="Times New Roman" w:hAnsi="Times New Roman"/>
          <w:sz w:val="24"/>
          <w:szCs w:val="24"/>
        </w:rPr>
        <w:t>he</w:t>
      </w:r>
      <w:r w:rsidR="00C91280" w:rsidRPr="0078426B">
        <w:rPr>
          <w:rFonts w:ascii="Times New Roman" w:hAnsi="Times New Roman"/>
          <w:sz w:val="24"/>
        </w:rPr>
        <w:t xml:space="preserve"> </w:t>
      </w:r>
      <w:r w:rsidR="00FF7FC8" w:rsidRPr="0078426B">
        <w:rPr>
          <w:rFonts w:ascii="Times New Roman" w:hAnsi="Times New Roman"/>
          <w:sz w:val="24"/>
        </w:rPr>
        <w:t>sample was recruited through snowball sampling</w:t>
      </w:r>
      <w:r w:rsidR="00966983" w:rsidRPr="0078426B">
        <w:rPr>
          <w:rFonts w:ascii="Times New Roman" w:hAnsi="Times New Roman"/>
          <w:sz w:val="24"/>
        </w:rPr>
        <w:t xml:space="preserve"> and</w:t>
      </w:r>
      <w:r w:rsidR="00FF7FC8" w:rsidRPr="0078426B">
        <w:rPr>
          <w:rFonts w:ascii="Times New Roman" w:hAnsi="Times New Roman"/>
          <w:sz w:val="24"/>
        </w:rPr>
        <w:t xml:space="preserve"> </w:t>
      </w:r>
      <w:r w:rsidR="00966983" w:rsidRPr="0078426B">
        <w:rPr>
          <w:rFonts w:ascii="Times New Roman" w:hAnsi="Times New Roman"/>
          <w:sz w:val="24"/>
        </w:rPr>
        <w:t>M</w:t>
      </w:r>
      <w:r w:rsidR="00FF7FC8" w:rsidRPr="0078426B">
        <w:rPr>
          <w:rFonts w:ascii="Times New Roman" w:hAnsi="Times New Roman"/>
          <w:sz w:val="24"/>
        </w:rPr>
        <w:t xml:space="preserve">Turk.  </w:t>
      </w:r>
      <w:r w:rsidR="00601C8F" w:rsidRPr="0078426B">
        <w:rPr>
          <w:rFonts w:ascii="Times New Roman" w:hAnsi="Times New Roman"/>
          <w:sz w:val="24"/>
        </w:rPr>
        <w:t xml:space="preserve">Within snowball sampling, </w:t>
      </w:r>
      <w:r w:rsidR="008D2715" w:rsidRPr="0078426B">
        <w:rPr>
          <w:rFonts w:ascii="Times New Roman" w:hAnsi="Times New Roman"/>
          <w:sz w:val="24"/>
        </w:rPr>
        <w:t xml:space="preserve">the researchers’ acquaintances were asked to complete the study and then to recruit their </w:t>
      </w:r>
      <w:r w:rsidR="00EC2C4A" w:rsidRPr="0078426B">
        <w:rPr>
          <w:rFonts w:ascii="Times New Roman" w:hAnsi="Times New Roman"/>
          <w:sz w:val="24"/>
        </w:rPr>
        <w:t xml:space="preserve">own </w:t>
      </w:r>
      <w:r w:rsidR="008D2715" w:rsidRPr="0078426B">
        <w:rPr>
          <w:rFonts w:ascii="Times New Roman" w:hAnsi="Times New Roman"/>
          <w:sz w:val="24"/>
        </w:rPr>
        <w:t>acquaintances</w:t>
      </w:r>
      <w:r w:rsidR="00FF7FC8" w:rsidRPr="0078426B">
        <w:rPr>
          <w:rFonts w:ascii="Times New Roman" w:hAnsi="Times New Roman"/>
          <w:sz w:val="24"/>
        </w:rPr>
        <w:t xml:space="preserve">.  </w:t>
      </w:r>
      <w:r w:rsidR="00966983" w:rsidRPr="0078426B">
        <w:rPr>
          <w:rFonts w:ascii="Times New Roman" w:hAnsi="Times New Roman"/>
          <w:sz w:val="24"/>
        </w:rPr>
        <w:t>Hence</w:t>
      </w:r>
      <w:r w:rsidR="00FF7FC8" w:rsidRPr="0078426B">
        <w:rPr>
          <w:rFonts w:ascii="Times New Roman" w:hAnsi="Times New Roman"/>
          <w:sz w:val="24"/>
        </w:rPr>
        <w:t xml:space="preserve">, </w:t>
      </w:r>
      <w:r w:rsidR="00966983" w:rsidRPr="0078426B">
        <w:rPr>
          <w:rFonts w:ascii="Times New Roman" w:hAnsi="Times New Roman"/>
          <w:sz w:val="24"/>
        </w:rPr>
        <w:t>perhaps</w:t>
      </w:r>
      <w:r w:rsidR="00FF7FC8" w:rsidRPr="0078426B">
        <w:rPr>
          <w:rFonts w:ascii="Times New Roman" w:hAnsi="Times New Roman"/>
          <w:sz w:val="24"/>
        </w:rPr>
        <w:t xml:space="preserve"> participants recruited </w:t>
      </w:r>
      <w:r w:rsidR="007A5BE4" w:rsidRPr="0078426B">
        <w:rPr>
          <w:rFonts w:ascii="Times New Roman" w:hAnsi="Times New Roman"/>
          <w:sz w:val="24"/>
        </w:rPr>
        <w:t>in this way</w:t>
      </w:r>
      <w:r w:rsidR="00FF7FC8" w:rsidRPr="0078426B">
        <w:rPr>
          <w:rFonts w:ascii="Times New Roman" w:hAnsi="Times New Roman"/>
          <w:sz w:val="24"/>
        </w:rPr>
        <w:t xml:space="preserve"> may not represent</w:t>
      </w:r>
      <w:r w:rsidR="007A5BE4" w:rsidRPr="0078426B">
        <w:rPr>
          <w:rFonts w:ascii="Times New Roman" w:hAnsi="Times New Roman"/>
          <w:sz w:val="24"/>
        </w:rPr>
        <w:t xml:space="preserve"> </w:t>
      </w:r>
      <w:r w:rsidR="00FF7FC8" w:rsidRPr="0078426B">
        <w:rPr>
          <w:rFonts w:ascii="Times New Roman" w:hAnsi="Times New Roman"/>
          <w:sz w:val="24"/>
        </w:rPr>
        <w:t xml:space="preserve">the general population of full-time workers.  </w:t>
      </w:r>
      <w:r w:rsidR="00FF7FC8" w:rsidRPr="0078426B">
        <w:rPr>
          <w:rFonts w:ascii="Times New Roman" w:eastAsia="Times New Roman" w:hAnsi="Times New Roman"/>
          <w:sz w:val="24"/>
        </w:rPr>
        <w:t>Although snowball sampling does not produce a completely random sample, other researchers have used a similar approach (Brotheridge &amp; Lee, 2002</w:t>
      </w:r>
      <w:r w:rsidR="000835E2" w:rsidRPr="0078426B">
        <w:rPr>
          <w:rFonts w:ascii="Times New Roman" w:eastAsia="Times New Roman" w:hAnsi="Times New Roman"/>
          <w:sz w:val="24"/>
        </w:rPr>
        <w:t>; Lim &amp; Lee, 2011</w:t>
      </w:r>
      <w:r w:rsidR="00FF7FC8" w:rsidRPr="0078426B">
        <w:rPr>
          <w:rFonts w:ascii="Times New Roman" w:eastAsia="Times New Roman" w:hAnsi="Times New Roman"/>
          <w:sz w:val="24"/>
        </w:rPr>
        <w:t xml:space="preserve">) and </w:t>
      </w:r>
      <w:r w:rsidR="00D60A8D" w:rsidRPr="0078426B">
        <w:rPr>
          <w:rFonts w:ascii="Times New Roman" w:eastAsia="Times New Roman" w:hAnsi="Times New Roman"/>
          <w:sz w:val="24"/>
        </w:rPr>
        <w:t>some suggest</w:t>
      </w:r>
      <w:r w:rsidR="00FF7FC8" w:rsidRPr="0078426B">
        <w:rPr>
          <w:rFonts w:ascii="Times New Roman" w:eastAsia="Times New Roman" w:hAnsi="Times New Roman"/>
          <w:sz w:val="24"/>
        </w:rPr>
        <w:t xml:space="preserve"> this methodology provides quality data analogous to traditional recruiting methods (Smith, Tisak, Hahn, &amp; Schmieder, 1997).</w:t>
      </w:r>
      <w:r w:rsidR="00BE2A5F" w:rsidRPr="0078426B">
        <w:rPr>
          <w:rFonts w:ascii="Times New Roman" w:eastAsia="Times New Roman" w:hAnsi="Times New Roman"/>
          <w:sz w:val="24"/>
        </w:rPr>
        <w:t xml:space="preserve">  </w:t>
      </w:r>
    </w:p>
    <w:p w14:paraId="7D7D9793" w14:textId="4E7AF091" w:rsidR="00601C8F" w:rsidRPr="0078426B" w:rsidRDefault="002B3A37" w:rsidP="00FF508B">
      <w:pPr>
        <w:spacing w:line="480" w:lineRule="auto"/>
        <w:ind w:firstLine="720"/>
        <w:rPr>
          <w:rFonts w:ascii="Times New Roman" w:eastAsia="Times New Roman" w:hAnsi="Times New Roman"/>
          <w:sz w:val="24"/>
        </w:rPr>
      </w:pPr>
      <w:r w:rsidRPr="0078426B">
        <w:rPr>
          <w:rFonts w:ascii="Times New Roman" w:eastAsia="Times New Roman" w:hAnsi="Times New Roman"/>
          <w:sz w:val="24"/>
        </w:rPr>
        <w:t>Additionally</w:t>
      </w:r>
      <w:r w:rsidR="00C25420" w:rsidRPr="0078426B">
        <w:rPr>
          <w:rFonts w:ascii="Times New Roman" w:eastAsia="Times New Roman" w:hAnsi="Times New Roman"/>
          <w:sz w:val="24"/>
        </w:rPr>
        <w:t xml:space="preserve">, </w:t>
      </w:r>
      <w:r w:rsidRPr="0078426B">
        <w:rPr>
          <w:rFonts w:ascii="Times New Roman" w:eastAsia="Times New Roman" w:hAnsi="Times New Roman"/>
          <w:sz w:val="24"/>
        </w:rPr>
        <w:t>M</w:t>
      </w:r>
      <w:r w:rsidR="00C25420" w:rsidRPr="0078426B">
        <w:rPr>
          <w:rFonts w:ascii="Times New Roman" w:eastAsia="Times New Roman" w:hAnsi="Times New Roman"/>
          <w:sz w:val="24"/>
        </w:rPr>
        <w:t xml:space="preserve">Turk, a fairly new data collection method, </w:t>
      </w:r>
      <w:r w:rsidR="00DB1E22" w:rsidRPr="0078426B">
        <w:rPr>
          <w:rFonts w:ascii="Times New Roman" w:eastAsia="Times New Roman" w:hAnsi="Times New Roman"/>
          <w:sz w:val="24"/>
        </w:rPr>
        <w:t>produces reasonably accurate responses</w:t>
      </w:r>
      <w:r w:rsidR="00FF508B" w:rsidRPr="0078426B">
        <w:rPr>
          <w:rFonts w:ascii="Times New Roman" w:eastAsia="Times New Roman" w:hAnsi="Times New Roman"/>
          <w:sz w:val="24"/>
        </w:rPr>
        <w:t xml:space="preserve"> </w:t>
      </w:r>
      <w:r w:rsidR="00FF508B" w:rsidRPr="0078426B">
        <w:rPr>
          <w:rFonts w:asciiTheme="majorBidi" w:hAnsiTheme="majorBidi" w:cstheme="majorBidi"/>
          <w:sz w:val="24"/>
          <w:szCs w:val="24"/>
        </w:rPr>
        <w:t xml:space="preserve">and </w:t>
      </w:r>
      <w:r w:rsidR="00AC229C" w:rsidRPr="0078426B">
        <w:rPr>
          <w:rFonts w:asciiTheme="majorBidi" w:hAnsiTheme="majorBidi" w:cstheme="majorBidi"/>
          <w:sz w:val="24"/>
          <w:szCs w:val="24"/>
        </w:rPr>
        <w:t xml:space="preserve">provides </w:t>
      </w:r>
      <w:r w:rsidR="00FF508B" w:rsidRPr="0078426B">
        <w:rPr>
          <w:rFonts w:asciiTheme="majorBidi" w:hAnsiTheme="majorBidi" w:cstheme="majorBidi"/>
          <w:sz w:val="24"/>
          <w:szCs w:val="24"/>
        </w:rPr>
        <w:t>demographically diverse participants for behavioral and psychological research (Berinsky, Huber, &amp; Lenz, 2012)</w:t>
      </w:r>
      <w:r w:rsidR="00DB1E22" w:rsidRPr="0078426B">
        <w:rPr>
          <w:rFonts w:ascii="Times New Roman" w:eastAsia="Times New Roman" w:hAnsi="Times New Roman"/>
          <w:sz w:val="24"/>
        </w:rPr>
        <w:t xml:space="preserve">.  </w:t>
      </w:r>
      <w:r w:rsidR="00901B59" w:rsidRPr="0078426B">
        <w:rPr>
          <w:rFonts w:ascii="Times New Roman" w:eastAsia="Times New Roman" w:hAnsi="Times New Roman"/>
          <w:sz w:val="24"/>
        </w:rPr>
        <w:t xml:space="preserve">Unfamiliarity with online labor markets may lead some to question the quality of data obtained </w:t>
      </w:r>
      <w:r w:rsidR="00C71E40" w:rsidRPr="0078426B">
        <w:rPr>
          <w:rFonts w:ascii="Times New Roman" w:eastAsia="Times New Roman" w:hAnsi="Times New Roman"/>
          <w:sz w:val="24"/>
        </w:rPr>
        <w:t xml:space="preserve">by </w:t>
      </w:r>
      <w:r w:rsidR="00901B59" w:rsidRPr="0078426B">
        <w:rPr>
          <w:rFonts w:ascii="Times New Roman" w:eastAsia="Times New Roman" w:hAnsi="Times New Roman"/>
          <w:sz w:val="24"/>
        </w:rPr>
        <w:t xml:space="preserve">these methods.  </w:t>
      </w:r>
      <w:r w:rsidR="00536D9C" w:rsidRPr="0078426B">
        <w:rPr>
          <w:rFonts w:ascii="Times New Roman" w:hAnsi="Times New Roman"/>
          <w:sz w:val="24"/>
        </w:rPr>
        <w:t xml:space="preserve">Paolacci, Chandler, and Ipeirotis </w:t>
      </w:r>
      <w:r w:rsidR="00901B59" w:rsidRPr="0078426B">
        <w:rPr>
          <w:rFonts w:ascii="Times New Roman" w:eastAsia="Times New Roman" w:hAnsi="Times New Roman"/>
          <w:sz w:val="24"/>
        </w:rPr>
        <w:t xml:space="preserve">(2010) found that results obtained in </w:t>
      </w:r>
      <w:r w:rsidR="001B786A" w:rsidRPr="0078426B">
        <w:rPr>
          <w:rFonts w:ascii="Times New Roman" w:eastAsia="Times New Roman" w:hAnsi="Times New Roman"/>
          <w:sz w:val="24"/>
        </w:rPr>
        <w:t>M</w:t>
      </w:r>
      <w:r w:rsidR="00901B59" w:rsidRPr="0078426B">
        <w:rPr>
          <w:rFonts w:ascii="Times New Roman" w:eastAsia="Times New Roman" w:hAnsi="Times New Roman"/>
          <w:sz w:val="24"/>
        </w:rPr>
        <w:t xml:space="preserve">Turk did not differ substantially from </w:t>
      </w:r>
      <w:r w:rsidR="001B786A" w:rsidRPr="0078426B">
        <w:rPr>
          <w:rFonts w:ascii="Times New Roman" w:eastAsia="Times New Roman" w:hAnsi="Times New Roman"/>
          <w:sz w:val="24"/>
        </w:rPr>
        <w:t>those found</w:t>
      </w:r>
      <w:r w:rsidR="00901B59" w:rsidRPr="0078426B">
        <w:rPr>
          <w:rFonts w:ascii="Times New Roman" w:eastAsia="Times New Roman" w:hAnsi="Times New Roman"/>
          <w:sz w:val="24"/>
        </w:rPr>
        <w:t xml:space="preserve"> in a subject pool at a large university in the United States.</w:t>
      </w:r>
      <w:r w:rsidR="004447C3" w:rsidRPr="0078426B">
        <w:rPr>
          <w:rFonts w:ascii="Times New Roman" w:eastAsia="Times New Roman" w:hAnsi="Times New Roman"/>
          <w:sz w:val="24"/>
        </w:rPr>
        <w:t xml:space="preserve">  </w:t>
      </w:r>
      <w:r w:rsidR="00DB1E22" w:rsidRPr="0078426B">
        <w:rPr>
          <w:rFonts w:ascii="Times New Roman" w:eastAsia="Times New Roman" w:hAnsi="Times New Roman"/>
          <w:sz w:val="24"/>
        </w:rPr>
        <w:t xml:space="preserve">Rand (2011) </w:t>
      </w:r>
      <w:r w:rsidR="004447C3" w:rsidRPr="0078426B">
        <w:rPr>
          <w:rFonts w:ascii="Times New Roman" w:eastAsia="Times New Roman" w:hAnsi="Times New Roman"/>
          <w:sz w:val="24"/>
        </w:rPr>
        <w:t xml:space="preserve">also examined the reliability of the data by </w:t>
      </w:r>
      <w:r w:rsidR="00DB1E22" w:rsidRPr="0078426B">
        <w:rPr>
          <w:rFonts w:ascii="Times New Roman" w:eastAsia="Times New Roman" w:hAnsi="Times New Roman"/>
          <w:sz w:val="24"/>
        </w:rPr>
        <w:t>compar</w:t>
      </w:r>
      <w:r w:rsidR="004447C3" w:rsidRPr="0078426B">
        <w:rPr>
          <w:rFonts w:ascii="Times New Roman" w:eastAsia="Times New Roman" w:hAnsi="Times New Roman"/>
          <w:sz w:val="24"/>
        </w:rPr>
        <w:t>ing</w:t>
      </w:r>
      <w:r w:rsidR="00DB1E22" w:rsidRPr="0078426B">
        <w:rPr>
          <w:rFonts w:ascii="Times New Roman" w:eastAsia="Times New Roman" w:hAnsi="Times New Roman"/>
          <w:sz w:val="24"/>
        </w:rPr>
        <w:t xml:space="preserve"> the consistency among reported demographics between two studies using the same participants</w:t>
      </w:r>
      <w:r w:rsidR="001B786A" w:rsidRPr="0078426B">
        <w:rPr>
          <w:rFonts w:ascii="Times New Roman" w:eastAsia="Times New Roman" w:hAnsi="Times New Roman"/>
          <w:sz w:val="24"/>
        </w:rPr>
        <w:t xml:space="preserve">.  He </w:t>
      </w:r>
      <w:r w:rsidR="00DB1E22" w:rsidRPr="0078426B">
        <w:rPr>
          <w:rFonts w:ascii="Times New Roman" w:eastAsia="Times New Roman" w:hAnsi="Times New Roman"/>
          <w:sz w:val="24"/>
        </w:rPr>
        <w:t>found between an 81% and 98% level of agreement</w:t>
      </w:r>
      <w:r w:rsidR="00121D1A" w:rsidRPr="0078426B">
        <w:rPr>
          <w:rFonts w:ascii="Times New Roman" w:eastAsia="Times New Roman" w:hAnsi="Times New Roman"/>
          <w:sz w:val="24"/>
        </w:rPr>
        <w:t>, depending on the variable</w:t>
      </w:r>
      <w:r w:rsidR="00DB1E22" w:rsidRPr="0078426B">
        <w:rPr>
          <w:rFonts w:ascii="Times New Roman" w:eastAsia="Times New Roman" w:hAnsi="Times New Roman"/>
          <w:sz w:val="24"/>
        </w:rPr>
        <w:t>.</w:t>
      </w:r>
      <w:r w:rsidR="00121D1A" w:rsidRPr="0078426B">
        <w:rPr>
          <w:rFonts w:ascii="Times New Roman" w:eastAsia="Times New Roman" w:hAnsi="Times New Roman"/>
          <w:sz w:val="24"/>
        </w:rPr>
        <w:t xml:space="preserve">  Thus, data from </w:t>
      </w:r>
      <w:r w:rsidR="0002594D" w:rsidRPr="0078426B">
        <w:rPr>
          <w:rFonts w:ascii="Times New Roman" w:eastAsia="Times New Roman" w:hAnsi="Times New Roman"/>
          <w:sz w:val="24"/>
        </w:rPr>
        <w:t>M</w:t>
      </w:r>
      <w:r w:rsidR="00121D1A" w:rsidRPr="0078426B">
        <w:rPr>
          <w:rFonts w:ascii="Times New Roman" w:eastAsia="Times New Roman" w:hAnsi="Times New Roman"/>
          <w:sz w:val="24"/>
        </w:rPr>
        <w:t xml:space="preserve">Turk participants is typically reliable and its use is warranted.  </w:t>
      </w:r>
      <w:r w:rsidR="00901B59" w:rsidRPr="0078426B">
        <w:rPr>
          <w:rFonts w:ascii="Times New Roman" w:eastAsia="Times New Roman" w:hAnsi="Times New Roman"/>
          <w:sz w:val="24"/>
        </w:rPr>
        <w:t xml:space="preserve">Rand (2011) also compared subjects’ self-reported country of residence to their IP addresses and found that 97% of responses were accurate.  </w:t>
      </w:r>
      <w:r w:rsidR="00DC36CC" w:rsidRPr="0078426B">
        <w:rPr>
          <w:rFonts w:asciiTheme="majorBidi" w:hAnsiTheme="majorBidi" w:cstheme="majorBidi"/>
          <w:sz w:val="24"/>
          <w:szCs w:val="24"/>
          <w:lang w:eastAsia="zh-CN"/>
        </w:rPr>
        <w:t>Moreover, Michel et al. (2018) found the effect sizes of organizational and occupational health variables in the MTurk sample were comparable to published benchmarks, and these data demonstrated high levels of reliability (i.e., internal consistency and test-retest) and stability of relationships—they conclude</w:t>
      </w:r>
      <w:r w:rsidR="009E753C" w:rsidRPr="0078426B">
        <w:rPr>
          <w:rFonts w:asciiTheme="majorBidi" w:hAnsiTheme="majorBidi" w:cstheme="majorBidi"/>
          <w:sz w:val="24"/>
          <w:szCs w:val="24"/>
          <w:lang w:eastAsia="zh-CN"/>
        </w:rPr>
        <w:t xml:space="preserve"> that</w:t>
      </w:r>
      <w:r w:rsidR="00DC36CC" w:rsidRPr="0078426B">
        <w:rPr>
          <w:rFonts w:asciiTheme="majorBidi" w:hAnsiTheme="majorBidi" w:cstheme="majorBidi"/>
          <w:sz w:val="24"/>
          <w:szCs w:val="24"/>
          <w:lang w:eastAsia="zh-CN"/>
        </w:rPr>
        <w:t xml:space="preserve"> MTurk is a practical resource for organizational and occupational health research.  </w:t>
      </w:r>
      <w:r w:rsidR="0002594D" w:rsidRPr="0078426B">
        <w:rPr>
          <w:rFonts w:ascii="Times New Roman" w:eastAsia="Times New Roman" w:hAnsi="Times New Roman"/>
          <w:sz w:val="24"/>
        </w:rPr>
        <w:t>Therefore</w:t>
      </w:r>
      <w:r w:rsidR="006D3911" w:rsidRPr="0078426B">
        <w:rPr>
          <w:rFonts w:ascii="Times New Roman" w:eastAsia="Times New Roman" w:hAnsi="Times New Roman"/>
          <w:sz w:val="24"/>
        </w:rPr>
        <w:t xml:space="preserve">, </w:t>
      </w:r>
      <w:r w:rsidR="00901B59" w:rsidRPr="0078426B">
        <w:rPr>
          <w:rFonts w:ascii="Times New Roman" w:eastAsia="Times New Roman" w:hAnsi="Times New Roman"/>
          <w:sz w:val="24"/>
        </w:rPr>
        <w:t>this pool of participants</w:t>
      </w:r>
      <w:r w:rsidR="00FF3567" w:rsidRPr="0078426B">
        <w:rPr>
          <w:rFonts w:ascii="Times New Roman" w:eastAsia="Times New Roman" w:hAnsi="Times New Roman"/>
          <w:sz w:val="24"/>
        </w:rPr>
        <w:t xml:space="preserve"> seems</w:t>
      </w:r>
      <w:r w:rsidR="00B02864" w:rsidRPr="0078426B">
        <w:rPr>
          <w:rFonts w:ascii="Times New Roman" w:eastAsia="Times New Roman" w:hAnsi="Times New Roman"/>
          <w:sz w:val="24"/>
        </w:rPr>
        <w:t xml:space="preserve"> sufficiently reliable</w:t>
      </w:r>
      <w:r w:rsidR="004447C3" w:rsidRPr="0078426B">
        <w:rPr>
          <w:rFonts w:ascii="Times New Roman" w:eastAsia="Times New Roman" w:hAnsi="Times New Roman"/>
          <w:sz w:val="24"/>
        </w:rPr>
        <w:t>.</w:t>
      </w:r>
    </w:p>
    <w:p w14:paraId="562CD737" w14:textId="2FDF6BE8" w:rsidR="001D315A" w:rsidRPr="0078426B" w:rsidRDefault="001D315A">
      <w:pPr>
        <w:spacing w:line="480" w:lineRule="auto"/>
        <w:ind w:firstLine="720"/>
        <w:rPr>
          <w:rFonts w:ascii="Times New Roman" w:eastAsia="Times New Roman" w:hAnsi="Times New Roman"/>
          <w:sz w:val="24"/>
        </w:rPr>
      </w:pPr>
      <w:r w:rsidRPr="0078426B">
        <w:rPr>
          <w:rFonts w:ascii="Times New Roman" w:eastAsia="Times New Roman" w:hAnsi="Times New Roman"/>
          <w:sz w:val="24"/>
        </w:rPr>
        <w:t xml:space="preserve">Furthermore, although some might view the use of self-report data as a disadvantage, Conway and Lance (2010) convincingly argued that </w:t>
      </w:r>
      <w:r w:rsidR="00640993" w:rsidRPr="0078426B">
        <w:rPr>
          <w:rFonts w:ascii="Times New Roman" w:eastAsia="Times New Roman" w:hAnsi="Times New Roman"/>
          <w:sz w:val="24"/>
        </w:rPr>
        <w:t>its use</w:t>
      </w:r>
      <w:r w:rsidRPr="0078426B">
        <w:rPr>
          <w:rFonts w:ascii="Times New Roman" w:eastAsia="Times New Roman" w:hAnsi="Times New Roman"/>
          <w:sz w:val="24"/>
        </w:rPr>
        <w:t xml:space="preserve"> is not inferior to reports made by others, nor do the relationships among the variables produce upwardly biased results.  Chan (2008) similarly </w:t>
      </w:r>
      <w:r w:rsidR="006D40D1" w:rsidRPr="0078426B">
        <w:rPr>
          <w:rFonts w:ascii="Times New Roman" w:eastAsia="Times New Roman" w:hAnsi="Times New Roman"/>
          <w:sz w:val="24"/>
        </w:rPr>
        <w:t xml:space="preserve">maintained </w:t>
      </w:r>
      <w:r w:rsidRPr="0078426B">
        <w:rPr>
          <w:rFonts w:ascii="Times New Roman" w:eastAsia="Times New Roman" w:hAnsi="Times New Roman"/>
          <w:sz w:val="24"/>
        </w:rPr>
        <w:t xml:space="preserve">that the measurement biases associated with self-report data may not necessarily exist.  Additionally, Avey et al. (2010) </w:t>
      </w:r>
      <w:r w:rsidR="00640993" w:rsidRPr="0078426B">
        <w:rPr>
          <w:rFonts w:ascii="Times New Roman" w:eastAsia="Times New Roman" w:hAnsi="Times New Roman"/>
          <w:sz w:val="24"/>
        </w:rPr>
        <w:t>contend</w:t>
      </w:r>
      <w:r w:rsidRPr="0078426B">
        <w:rPr>
          <w:rFonts w:ascii="Times New Roman" w:eastAsia="Times New Roman" w:hAnsi="Times New Roman"/>
          <w:sz w:val="24"/>
        </w:rPr>
        <w:t xml:space="preserve"> that PsyCap might </w:t>
      </w:r>
      <w:r w:rsidR="006E66BF" w:rsidRPr="0078426B">
        <w:rPr>
          <w:rFonts w:ascii="Times New Roman" w:eastAsia="Times New Roman" w:hAnsi="Times New Roman"/>
          <w:sz w:val="24"/>
        </w:rPr>
        <w:t xml:space="preserve">be </w:t>
      </w:r>
      <w:r w:rsidRPr="0078426B">
        <w:rPr>
          <w:rFonts w:ascii="Times New Roman" w:eastAsia="Times New Roman" w:hAnsi="Times New Roman"/>
          <w:sz w:val="24"/>
        </w:rPr>
        <w:t>best evaluated by the self</w:t>
      </w:r>
      <w:r w:rsidR="00E36112" w:rsidRPr="0078426B">
        <w:rPr>
          <w:rFonts w:ascii="Times New Roman" w:eastAsia="Times New Roman" w:hAnsi="Times New Roman"/>
          <w:sz w:val="24"/>
        </w:rPr>
        <w:t>,</w:t>
      </w:r>
      <w:r w:rsidRPr="0078426B">
        <w:rPr>
          <w:rFonts w:ascii="Times New Roman" w:eastAsia="Times New Roman" w:hAnsi="Times New Roman"/>
          <w:sz w:val="24"/>
        </w:rPr>
        <w:t xml:space="preserve"> given that the concept is subjective in nature.  </w:t>
      </w:r>
    </w:p>
    <w:p w14:paraId="2906A45C" w14:textId="2E17ED0B" w:rsidR="005C66D8" w:rsidRPr="0078426B" w:rsidRDefault="00845DAA" w:rsidP="005E21CC">
      <w:pPr>
        <w:spacing w:line="480" w:lineRule="auto"/>
        <w:ind w:firstLine="720"/>
        <w:rPr>
          <w:rFonts w:ascii="Times New Roman" w:hAnsi="Times New Roman"/>
          <w:sz w:val="24"/>
          <w:szCs w:val="24"/>
        </w:rPr>
      </w:pPr>
      <w:r w:rsidRPr="0078426B">
        <w:rPr>
          <w:rFonts w:ascii="Times New Roman" w:hAnsi="Times New Roman"/>
          <w:sz w:val="24"/>
        </w:rPr>
        <w:t>Finally</w:t>
      </w:r>
      <w:r w:rsidR="00B347E4" w:rsidRPr="0078426B">
        <w:rPr>
          <w:rFonts w:ascii="Times New Roman" w:hAnsi="Times New Roman"/>
          <w:sz w:val="24"/>
        </w:rPr>
        <w:t xml:space="preserve">, the </w:t>
      </w:r>
      <w:r w:rsidR="00FF7FC8" w:rsidRPr="0078426B">
        <w:rPr>
          <w:rFonts w:ascii="Times New Roman" w:hAnsi="Times New Roman"/>
          <w:sz w:val="24"/>
        </w:rPr>
        <w:t>data w</w:t>
      </w:r>
      <w:r w:rsidR="00B347E4" w:rsidRPr="0078426B">
        <w:rPr>
          <w:rFonts w:ascii="Times New Roman" w:hAnsi="Times New Roman"/>
          <w:sz w:val="24"/>
        </w:rPr>
        <w:t>ere</w:t>
      </w:r>
      <w:r w:rsidR="00FF7FC8" w:rsidRPr="0078426B">
        <w:rPr>
          <w:rFonts w:ascii="Times New Roman" w:hAnsi="Times New Roman"/>
          <w:sz w:val="24"/>
        </w:rPr>
        <w:t xml:space="preserve"> collected at one point in time.  </w:t>
      </w:r>
      <w:r w:rsidR="00B63B86" w:rsidRPr="0078426B">
        <w:rPr>
          <w:rFonts w:ascii="Times New Roman" w:hAnsi="Times New Roman"/>
          <w:sz w:val="24"/>
        </w:rPr>
        <w:t>Hence</w:t>
      </w:r>
      <w:r w:rsidR="00FF7FC8" w:rsidRPr="0078426B">
        <w:rPr>
          <w:rFonts w:ascii="Times New Roman" w:hAnsi="Times New Roman"/>
          <w:sz w:val="24"/>
        </w:rPr>
        <w:t>, although it is expected that emotional labor leads to burnout, causal inferences can</w:t>
      </w:r>
      <w:r w:rsidR="00B63B86" w:rsidRPr="0078426B">
        <w:rPr>
          <w:rFonts w:ascii="Times New Roman" w:hAnsi="Times New Roman"/>
          <w:sz w:val="24"/>
        </w:rPr>
        <w:t>not</w:t>
      </w:r>
      <w:r w:rsidR="00FF7FC8" w:rsidRPr="0078426B">
        <w:rPr>
          <w:rFonts w:ascii="Times New Roman" w:hAnsi="Times New Roman"/>
          <w:sz w:val="24"/>
        </w:rPr>
        <w:t xml:space="preserve"> be made</w:t>
      </w:r>
      <w:r w:rsidR="00FF7FC8" w:rsidRPr="0078426B">
        <w:rPr>
          <w:rFonts w:ascii="Times New Roman" w:hAnsi="Times New Roman"/>
          <w:sz w:val="24"/>
          <w:szCs w:val="24"/>
        </w:rPr>
        <w:t xml:space="preserve">.  </w:t>
      </w:r>
      <w:r w:rsidR="00AD3C02" w:rsidRPr="0078426B">
        <w:rPr>
          <w:rFonts w:ascii="Times New Roman" w:hAnsi="Times New Roman" w:cs="Times New Roman"/>
          <w:sz w:val="24"/>
          <w:szCs w:val="24"/>
        </w:rPr>
        <w:t xml:space="preserve">That said, testing for moderation effects reduces the chances for common method variance, so moderation analyses may help offset this limitation (Evans, 1985).  </w:t>
      </w:r>
      <w:r w:rsidR="0080707B" w:rsidRPr="0078426B">
        <w:rPr>
          <w:rFonts w:ascii="Times New Roman" w:hAnsi="Times New Roman"/>
          <w:sz w:val="24"/>
          <w:szCs w:val="24"/>
        </w:rPr>
        <w:t xml:space="preserve">Future researchers should expand on the results by conducting </w:t>
      </w:r>
      <w:r w:rsidR="004B109F" w:rsidRPr="0078426B">
        <w:rPr>
          <w:rFonts w:ascii="Times New Roman" w:hAnsi="Times New Roman"/>
          <w:sz w:val="24"/>
          <w:szCs w:val="24"/>
        </w:rPr>
        <w:t xml:space="preserve">a </w:t>
      </w:r>
      <w:r w:rsidR="0080707B" w:rsidRPr="0078426B">
        <w:rPr>
          <w:rFonts w:ascii="Times New Roman" w:hAnsi="Times New Roman"/>
          <w:sz w:val="24"/>
          <w:szCs w:val="24"/>
        </w:rPr>
        <w:t xml:space="preserve">longitudinal </w:t>
      </w:r>
      <w:r w:rsidR="003E7027" w:rsidRPr="0078426B">
        <w:rPr>
          <w:rFonts w:ascii="Times New Roman" w:hAnsi="Times New Roman"/>
          <w:sz w:val="24"/>
          <w:szCs w:val="24"/>
        </w:rPr>
        <w:t>design</w:t>
      </w:r>
      <w:r w:rsidR="00523FF1" w:rsidRPr="0078426B">
        <w:rPr>
          <w:rFonts w:ascii="Times New Roman" w:hAnsi="Times New Roman"/>
          <w:sz w:val="24"/>
          <w:szCs w:val="24"/>
        </w:rPr>
        <w:t xml:space="preserve"> </w:t>
      </w:r>
      <w:r w:rsidR="006773DD" w:rsidRPr="0078426B">
        <w:rPr>
          <w:rFonts w:asciiTheme="majorBidi" w:eastAsia="Times New Roman" w:hAnsiTheme="majorBidi" w:cstheme="majorBidi"/>
          <w:sz w:val="24"/>
          <w:szCs w:val="24"/>
          <w:lang w:eastAsia="zh-CN"/>
        </w:rPr>
        <w:t xml:space="preserve">in which employees </w:t>
      </w:r>
      <w:r w:rsidR="001F1F18" w:rsidRPr="0078426B">
        <w:rPr>
          <w:rFonts w:asciiTheme="majorBidi" w:eastAsia="Times New Roman" w:hAnsiTheme="majorBidi" w:cstheme="majorBidi"/>
          <w:sz w:val="24"/>
          <w:szCs w:val="24"/>
          <w:lang w:eastAsia="zh-CN"/>
        </w:rPr>
        <w:t>can</w:t>
      </w:r>
      <w:r w:rsidR="006773DD" w:rsidRPr="0078426B">
        <w:rPr>
          <w:rFonts w:asciiTheme="majorBidi" w:eastAsia="Times New Roman" w:hAnsiTheme="majorBidi" w:cstheme="majorBidi"/>
          <w:sz w:val="24"/>
          <w:szCs w:val="24"/>
          <w:lang w:eastAsia="zh-CN"/>
        </w:rPr>
        <w:t xml:space="preserve"> rate the amount of surface and deep acting, </w:t>
      </w:r>
      <w:r w:rsidR="001F1F18" w:rsidRPr="0078426B">
        <w:rPr>
          <w:rFonts w:asciiTheme="majorBidi" w:eastAsia="Times New Roman" w:hAnsiTheme="majorBidi" w:cstheme="majorBidi"/>
          <w:sz w:val="24"/>
          <w:szCs w:val="24"/>
          <w:lang w:eastAsia="zh-CN"/>
        </w:rPr>
        <w:t>PsyCap</w:t>
      </w:r>
      <w:r w:rsidR="006773DD" w:rsidRPr="0078426B">
        <w:rPr>
          <w:rFonts w:asciiTheme="majorBidi" w:eastAsia="Times New Roman" w:hAnsiTheme="majorBidi" w:cstheme="majorBidi"/>
          <w:sz w:val="24"/>
          <w:szCs w:val="24"/>
          <w:lang w:eastAsia="zh-CN"/>
        </w:rPr>
        <w:t xml:space="preserve">, and the three burnout components at multiple </w:t>
      </w:r>
      <w:r w:rsidR="00675DAC" w:rsidRPr="0078426B">
        <w:rPr>
          <w:rFonts w:asciiTheme="majorBidi" w:eastAsia="Times New Roman" w:hAnsiTheme="majorBidi" w:cstheme="majorBidi"/>
          <w:sz w:val="24"/>
          <w:szCs w:val="24"/>
          <w:lang w:eastAsia="zh-CN"/>
        </w:rPr>
        <w:t>times over an extended period of time</w:t>
      </w:r>
      <w:r w:rsidR="005E21CC" w:rsidRPr="0078426B">
        <w:rPr>
          <w:rFonts w:asciiTheme="majorBidi" w:eastAsia="Times New Roman" w:hAnsiTheme="majorBidi" w:cstheme="majorBidi"/>
          <w:sz w:val="24"/>
          <w:szCs w:val="24"/>
          <w:lang w:eastAsia="zh-CN"/>
        </w:rPr>
        <w:t xml:space="preserve">.  </w:t>
      </w:r>
      <w:r w:rsidR="001F1F18" w:rsidRPr="0078426B">
        <w:rPr>
          <w:rFonts w:asciiTheme="majorBidi" w:eastAsia="Times New Roman" w:hAnsiTheme="majorBidi" w:cstheme="majorBidi"/>
          <w:sz w:val="24"/>
          <w:szCs w:val="24"/>
          <w:lang w:eastAsia="zh-CN"/>
        </w:rPr>
        <w:t>Doing so</w:t>
      </w:r>
      <w:r w:rsidR="006773DD" w:rsidRPr="0078426B">
        <w:rPr>
          <w:rFonts w:asciiTheme="majorBidi" w:eastAsia="Times New Roman" w:hAnsiTheme="majorBidi" w:cstheme="majorBidi"/>
          <w:sz w:val="24"/>
          <w:szCs w:val="24"/>
          <w:lang w:eastAsia="zh-CN"/>
        </w:rPr>
        <w:t xml:space="preserve"> would allow researchers to examine the interactions between the variables on more than one occasion</w:t>
      </w:r>
      <w:r w:rsidR="005E21CC" w:rsidRPr="0078426B">
        <w:rPr>
          <w:rFonts w:asciiTheme="majorBidi" w:eastAsia="Times New Roman" w:hAnsiTheme="majorBidi" w:cstheme="majorBidi"/>
          <w:sz w:val="24"/>
          <w:szCs w:val="24"/>
          <w:lang w:eastAsia="zh-CN"/>
        </w:rPr>
        <w:t xml:space="preserve"> and assess the degree and direction of change over time </w:t>
      </w:r>
      <w:r w:rsidR="005E21CC" w:rsidRPr="0078426B">
        <w:rPr>
          <w:rFonts w:ascii="Times New Roman" w:eastAsia="Times New Roman" w:hAnsi="Times New Roman" w:cs="Times New Roman"/>
          <w:sz w:val="24"/>
          <w:szCs w:val="24"/>
          <w:lang w:eastAsia="zh-CN"/>
        </w:rPr>
        <w:t>(Caruana, Roman, Hernandez-Sanchex, &amp; Solli, 2015)</w:t>
      </w:r>
      <w:r w:rsidR="006773DD" w:rsidRPr="0078426B">
        <w:rPr>
          <w:rFonts w:asciiTheme="majorBidi" w:eastAsia="Times New Roman" w:hAnsiTheme="majorBidi" w:cstheme="majorBidi"/>
          <w:sz w:val="24"/>
          <w:szCs w:val="24"/>
          <w:lang w:eastAsia="zh-CN"/>
        </w:rPr>
        <w:t xml:space="preserve">.  It would also </w:t>
      </w:r>
      <w:r w:rsidR="00A47566" w:rsidRPr="0078426B">
        <w:rPr>
          <w:rFonts w:asciiTheme="majorBidi" w:eastAsia="Times New Roman" w:hAnsiTheme="majorBidi" w:cstheme="majorBidi"/>
          <w:sz w:val="24"/>
          <w:szCs w:val="24"/>
          <w:lang w:eastAsia="zh-CN"/>
        </w:rPr>
        <w:t xml:space="preserve">enable </w:t>
      </w:r>
      <w:r w:rsidR="001A588B" w:rsidRPr="0078426B">
        <w:rPr>
          <w:rFonts w:asciiTheme="majorBidi" w:eastAsia="Times New Roman" w:hAnsiTheme="majorBidi" w:cstheme="majorBidi"/>
          <w:sz w:val="24"/>
          <w:szCs w:val="24"/>
          <w:lang w:eastAsia="zh-CN"/>
        </w:rPr>
        <w:t>us</w:t>
      </w:r>
      <w:r w:rsidR="00A47566" w:rsidRPr="0078426B">
        <w:rPr>
          <w:rFonts w:asciiTheme="majorBidi" w:eastAsia="Times New Roman" w:hAnsiTheme="majorBidi" w:cstheme="majorBidi"/>
          <w:sz w:val="24"/>
          <w:szCs w:val="24"/>
          <w:lang w:eastAsia="zh-CN"/>
        </w:rPr>
        <w:t xml:space="preserve"> to determine</w:t>
      </w:r>
      <w:r w:rsidR="006773DD" w:rsidRPr="0078426B">
        <w:rPr>
          <w:rFonts w:asciiTheme="majorBidi" w:eastAsia="Times New Roman" w:hAnsiTheme="majorBidi" w:cstheme="majorBidi"/>
          <w:sz w:val="24"/>
          <w:szCs w:val="24"/>
          <w:lang w:eastAsia="zh-CN"/>
        </w:rPr>
        <w:t xml:space="preserve"> whethe</w:t>
      </w:r>
      <w:r w:rsidR="001F1F18" w:rsidRPr="0078426B">
        <w:rPr>
          <w:rFonts w:asciiTheme="majorBidi" w:eastAsia="Times New Roman" w:hAnsiTheme="majorBidi" w:cstheme="majorBidi"/>
          <w:sz w:val="24"/>
          <w:szCs w:val="24"/>
          <w:lang w:eastAsia="zh-CN"/>
        </w:rPr>
        <w:t>r this was a long-term phenomenon</w:t>
      </w:r>
      <w:r w:rsidR="006773DD" w:rsidRPr="0078426B">
        <w:rPr>
          <w:rFonts w:asciiTheme="majorBidi" w:eastAsia="Times New Roman" w:hAnsiTheme="majorBidi" w:cstheme="majorBidi"/>
          <w:sz w:val="24"/>
          <w:szCs w:val="24"/>
          <w:lang w:eastAsia="zh-CN"/>
        </w:rPr>
        <w:t xml:space="preserve"> that was relatively stable</w:t>
      </w:r>
      <w:r w:rsidR="00B23CBF" w:rsidRPr="0078426B">
        <w:rPr>
          <w:rFonts w:asciiTheme="majorBidi" w:eastAsia="Times New Roman" w:hAnsiTheme="majorBidi" w:cstheme="majorBidi"/>
          <w:sz w:val="24"/>
          <w:szCs w:val="24"/>
          <w:lang w:eastAsia="zh-CN"/>
        </w:rPr>
        <w:t>,</w:t>
      </w:r>
      <w:r w:rsidR="006773DD" w:rsidRPr="0078426B">
        <w:rPr>
          <w:rFonts w:asciiTheme="majorBidi" w:eastAsia="Times New Roman" w:hAnsiTheme="majorBidi" w:cstheme="majorBidi"/>
          <w:sz w:val="24"/>
          <w:szCs w:val="24"/>
          <w:lang w:eastAsia="zh-CN"/>
        </w:rPr>
        <w:t xml:space="preserve"> or if one or more of the variables changed dramatically over time.  For instance, future researchers could survey respondents at multiple periods throughout the year.  It would be interesting to see if holidays, performance review cycles, seasons, or </w:t>
      </w:r>
      <w:r w:rsidR="0060686A" w:rsidRPr="0078426B">
        <w:rPr>
          <w:rFonts w:asciiTheme="majorBidi" w:eastAsia="Times New Roman" w:hAnsiTheme="majorBidi" w:cstheme="majorBidi"/>
          <w:sz w:val="24"/>
          <w:szCs w:val="24"/>
          <w:lang w:eastAsia="zh-CN"/>
        </w:rPr>
        <w:t xml:space="preserve">certain </w:t>
      </w:r>
      <w:r w:rsidR="006773DD" w:rsidRPr="0078426B">
        <w:rPr>
          <w:rFonts w:asciiTheme="majorBidi" w:eastAsia="Times New Roman" w:hAnsiTheme="majorBidi" w:cstheme="majorBidi"/>
          <w:sz w:val="24"/>
          <w:szCs w:val="24"/>
          <w:lang w:eastAsia="zh-CN"/>
        </w:rPr>
        <w:t>t</w:t>
      </w:r>
      <w:r w:rsidR="001F1F18" w:rsidRPr="0078426B">
        <w:rPr>
          <w:rFonts w:asciiTheme="majorBidi" w:eastAsia="Times New Roman" w:hAnsiTheme="majorBidi" w:cstheme="majorBidi"/>
          <w:sz w:val="24"/>
          <w:szCs w:val="24"/>
          <w:lang w:eastAsia="zh-CN"/>
        </w:rPr>
        <w:t xml:space="preserve">imes of the month </w:t>
      </w:r>
      <w:r w:rsidR="0060686A" w:rsidRPr="0078426B">
        <w:rPr>
          <w:rFonts w:asciiTheme="majorBidi" w:eastAsia="Times New Roman" w:hAnsiTheme="majorBidi" w:cstheme="majorBidi"/>
          <w:sz w:val="24"/>
          <w:szCs w:val="24"/>
          <w:lang w:eastAsia="zh-CN"/>
        </w:rPr>
        <w:t xml:space="preserve">influenced </w:t>
      </w:r>
      <w:r w:rsidR="001F1F18" w:rsidRPr="0078426B">
        <w:rPr>
          <w:rFonts w:asciiTheme="majorBidi" w:eastAsia="Times New Roman" w:hAnsiTheme="majorBidi" w:cstheme="majorBidi"/>
          <w:sz w:val="24"/>
          <w:szCs w:val="24"/>
          <w:lang w:eastAsia="zh-CN"/>
        </w:rPr>
        <w:t>self-</w:t>
      </w:r>
      <w:r w:rsidR="006773DD" w:rsidRPr="0078426B">
        <w:rPr>
          <w:rFonts w:asciiTheme="majorBidi" w:eastAsia="Times New Roman" w:hAnsiTheme="majorBidi" w:cstheme="majorBidi"/>
          <w:sz w:val="24"/>
          <w:szCs w:val="24"/>
          <w:lang w:eastAsia="zh-CN"/>
        </w:rPr>
        <w:t>reports of these variables.</w:t>
      </w:r>
    </w:p>
    <w:p w14:paraId="3045028F" w14:textId="6EF2F686" w:rsidR="00FF2A28" w:rsidRPr="0078426B" w:rsidRDefault="00FF2A28" w:rsidP="00626339">
      <w:pPr>
        <w:spacing w:line="480" w:lineRule="auto"/>
        <w:rPr>
          <w:rFonts w:eastAsia="Times New Roman" w:cs="Times New Roman"/>
          <w:sz w:val="24"/>
          <w:szCs w:val="24"/>
          <w:lang w:eastAsia="zh-CN"/>
        </w:rPr>
      </w:pPr>
      <w:r w:rsidRPr="0078426B">
        <w:rPr>
          <w:rFonts w:ascii="Times New Roman" w:eastAsia="Times New Roman" w:hAnsi="Times New Roman" w:cs="Times New Roman"/>
          <w:sz w:val="24"/>
          <w:szCs w:val="24"/>
          <w:lang w:eastAsia="zh-CN"/>
        </w:rPr>
        <w:t xml:space="preserve">That said, cross-sectional </w:t>
      </w:r>
      <w:r w:rsidR="00626339" w:rsidRPr="0078426B">
        <w:rPr>
          <w:rFonts w:ascii="Times New Roman" w:eastAsia="Times New Roman" w:hAnsi="Times New Roman" w:cs="Times New Roman"/>
          <w:sz w:val="24"/>
          <w:szCs w:val="24"/>
          <w:lang w:eastAsia="zh-CN"/>
        </w:rPr>
        <w:t xml:space="preserve">research </w:t>
      </w:r>
      <w:r w:rsidRPr="0078426B">
        <w:rPr>
          <w:rFonts w:ascii="Times New Roman" w:eastAsia="Times New Roman" w:hAnsi="Times New Roman" w:cs="Times New Roman"/>
          <w:sz w:val="24"/>
          <w:szCs w:val="24"/>
          <w:lang w:eastAsia="zh-CN"/>
        </w:rPr>
        <w:t>designs</w:t>
      </w:r>
      <w:r w:rsidR="00626339" w:rsidRPr="0078426B">
        <w:rPr>
          <w:rFonts w:ascii="Times New Roman" w:eastAsia="Times New Roman" w:hAnsi="Times New Roman" w:cs="Times New Roman"/>
          <w:sz w:val="24"/>
          <w:szCs w:val="24"/>
          <w:lang w:eastAsia="zh-CN"/>
        </w:rPr>
        <w:t xml:space="preserve"> </w:t>
      </w:r>
      <w:r w:rsidRPr="0078426B">
        <w:rPr>
          <w:rFonts w:ascii="Times New Roman" w:eastAsia="Times New Roman" w:hAnsi="Times New Roman" w:cs="Times New Roman"/>
          <w:sz w:val="24"/>
          <w:szCs w:val="24"/>
          <w:lang w:eastAsia="zh-CN"/>
        </w:rPr>
        <w:t>are typically more cost effect</w:t>
      </w:r>
      <w:r w:rsidR="00006B04" w:rsidRPr="0078426B">
        <w:rPr>
          <w:rFonts w:ascii="Times New Roman" w:eastAsia="Times New Roman" w:hAnsi="Times New Roman" w:cs="Times New Roman"/>
          <w:sz w:val="24"/>
          <w:szCs w:val="24"/>
          <w:lang w:eastAsia="zh-CN"/>
        </w:rPr>
        <w:t>ive</w:t>
      </w:r>
      <w:r w:rsidRPr="0078426B">
        <w:rPr>
          <w:rFonts w:ascii="Times New Roman" w:eastAsia="Times New Roman" w:hAnsi="Times New Roman" w:cs="Times New Roman"/>
          <w:sz w:val="24"/>
          <w:szCs w:val="24"/>
          <w:lang w:eastAsia="zh-CN"/>
        </w:rPr>
        <w:t xml:space="preserve"> and time efficient</w:t>
      </w:r>
      <w:r w:rsidR="00626339" w:rsidRPr="0078426B">
        <w:rPr>
          <w:rFonts w:ascii="Times New Roman" w:eastAsia="Times New Roman" w:hAnsi="Times New Roman" w:cs="Times New Roman"/>
          <w:sz w:val="24"/>
          <w:szCs w:val="24"/>
          <w:lang w:eastAsia="zh-CN"/>
        </w:rPr>
        <w:t>,</w:t>
      </w:r>
      <w:r w:rsidRPr="0078426B">
        <w:rPr>
          <w:rFonts w:ascii="Times New Roman" w:eastAsia="Times New Roman" w:hAnsi="Times New Roman" w:cs="Times New Roman"/>
          <w:sz w:val="24"/>
          <w:szCs w:val="24"/>
          <w:lang w:eastAsia="zh-CN"/>
        </w:rPr>
        <w:t xml:space="preserve"> and </w:t>
      </w:r>
      <w:r w:rsidR="00626339" w:rsidRPr="0078426B">
        <w:rPr>
          <w:rFonts w:ascii="Times New Roman" w:eastAsia="Times New Roman" w:hAnsi="Times New Roman" w:cs="Times New Roman"/>
          <w:sz w:val="24"/>
          <w:szCs w:val="24"/>
          <w:lang w:eastAsia="zh-CN"/>
        </w:rPr>
        <w:t xml:space="preserve">they </w:t>
      </w:r>
      <w:r w:rsidRPr="0078426B">
        <w:rPr>
          <w:rFonts w:ascii="Times New Roman" w:eastAsia="Times New Roman" w:hAnsi="Times New Roman" w:cs="Times New Roman"/>
          <w:sz w:val="24"/>
          <w:szCs w:val="24"/>
          <w:lang w:eastAsia="zh-CN"/>
        </w:rPr>
        <w:t xml:space="preserve">can function as a preliminary evaluation before undertaking a longitudinal </w:t>
      </w:r>
      <w:r w:rsidR="00626339" w:rsidRPr="0078426B">
        <w:rPr>
          <w:rFonts w:ascii="Times New Roman" w:eastAsia="Times New Roman" w:hAnsi="Times New Roman" w:cs="Times New Roman"/>
          <w:sz w:val="24"/>
          <w:szCs w:val="24"/>
          <w:lang w:eastAsia="zh-CN"/>
        </w:rPr>
        <w:t>design</w:t>
      </w:r>
      <w:r w:rsidRPr="0078426B">
        <w:rPr>
          <w:rFonts w:ascii="Times New Roman" w:eastAsia="Times New Roman" w:hAnsi="Times New Roman" w:cs="Times New Roman"/>
          <w:sz w:val="24"/>
          <w:szCs w:val="24"/>
          <w:lang w:eastAsia="zh-CN"/>
        </w:rPr>
        <w:t xml:space="preserve"> (Caruana et al., 2015).</w:t>
      </w:r>
    </w:p>
    <w:p w14:paraId="7D7FC118" w14:textId="5263EC11" w:rsidR="00FF2A28" w:rsidRPr="0078426B" w:rsidRDefault="004C3208" w:rsidP="007B2959">
      <w:pPr>
        <w:spacing w:line="480" w:lineRule="auto"/>
        <w:ind w:firstLine="720"/>
        <w:rPr>
          <w:rFonts w:ascii="-webkit-standard" w:eastAsia="Times New Roman" w:hAnsi="-webkit-standard" w:cs="Times New Roman"/>
          <w:sz w:val="24"/>
          <w:szCs w:val="24"/>
          <w:lang w:eastAsia="zh-CN"/>
        </w:rPr>
      </w:pPr>
      <w:r w:rsidRPr="0078426B">
        <w:rPr>
          <w:rFonts w:ascii="Times New Roman" w:hAnsi="Times New Roman"/>
          <w:sz w:val="24"/>
          <w:szCs w:val="24"/>
        </w:rPr>
        <w:t xml:space="preserve">It would also be ideal to do a PsyCap intervention.  </w:t>
      </w:r>
      <w:r w:rsidR="007F370C" w:rsidRPr="0078426B">
        <w:rPr>
          <w:rFonts w:ascii="Times New Roman" w:eastAsia="Times New Roman" w:hAnsi="Times New Roman" w:cs="Times New Roman"/>
          <w:sz w:val="24"/>
          <w:szCs w:val="24"/>
          <w:lang w:eastAsia="zh-CN"/>
        </w:rPr>
        <w:t>P</w:t>
      </w:r>
      <w:r w:rsidR="00F57142" w:rsidRPr="0078426B">
        <w:rPr>
          <w:rFonts w:ascii="Times New Roman" w:eastAsia="Times New Roman" w:hAnsi="Times New Roman" w:cs="Times New Roman"/>
          <w:sz w:val="24"/>
          <w:szCs w:val="24"/>
          <w:lang w:eastAsia="zh-CN"/>
        </w:rPr>
        <w:t xml:space="preserve">articipants could attend a certain number of </w:t>
      </w:r>
      <w:r w:rsidR="004508A4" w:rsidRPr="0078426B">
        <w:rPr>
          <w:rFonts w:ascii="Times New Roman" w:eastAsia="Times New Roman" w:hAnsi="Times New Roman" w:cs="Times New Roman"/>
          <w:sz w:val="24"/>
          <w:szCs w:val="24"/>
          <w:lang w:eastAsia="zh-CN"/>
        </w:rPr>
        <w:t>weekly sessions, each lasting 1-3</w:t>
      </w:r>
      <w:r w:rsidR="00F57142" w:rsidRPr="0078426B">
        <w:rPr>
          <w:rFonts w:ascii="Times New Roman" w:eastAsia="Times New Roman" w:hAnsi="Times New Roman" w:cs="Times New Roman"/>
          <w:sz w:val="24"/>
          <w:szCs w:val="24"/>
          <w:lang w:eastAsia="zh-CN"/>
        </w:rPr>
        <w:t xml:space="preserve"> hours</w:t>
      </w:r>
      <w:r w:rsidR="00625A9A" w:rsidRPr="0078426B">
        <w:rPr>
          <w:rFonts w:ascii="Times New Roman" w:eastAsia="Times New Roman" w:hAnsi="Times New Roman" w:cs="Times New Roman"/>
          <w:sz w:val="24"/>
          <w:szCs w:val="24"/>
          <w:lang w:eastAsia="zh-CN"/>
        </w:rPr>
        <w:t xml:space="preserve"> (</w:t>
      </w:r>
      <w:r w:rsidR="007F370C" w:rsidRPr="0078426B">
        <w:rPr>
          <w:rFonts w:ascii="Times New Roman" w:eastAsia="Times New Roman" w:hAnsi="Times New Roman" w:cs="Times New Roman"/>
          <w:sz w:val="24"/>
          <w:szCs w:val="24"/>
          <w:lang w:eastAsia="zh-CN"/>
        </w:rPr>
        <w:t xml:space="preserve">see </w:t>
      </w:r>
      <w:r w:rsidR="00625A9A" w:rsidRPr="0078426B">
        <w:rPr>
          <w:rFonts w:ascii="Times New Roman" w:eastAsia="Times New Roman" w:hAnsi="Times New Roman" w:cs="Times New Roman"/>
          <w:sz w:val="24"/>
          <w:szCs w:val="24"/>
          <w:lang w:eastAsia="zh-CN"/>
        </w:rPr>
        <w:t>Luthans et al., 2006)</w:t>
      </w:r>
      <w:r w:rsidR="00F57142" w:rsidRPr="0078426B">
        <w:rPr>
          <w:rFonts w:ascii="Times New Roman" w:eastAsia="Times New Roman" w:hAnsi="Times New Roman" w:cs="Times New Roman"/>
          <w:sz w:val="24"/>
          <w:szCs w:val="24"/>
          <w:lang w:eastAsia="zh-CN"/>
        </w:rPr>
        <w:t xml:space="preserve">, in which they </w:t>
      </w:r>
      <w:r w:rsidR="00CD3D8A" w:rsidRPr="0078426B">
        <w:rPr>
          <w:rFonts w:ascii="Times New Roman" w:eastAsia="Times New Roman" w:hAnsi="Times New Roman" w:cs="Times New Roman"/>
          <w:sz w:val="24"/>
          <w:szCs w:val="24"/>
          <w:lang w:eastAsia="zh-CN"/>
        </w:rPr>
        <w:t xml:space="preserve">further </w:t>
      </w:r>
      <w:r w:rsidR="00F57142" w:rsidRPr="0078426B">
        <w:rPr>
          <w:rFonts w:ascii="Times New Roman" w:eastAsia="Times New Roman" w:hAnsi="Times New Roman" w:cs="Times New Roman"/>
          <w:sz w:val="24"/>
          <w:szCs w:val="24"/>
          <w:lang w:eastAsia="zh-CN"/>
        </w:rPr>
        <w:t xml:space="preserve">develop PsyCap. </w:t>
      </w:r>
      <w:r w:rsidR="00CD3D8A" w:rsidRPr="0078426B">
        <w:rPr>
          <w:rFonts w:ascii="Times New Roman" w:eastAsia="Times New Roman" w:hAnsi="Times New Roman" w:cs="Times New Roman"/>
          <w:sz w:val="24"/>
          <w:szCs w:val="24"/>
          <w:lang w:eastAsia="zh-CN"/>
        </w:rPr>
        <w:t xml:space="preserve"> </w:t>
      </w:r>
      <w:r w:rsidR="00F57142" w:rsidRPr="0078426B">
        <w:rPr>
          <w:rFonts w:ascii="Times New Roman" w:eastAsia="Times New Roman" w:hAnsi="Times New Roman" w:cs="Times New Roman"/>
          <w:sz w:val="24"/>
          <w:szCs w:val="24"/>
          <w:lang w:eastAsia="zh-CN"/>
        </w:rPr>
        <w:t xml:space="preserve">If significant improvements are </w:t>
      </w:r>
      <w:r w:rsidR="007E7D71" w:rsidRPr="0078426B">
        <w:rPr>
          <w:rFonts w:ascii="Times New Roman" w:eastAsia="Times New Roman" w:hAnsi="Times New Roman" w:cs="Times New Roman"/>
          <w:sz w:val="24"/>
          <w:szCs w:val="24"/>
          <w:lang w:eastAsia="zh-CN"/>
        </w:rPr>
        <w:t xml:space="preserve">seen in the experimental group </w:t>
      </w:r>
      <w:r w:rsidR="00F57142" w:rsidRPr="0078426B">
        <w:rPr>
          <w:rFonts w:ascii="Times New Roman" w:eastAsia="Times New Roman" w:hAnsi="Times New Roman" w:cs="Times New Roman"/>
          <w:sz w:val="24"/>
          <w:szCs w:val="24"/>
          <w:lang w:eastAsia="zh-CN"/>
        </w:rPr>
        <w:t>compared to the control</w:t>
      </w:r>
      <w:r w:rsidR="007E7D71" w:rsidRPr="0078426B">
        <w:rPr>
          <w:rFonts w:ascii="Times New Roman" w:eastAsia="Times New Roman" w:hAnsi="Times New Roman" w:cs="Times New Roman"/>
          <w:sz w:val="24"/>
          <w:szCs w:val="24"/>
          <w:lang w:eastAsia="zh-CN"/>
        </w:rPr>
        <w:t xml:space="preserve"> group</w:t>
      </w:r>
      <w:r w:rsidR="00F57142" w:rsidRPr="0078426B">
        <w:rPr>
          <w:rFonts w:ascii="Times New Roman" w:eastAsia="Times New Roman" w:hAnsi="Times New Roman" w:cs="Times New Roman"/>
          <w:sz w:val="24"/>
          <w:szCs w:val="24"/>
          <w:lang w:eastAsia="zh-CN"/>
        </w:rPr>
        <w:t xml:space="preserve">, then one could examine if the </w:t>
      </w:r>
      <w:r w:rsidR="00D25911" w:rsidRPr="0078426B">
        <w:rPr>
          <w:rFonts w:ascii="Times New Roman" w:eastAsia="Times New Roman" w:hAnsi="Times New Roman" w:cs="Times New Roman"/>
          <w:sz w:val="24"/>
          <w:szCs w:val="24"/>
          <w:lang w:eastAsia="zh-CN"/>
        </w:rPr>
        <w:t>advances from enriching PsyCap</w:t>
      </w:r>
      <w:r w:rsidR="00F57142" w:rsidRPr="0078426B">
        <w:rPr>
          <w:rFonts w:ascii="Times New Roman" w:eastAsia="Times New Roman" w:hAnsi="Times New Roman" w:cs="Times New Roman"/>
          <w:sz w:val="24"/>
          <w:szCs w:val="24"/>
          <w:lang w:eastAsia="zh-CN"/>
        </w:rPr>
        <w:t xml:space="preserve"> were maintained a certain number of months later. </w:t>
      </w:r>
      <w:r w:rsidR="007E7D71" w:rsidRPr="0078426B">
        <w:rPr>
          <w:rFonts w:ascii="Times New Roman" w:eastAsia="Times New Roman" w:hAnsi="Times New Roman" w:cs="Times New Roman"/>
          <w:sz w:val="24"/>
          <w:szCs w:val="24"/>
          <w:lang w:eastAsia="zh-CN"/>
        </w:rPr>
        <w:t xml:space="preserve"> Thus</w:t>
      </w:r>
      <w:r w:rsidR="00F57142" w:rsidRPr="0078426B">
        <w:rPr>
          <w:rFonts w:ascii="Times New Roman" w:eastAsia="Times New Roman" w:hAnsi="Times New Roman" w:cs="Times New Roman"/>
          <w:sz w:val="24"/>
          <w:szCs w:val="24"/>
          <w:lang w:eastAsia="zh-CN"/>
        </w:rPr>
        <w:t>, using a longitudinal design, future researchers could develop an intervention to </w:t>
      </w:r>
      <w:r w:rsidR="001140F1" w:rsidRPr="0078426B">
        <w:rPr>
          <w:rFonts w:ascii="Times New Roman" w:eastAsia="Times New Roman" w:hAnsi="Times New Roman" w:cs="Times New Roman"/>
          <w:sz w:val="24"/>
          <w:szCs w:val="24"/>
          <w:lang w:eastAsia="zh-CN"/>
        </w:rPr>
        <w:t>enhance</w:t>
      </w:r>
      <w:r w:rsidR="00F57142" w:rsidRPr="0078426B">
        <w:rPr>
          <w:rFonts w:ascii="Times New Roman" w:eastAsia="Times New Roman" w:hAnsi="Times New Roman" w:cs="Times New Roman"/>
          <w:sz w:val="24"/>
          <w:szCs w:val="24"/>
          <w:lang w:eastAsia="zh-CN"/>
        </w:rPr>
        <w:t xml:space="preserve"> PsyCap. </w:t>
      </w:r>
      <w:r w:rsidR="001140F1" w:rsidRPr="0078426B">
        <w:rPr>
          <w:rFonts w:ascii="Times New Roman" w:eastAsia="Times New Roman" w:hAnsi="Times New Roman" w:cs="Times New Roman"/>
          <w:sz w:val="24"/>
          <w:szCs w:val="24"/>
          <w:lang w:eastAsia="zh-CN"/>
        </w:rPr>
        <w:t xml:space="preserve"> </w:t>
      </w:r>
      <w:r w:rsidR="00A80AC6" w:rsidRPr="0078426B">
        <w:rPr>
          <w:rFonts w:ascii="Times New Roman" w:eastAsia="Times New Roman" w:hAnsi="Times New Roman" w:cs="Times New Roman"/>
          <w:sz w:val="24"/>
          <w:szCs w:val="24"/>
          <w:lang w:eastAsia="zh-CN"/>
        </w:rPr>
        <w:t>They</w:t>
      </w:r>
      <w:r w:rsidR="00F57142" w:rsidRPr="0078426B">
        <w:rPr>
          <w:rFonts w:ascii="Times New Roman" w:eastAsia="Times New Roman" w:hAnsi="Times New Roman" w:cs="Times New Roman"/>
          <w:sz w:val="24"/>
          <w:szCs w:val="24"/>
          <w:lang w:eastAsia="zh-CN"/>
        </w:rPr>
        <w:t xml:space="preserve"> could measure the participants’ emotional labor and burnout before the intervention.  Then, they could teach the participants </w:t>
      </w:r>
      <w:r w:rsidR="00F21562" w:rsidRPr="0078426B">
        <w:rPr>
          <w:rFonts w:ascii="Times New Roman" w:eastAsia="Times New Roman" w:hAnsi="Times New Roman" w:cs="Times New Roman"/>
          <w:sz w:val="24"/>
          <w:szCs w:val="24"/>
          <w:lang w:eastAsia="zh-CN"/>
        </w:rPr>
        <w:t xml:space="preserve">ways to increase </w:t>
      </w:r>
      <w:r w:rsidR="00F57142" w:rsidRPr="0078426B">
        <w:rPr>
          <w:rFonts w:ascii="Times New Roman" w:eastAsia="Times New Roman" w:hAnsi="Times New Roman" w:cs="Times New Roman"/>
          <w:sz w:val="24"/>
          <w:szCs w:val="24"/>
          <w:lang w:eastAsia="zh-CN"/>
        </w:rPr>
        <w:t xml:space="preserve">PsyCap.  At the </w:t>
      </w:r>
      <w:r w:rsidR="00F21562" w:rsidRPr="0078426B">
        <w:rPr>
          <w:rFonts w:ascii="Times New Roman" w:eastAsia="Times New Roman" w:hAnsi="Times New Roman" w:cs="Times New Roman"/>
          <w:sz w:val="24"/>
          <w:szCs w:val="24"/>
          <w:lang w:eastAsia="zh-CN"/>
        </w:rPr>
        <w:t xml:space="preserve">end </w:t>
      </w:r>
      <w:r w:rsidR="00F57142" w:rsidRPr="0078426B">
        <w:rPr>
          <w:rFonts w:ascii="Times New Roman" w:eastAsia="Times New Roman" w:hAnsi="Times New Roman" w:cs="Times New Roman"/>
          <w:sz w:val="24"/>
          <w:szCs w:val="24"/>
          <w:lang w:eastAsia="zh-CN"/>
        </w:rPr>
        <w:t xml:space="preserve">of the intervention, the researchers could reassess the participants’ levels on the variables.  By </w:t>
      </w:r>
      <w:r w:rsidR="00F21562" w:rsidRPr="0078426B">
        <w:rPr>
          <w:rFonts w:ascii="Times New Roman" w:eastAsia="Times New Roman" w:hAnsi="Times New Roman" w:cs="Times New Roman"/>
          <w:sz w:val="24"/>
          <w:szCs w:val="24"/>
          <w:lang w:eastAsia="zh-CN"/>
        </w:rPr>
        <w:t>enhancing</w:t>
      </w:r>
      <w:r w:rsidR="00F57142" w:rsidRPr="0078426B">
        <w:rPr>
          <w:rFonts w:ascii="Times New Roman" w:eastAsia="Times New Roman" w:hAnsi="Times New Roman" w:cs="Times New Roman"/>
          <w:sz w:val="24"/>
          <w:szCs w:val="24"/>
          <w:lang w:eastAsia="zh-CN"/>
        </w:rPr>
        <w:t xml:space="preserve"> PsyCap, the participant wo</w:t>
      </w:r>
      <w:r w:rsidR="007B2959" w:rsidRPr="0078426B">
        <w:rPr>
          <w:rFonts w:ascii="Times New Roman" w:eastAsia="Times New Roman" w:hAnsi="Times New Roman" w:cs="Times New Roman"/>
          <w:sz w:val="24"/>
          <w:szCs w:val="24"/>
          <w:lang w:eastAsia="zh-CN"/>
        </w:rPr>
        <w:t xml:space="preserve">uld likely score lower on both </w:t>
      </w:r>
      <w:r w:rsidR="00F21562" w:rsidRPr="0078426B">
        <w:rPr>
          <w:rFonts w:ascii="Times New Roman" w:eastAsia="Times New Roman" w:hAnsi="Times New Roman" w:cs="Times New Roman"/>
          <w:sz w:val="24"/>
          <w:szCs w:val="24"/>
          <w:lang w:eastAsia="zh-CN"/>
        </w:rPr>
        <w:t>emotional labor</w:t>
      </w:r>
      <w:r w:rsidR="00F57142" w:rsidRPr="0078426B">
        <w:rPr>
          <w:rFonts w:ascii="Times New Roman" w:eastAsia="Times New Roman" w:hAnsi="Times New Roman" w:cs="Times New Roman"/>
          <w:sz w:val="24"/>
          <w:szCs w:val="24"/>
          <w:lang w:eastAsia="zh-CN"/>
        </w:rPr>
        <w:t xml:space="preserve"> and burnout.  </w:t>
      </w:r>
      <w:r w:rsidRPr="0078426B">
        <w:rPr>
          <w:rFonts w:ascii="Times New Roman" w:hAnsi="Times New Roman"/>
          <w:sz w:val="24"/>
          <w:szCs w:val="24"/>
        </w:rPr>
        <w:t>It is important to assess</w:t>
      </w:r>
      <w:r w:rsidRPr="0078426B">
        <w:rPr>
          <w:rFonts w:ascii="Times New Roman" w:hAnsi="Times New Roman"/>
          <w:sz w:val="24"/>
        </w:rPr>
        <w:t xml:space="preserve"> emotional labor and burnout both before and after an intervention to determine if PsyCap increases and if burnout decreases.  With this knowledge, organizations can accordingly design work environments that </w:t>
      </w:r>
      <w:r w:rsidR="003D219E" w:rsidRPr="0078426B">
        <w:rPr>
          <w:rFonts w:ascii="Times New Roman" w:hAnsi="Times New Roman"/>
          <w:sz w:val="24"/>
        </w:rPr>
        <w:t>augment</w:t>
      </w:r>
      <w:r w:rsidRPr="0078426B">
        <w:rPr>
          <w:rFonts w:ascii="Times New Roman" w:hAnsi="Times New Roman"/>
          <w:sz w:val="24"/>
        </w:rPr>
        <w:t xml:space="preserve"> PsyCap.  </w:t>
      </w:r>
    </w:p>
    <w:p w14:paraId="4137E810" w14:textId="77777777" w:rsidR="00DB32FF" w:rsidRPr="0078426B" w:rsidRDefault="009323FF" w:rsidP="00B92FFE">
      <w:pPr>
        <w:spacing w:line="480" w:lineRule="auto"/>
        <w:outlineLvl w:val="0"/>
        <w:rPr>
          <w:rFonts w:ascii="Times New Roman" w:hAnsi="Times New Roman"/>
          <w:b/>
          <w:sz w:val="24"/>
        </w:rPr>
      </w:pPr>
      <w:r w:rsidRPr="0078426B">
        <w:rPr>
          <w:rFonts w:ascii="Times New Roman" w:hAnsi="Times New Roman"/>
          <w:b/>
          <w:sz w:val="24"/>
        </w:rPr>
        <w:t>Organizational and Practical</w:t>
      </w:r>
      <w:r w:rsidR="005D04D0" w:rsidRPr="0078426B">
        <w:rPr>
          <w:rFonts w:ascii="Times New Roman" w:hAnsi="Times New Roman"/>
          <w:b/>
          <w:sz w:val="24"/>
        </w:rPr>
        <w:t xml:space="preserve"> Implications</w:t>
      </w:r>
    </w:p>
    <w:p w14:paraId="46D21C5B" w14:textId="55F7A3C4" w:rsidR="00732908" w:rsidRPr="0078426B" w:rsidRDefault="00E23D30" w:rsidP="00F61675">
      <w:pPr>
        <w:spacing w:line="480" w:lineRule="auto"/>
        <w:ind w:firstLine="720"/>
        <w:rPr>
          <w:rFonts w:ascii="Times New Roman" w:hAnsi="Times New Roman"/>
          <w:sz w:val="24"/>
        </w:rPr>
      </w:pPr>
      <w:r w:rsidRPr="0078426B">
        <w:rPr>
          <w:rFonts w:ascii="Times New Roman" w:hAnsi="Times New Roman"/>
          <w:sz w:val="24"/>
        </w:rPr>
        <w:t xml:space="preserve">Although initially viewed favorably by many organizations, the emotional labor requirement may actually impede performance in the long run.  </w:t>
      </w:r>
      <w:r w:rsidR="009323FF" w:rsidRPr="0078426B">
        <w:rPr>
          <w:rFonts w:ascii="Times New Roman" w:hAnsi="Times New Roman"/>
          <w:sz w:val="24"/>
        </w:rPr>
        <w:t xml:space="preserve">Burnout </w:t>
      </w:r>
      <w:r w:rsidR="0080707B" w:rsidRPr="0078426B">
        <w:rPr>
          <w:rFonts w:ascii="Times New Roman" w:hAnsi="Times New Roman"/>
          <w:sz w:val="24"/>
        </w:rPr>
        <w:t xml:space="preserve">can have negative </w:t>
      </w:r>
      <w:r w:rsidR="00371892" w:rsidRPr="0078426B">
        <w:rPr>
          <w:rFonts w:ascii="Times New Roman" w:hAnsi="Times New Roman"/>
          <w:sz w:val="24"/>
        </w:rPr>
        <w:t xml:space="preserve">ramifications </w:t>
      </w:r>
      <w:r w:rsidR="009323FF" w:rsidRPr="0078426B">
        <w:rPr>
          <w:rFonts w:ascii="Times New Roman" w:hAnsi="Times New Roman"/>
          <w:sz w:val="24"/>
        </w:rPr>
        <w:t>on organizations and it is in the best inter</w:t>
      </w:r>
      <w:r w:rsidR="0080707B" w:rsidRPr="0078426B">
        <w:rPr>
          <w:rFonts w:ascii="Times New Roman" w:hAnsi="Times New Roman"/>
          <w:sz w:val="24"/>
        </w:rPr>
        <w:t xml:space="preserve">est of companies to combat </w:t>
      </w:r>
      <w:r w:rsidR="00371892" w:rsidRPr="0078426B">
        <w:rPr>
          <w:rFonts w:ascii="Times New Roman" w:hAnsi="Times New Roman"/>
          <w:sz w:val="24"/>
        </w:rPr>
        <w:t>it</w:t>
      </w:r>
      <w:r w:rsidR="009323FF" w:rsidRPr="0078426B">
        <w:rPr>
          <w:rFonts w:ascii="Times New Roman" w:hAnsi="Times New Roman"/>
          <w:sz w:val="24"/>
        </w:rPr>
        <w:t>.  The</w:t>
      </w:r>
      <w:r w:rsidR="00F20B8E" w:rsidRPr="0078426B">
        <w:rPr>
          <w:rFonts w:ascii="Times New Roman" w:hAnsi="Times New Roman"/>
          <w:sz w:val="24"/>
        </w:rPr>
        <w:t xml:space="preserve"> current study</w:t>
      </w:r>
      <w:r w:rsidR="009323FF" w:rsidRPr="0078426B">
        <w:rPr>
          <w:rFonts w:ascii="Times New Roman" w:hAnsi="Times New Roman"/>
          <w:sz w:val="24"/>
        </w:rPr>
        <w:t xml:space="preserve"> findings </w:t>
      </w:r>
      <w:r w:rsidR="00371892" w:rsidRPr="0078426B">
        <w:rPr>
          <w:rFonts w:ascii="Times New Roman" w:hAnsi="Times New Roman"/>
          <w:sz w:val="24"/>
        </w:rPr>
        <w:t xml:space="preserve">demonstrate </w:t>
      </w:r>
      <w:r w:rsidR="009323FF" w:rsidRPr="0078426B">
        <w:rPr>
          <w:rFonts w:ascii="Times New Roman" w:hAnsi="Times New Roman"/>
          <w:sz w:val="24"/>
        </w:rPr>
        <w:t xml:space="preserve">that </w:t>
      </w:r>
      <w:r w:rsidR="00602B9F" w:rsidRPr="0078426B">
        <w:rPr>
          <w:rFonts w:ascii="Times New Roman" w:hAnsi="Times New Roman"/>
          <w:sz w:val="24"/>
        </w:rPr>
        <w:t>PsyCap</w:t>
      </w:r>
      <w:r w:rsidR="009323FF" w:rsidRPr="0078426B">
        <w:rPr>
          <w:rFonts w:ascii="Times New Roman" w:hAnsi="Times New Roman"/>
          <w:sz w:val="24"/>
        </w:rPr>
        <w:t xml:space="preserve"> moderates the relationship between </w:t>
      </w:r>
      <w:r w:rsidR="005558E8" w:rsidRPr="0078426B">
        <w:rPr>
          <w:rFonts w:ascii="Times New Roman" w:eastAsia="Times New Roman" w:hAnsi="Times New Roman"/>
          <w:sz w:val="24"/>
        </w:rPr>
        <w:t>surface acting and emotional exhaustion</w:t>
      </w:r>
      <w:r w:rsidR="00F20B8E" w:rsidRPr="0078426B">
        <w:rPr>
          <w:rFonts w:ascii="Times New Roman" w:eastAsia="Times New Roman" w:hAnsi="Times New Roman"/>
          <w:sz w:val="24"/>
        </w:rPr>
        <w:t>,</w:t>
      </w:r>
      <w:r w:rsidR="005558E8" w:rsidRPr="0078426B">
        <w:rPr>
          <w:rFonts w:ascii="Times New Roman" w:eastAsia="Times New Roman" w:hAnsi="Times New Roman"/>
          <w:sz w:val="24"/>
        </w:rPr>
        <w:t xml:space="preserve"> and between deep acting and both depersonalization and personal accomplishment</w:t>
      </w:r>
      <w:r w:rsidR="009323FF" w:rsidRPr="0078426B">
        <w:rPr>
          <w:rFonts w:ascii="Times New Roman" w:hAnsi="Times New Roman"/>
          <w:sz w:val="24"/>
        </w:rPr>
        <w:t xml:space="preserve">.  </w:t>
      </w:r>
      <w:r w:rsidR="000B037A" w:rsidRPr="0078426B">
        <w:rPr>
          <w:rFonts w:ascii="Times New Roman" w:hAnsi="Times New Roman"/>
          <w:sz w:val="24"/>
        </w:rPr>
        <w:t>Hence</w:t>
      </w:r>
      <w:r w:rsidR="009323FF" w:rsidRPr="0078426B">
        <w:rPr>
          <w:rFonts w:ascii="Times New Roman" w:hAnsi="Times New Roman"/>
          <w:sz w:val="24"/>
        </w:rPr>
        <w:t xml:space="preserve">, employees who perform </w:t>
      </w:r>
      <w:r w:rsidR="004954C1" w:rsidRPr="0078426B">
        <w:rPr>
          <w:rFonts w:ascii="Times New Roman" w:hAnsi="Times New Roman"/>
          <w:sz w:val="24"/>
        </w:rPr>
        <w:t>surface acting</w:t>
      </w:r>
      <w:r w:rsidR="009323FF" w:rsidRPr="0078426B">
        <w:rPr>
          <w:rFonts w:ascii="Times New Roman" w:hAnsi="Times New Roman"/>
          <w:sz w:val="24"/>
        </w:rPr>
        <w:t xml:space="preserve"> as part of their job requirements and who are also high in efficacy, hope, optimism, and resilience</w:t>
      </w:r>
      <w:r w:rsidR="00F20B8E" w:rsidRPr="0078426B">
        <w:rPr>
          <w:rFonts w:ascii="Times New Roman" w:hAnsi="Times New Roman"/>
          <w:sz w:val="24"/>
        </w:rPr>
        <w:t>,</w:t>
      </w:r>
      <w:r w:rsidR="009323FF" w:rsidRPr="0078426B">
        <w:rPr>
          <w:rFonts w:ascii="Times New Roman" w:hAnsi="Times New Roman"/>
          <w:sz w:val="24"/>
        </w:rPr>
        <w:t xml:space="preserve"> are less likely to experience emotional exhaustion.  </w:t>
      </w:r>
      <w:r w:rsidR="004954C1" w:rsidRPr="0078426B">
        <w:rPr>
          <w:rFonts w:ascii="Times New Roman" w:hAnsi="Times New Roman"/>
          <w:sz w:val="24"/>
        </w:rPr>
        <w:t xml:space="preserve">Employees high in these resources are also less likely to experience depersonalization when performing deep acting.  </w:t>
      </w:r>
      <w:r w:rsidR="004F4B4E" w:rsidRPr="0078426B">
        <w:rPr>
          <w:rFonts w:ascii="Times New Roman" w:hAnsi="Times New Roman"/>
          <w:sz w:val="24"/>
        </w:rPr>
        <w:t>Th</w:t>
      </w:r>
      <w:r w:rsidR="004954C1" w:rsidRPr="0078426B">
        <w:rPr>
          <w:rFonts w:ascii="Times New Roman" w:hAnsi="Times New Roman"/>
          <w:sz w:val="24"/>
        </w:rPr>
        <w:t>us</w:t>
      </w:r>
      <w:r w:rsidR="00C60ADA" w:rsidRPr="0078426B">
        <w:rPr>
          <w:rFonts w:ascii="Times New Roman" w:hAnsi="Times New Roman"/>
          <w:sz w:val="24"/>
        </w:rPr>
        <w:t>, the</w:t>
      </w:r>
      <w:r w:rsidR="004F4B4E" w:rsidRPr="0078426B">
        <w:rPr>
          <w:rFonts w:ascii="Times New Roman" w:hAnsi="Times New Roman"/>
          <w:sz w:val="24"/>
        </w:rPr>
        <w:t xml:space="preserve"> state-like variable of PsyCap </w:t>
      </w:r>
      <w:r w:rsidR="00F20B8E" w:rsidRPr="0078426B">
        <w:rPr>
          <w:rFonts w:ascii="Times New Roman" w:hAnsi="Times New Roman"/>
          <w:sz w:val="24"/>
        </w:rPr>
        <w:t>is</w:t>
      </w:r>
      <w:r w:rsidR="00C60ADA" w:rsidRPr="0078426B">
        <w:rPr>
          <w:rFonts w:ascii="Times New Roman" w:hAnsi="Times New Roman"/>
          <w:sz w:val="24"/>
        </w:rPr>
        <w:t xml:space="preserve"> a</w:t>
      </w:r>
      <w:r w:rsidR="004F4B4E" w:rsidRPr="0078426B">
        <w:rPr>
          <w:rFonts w:ascii="Times New Roman" w:hAnsi="Times New Roman"/>
          <w:sz w:val="24"/>
        </w:rPr>
        <w:t xml:space="preserve"> resource for employees to draw from when performing </w:t>
      </w:r>
      <w:r w:rsidR="004954C1" w:rsidRPr="0078426B">
        <w:rPr>
          <w:rFonts w:ascii="Times New Roman" w:hAnsi="Times New Roman"/>
          <w:sz w:val="24"/>
        </w:rPr>
        <w:t xml:space="preserve">both surface and deep acting.  </w:t>
      </w:r>
      <w:r w:rsidR="00DD7B2D" w:rsidRPr="0078426B">
        <w:rPr>
          <w:rFonts w:ascii="Times New Roman" w:hAnsi="Times New Roman"/>
          <w:sz w:val="24"/>
        </w:rPr>
        <w:t xml:space="preserve">Although some employees might have naturally higher levels of </w:t>
      </w:r>
      <w:r w:rsidR="009C32DE" w:rsidRPr="0078426B">
        <w:rPr>
          <w:rFonts w:ascii="Times New Roman" w:hAnsi="Times New Roman"/>
          <w:sz w:val="24"/>
        </w:rPr>
        <w:t>PsyCap</w:t>
      </w:r>
      <w:r w:rsidR="00DD7B2D" w:rsidRPr="0078426B">
        <w:rPr>
          <w:rFonts w:ascii="Times New Roman" w:hAnsi="Times New Roman"/>
          <w:sz w:val="24"/>
        </w:rPr>
        <w:t xml:space="preserve">, it is also possible to develop these states within </w:t>
      </w:r>
      <w:r w:rsidR="00576A9D" w:rsidRPr="0078426B">
        <w:rPr>
          <w:rFonts w:ascii="Times New Roman" w:hAnsi="Times New Roman"/>
          <w:sz w:val="24"/>
        </w:rPr>
        <w:t>them</w:t>
      </w:r>
      <w:r w:rsidR="00DD7B2D" w:rsidRPr="0078426B">
        <w:rPr>
          <w:rFonts w:ascii="Times New Roman" w:hAnsi="Times New Roman"/>
          <w:sz w:val="24"/>
        </w:rPr>
        <w:t xml:space="preserve">.  </w:t>
      </w:r>
      <w:r w:rsidR="00EF5A4D" w:rsidRPr="0078426B">
        <w:rPr>
          <w:rFonts w:ascii="Times New Roman" w:hAnsi="Times New Roman"/>
          <w:sz w:val="24"/>
        </w:rPr>
        <w:t xml:space="preserve">As mentioned earlier, </w:t>
      </w:r>
      <w:r w:rsidR="00C10566" w:rsidRPr="0078426B">
        <w:rPr>
          <w:rFonts w:ascii="Times New Roman" w:hAnsi="Times New Roman"/>
          <w:sz w:val="24"/>
        </w:rPr>
        <w:t>Luthans et al. (2006)</w:t>
      </w:r>
      <w:r w:rsidR="00DD7B2D" w:rsidRPr="0078426B">
        <w:rPr>
          <w:rFonts w:ascii="Times New Roman" w:hAnsi="Times New Roman"/>
          <w:sz w:val="24"/>
        </w:rPr>
        <w:t xml:space="preserve"> </w:t>
      </w:r>
      <w:r w:rsidR="009C32DE" w:rsidRPr="0078426B">
        <w:rPr>
          <w:rFonts w:ascii="Times New Roman" w:hAnsi="Times New Roman"/>
          <w:sz w:val="24"/>
        </w:rPr>
        <w:t xml:space="preserve">showed </w:t>
      </w:r>
      <w:r w:rsidR="00DD7B2D" w:rsidRPr="0078426B">
        <w:rPr>
          <w:rFonts w:ascii="Times New Roman" w:hAnsi="Times New Roman"/>
          <w:sz w:val="24"/>
        </w:rPr>
        <w:t xml:space="preserve">that PsyCap micro interventions </w:t>
      </w:r>
      <w:r w:rsidR="00745EA8" w:rsidRPr="0078426B">
        <w:rPr>
          <w:rFonts w:ascii="Times New Roman" w:hAnsi="Times New Roman"/>
          <w:sz w:val="24"/>
        </w:rPr>
        <w:t xml:space="preserve">(e.g., 1 to 3-hour sessions) </w:t>
      </w:r>
      <w:r w:rsidR="00DD7B2D" w:rsidRPr="0078426B">
        <w:rPr>
          <w:rFonts w:ascii="Times New Roman" w:hAnsi="Times New Roman"/>
          <w:sz w:val="24"/>
        </w:rPr>
        <w:t>can yield a high return on investment by further developing participants’ efficacy, hope, optimism, and resilience</w:t>
      </w:r>
      <w:r w:rsidR="00576A9D" w:rsidRPr="0078426B">
        <w:rPr>
          <w:rFonts w:ascii="Times New Roman" w:hAnsi="Times New Roman"/>
          <w:sz w:val="24"/>
        </w:rPr>
        <w:t xml:space="preserve">, </w:t>
      </w:r>
      <w:r w:rsidR="00DD7B2D" w:rsidRPr="0078426B">
        <w:rPr>
          <w:rFonts w:ascii="Times New Roman" w:hAnsi="Times New Roman"/>
          <w:sz w:val="24"/>
        </w:rPr>
        <w:t xml:space="preserve">as well as their overall positive mindset.  </w:t>
      </w:r>
      <w:r w:rsidR="007A6713" w:rsidRPr="0078426B">
        <w:rPr>
          <w:rFonts w:asciiTheme="majorBidi" w:eastAsia="Times New Roman" w:hAnsiTheme="majorBidi" w:cstheme="majorBidi"/>
          <w:sz w:val="24"/>
          <w:szCs w:val="24"/>
        </w:rPr>
        <w:t xml:space="preserve">Although the cost of drawing participants away from their daily tasks to </w:t>
      </w:r>
      <w:r w:rsidR="00F61675" w:rsidRPr="0078426B">
        <w:rPr>
          <w:rFonts w:asciiTheme="majorBidi" w:eastAsia="Times New Roman" w:hAnsiTheme="majorBidi" w:cstheme="majorBidi"/>
          <w:sz w:val="24"/>
          <w:szCs w:val="24"/>
        </w:rPr>
        <w:t>partake</w:t>
      </w:r>
      <w:r w:rsidR="007A6713" w:rsidRPr="0078426B">
        <w:rPr>
          <w:rFonts w:asciiTheme="majorBidi" w:eastAsia="Times New Roman" w:hAnsiTheme="majorBidi" w:cstheme="majorBidi"/>
          <w:sz w:val="24"/>
          <w:szCs w:val="24"/>
        </w:rPr>
        <w:t xml:space="preserve"> in a short micro intervention may be small, further studies are needed to measure the sustainability of the micro intervention over time.</w:t>
      </w:r>
    </w:p>
    <w:p w14:paraId="0596B018" w14:textId="3B64499C" w:rsidR="00521D5E" w:rsidRPr="0078426B" w:rsidRDefault="0080707B" w:rsidP="00692CE2">
      <w:pPr>
        <w:spacing w:line="480" w:lineRule="auto"/>
        <w:ind w:firstLine="720"/>
        <w:rPr>
          <w:rFonts w:ascii="Times New Roman" w:hAnsi="Times New Roman"/>
          <w:sz w:val="24"/>
        </w:rPr>
      </w:pPr>
      <w:r w:rsidRPr="0078426B">
        <w:rPr>
          <w:rFonts w:ascii="Times New Roman" w:eastAsia="Times New Roman" w:hAnsi="Times New Roman"/>
          <w:sz w:val="24"/>
        </w:rPr>
        <w:t xml:space="preserve">By </w:t>
      </w:r>
      <w:r w:rsidR="0048200B" w:rsidRPr="0078426B">
        <w:rPr>
          <w:rFonts w:ascii="Times New Roman" w:eastAsia="Times New Roman" w:hAnsi="Times New Roman"/>
          <w:sz w:val="24"/>
        </w:rPr>
        <w:t xml:space="preserve">better </w:t>
      </w:r>
      <w:r w:rsidRPr="0078426B">
        <w:rPr>
          <w:rFonts w:ascii="Times New Roman" w:eastAsia="Times New Roman" w:hAnsi="Times New Roman"/>
          <w:sz w:val="24"/>
        </w:rPr>
        <w:t xml:space="preserve">understanding the concept of emotional labor and its relation to burnout, organizations </w:t>
      </w:r>
      <w:r w:rsidRPr="0078426B">
        <w:rPr>
          <w:rFonts w:ascii="Times New Roman" w:hAnsi="Times New Roman"/>
          <w:sz w:val="24"/>
        </w:rPr>
        <w:t>can begin to implement more effective policies</w:t>
      </w:r>
      <w:r w:rsidR="00A157AD" w:rsidRPr="0078426B">
        <w:rPr>
          <w:rFonts w:ascii="Times New Roman" w:hAnsi="Times New Roman"/>
          <w:sz w:val="24"/>
        </w:rPr>
        <w:t xml:space="preserve"> </w:t>
      </w:r>
      <w:r w:rsidRPr="0078426B">
        <w:rPr>
          <w:rFonts w:ascii="Times New Roman" w:hAnsi="Times New Roman"/>
          <w:sz w:val="24"/>
        </w:rPr>
        <w:t xml:space="preserve">to combat the negative effects that emotional labor has on this stress syndrome.  For instance, policies at the individual and organizational level </w:t>
      </w:r>
      <w:r w:rsidR="0048200B" w:rsidRPr="0078426B">
        <w:rPr>
          <w:rFonts w:ascii="Times New Roman" w:hAnsi="Times New Roman"/>
          <w:sz w:val="24"/>
        </w:rPr>
        <w:t xml:space="preserve">could </w:t>
      </w:r>
      <w:r w:rsidRPr="0078426B">
        <w:rPr>
          <w:rFonts w:ascii="Times New Roman" w:hAnsi="Times New Roman"/>
          <w:sz w:val="24"/>
        </w:rPr>
        <w:t>better help employees manage and cope with emotional arousal.  Organizations whose current employees suffer from performing emotional labor</w:t>
      </w:r>
      <w:r w:rsidR="00516E96" w:rsidRPr="0078426B">
        <w:rPr>
          <w:rFonts w:ascii="Times New Roman" w:hAnsi="Times New Roman"/>
          <w:sz w:val="24"/>
        </w:rPr>
        <w:t>,</w:t>
      </w:r>
      <w:r w:rsidRPr="0078426B">
        <w:rPr>
          <w:rFonts w:ascii="Times New Roman" w:hAnsi="Times New Roman"/>
          <w:sz w:val="24"/>
        </w:rPr>
        <w:t xml:space="preserve"> </w:t>
      </w:r>
      <w:r w:rsidR="0048200B" w:rsidRPr="0078426B">
        <w:rPr>
          <w:rFonts w:ascii="Times New Roman" w:hAnsi="Times New Roman"/>
          <w:sz w:val="24"/>
        </w:rPr>
        <w:t xml:space="preserve">may also </w:t>
      </w:r>
      <w:r w:rsidRPr="0078426B">
        <w:rPr>
          <w:rFonts w:ascii="Times New Roman" w:hAnsi="Times New Roman"/>
          <w:sz w:val="24"/>
        </w:rPr>
        <w:t xml:space="preserve">implement </w:t>
      </w:r>
      <w:r w:rsidR="00A157AD" w:rsidRPr="0078426B">
        <w:rPr>
          <w:rFonts w:ascii="Times New Roman" w:hAnsi="Times New Roman"/>
          <w:sz w:val="24"/>
        </w:rPr>
        <w:t xml:space="preserve">policies that engender healthy workplaces.  </w:t>
      </w:r>
    </w:p>
    <w:p w14:paraId="00EE44D1" w14:textId="77777777" w:rsidR="00DB32FF" w:rsidRPr="0078426B" w:rsidRDefault="009323FF" w:rsidP="00B92FFE">
      <w:pPr>
        <w:spacing w:line="480" w:lineRule="auto"/>
        <w:outlineLvl w:val="0"/>
        <w:rPr>
          <w:rFonts w:ascii="Times New Roman" w:hAnsi="Times New Roman"/>
          <w:b/>
          <w:sz w:val="24"/>
        </w:rPr>
      </w:pPr>
      <w:r w:rsidRPr="0078426B">
        <w:rPr>
          <w:rFonts w:ascii="Times New Roman" w:hAnsi="Times New Roman"/>
          <w:b/>
          <w:sz w:val="24"/>
        </w:rPr>
        <w:t>Conclusions</w:t>
      </w:r>
    </w:p>
    <w:p w14:paraId="4FD2ACF6" w14:textId="18527703" w:rsidR="00A32AAB" w:rsidRPr="0078426B" w:rsidRDefault="009323FF" w:rsidP="001A3DF8">
      <w:pPr>
        <w:spacing w:line="480" w:lineRule="auto"/>
        <w:ind w:firstLine="720"/>
        <w:rPr>
          <w:rFonts w:ascii="Times New Roman" w:hAnsi="Times New Roman"/>
          <w:sz w:val="24"/>
        </w:rPr>
      </w:pPr>
      <w:r w:rsidRPr="0078426B">
        <w:rPr>
          <w:rFonts w:ascii="Times New Roman" w:hAnsi="Times New Roman"/>
          <w:sz w:val="24"/>
        </w:rPr>
        <w:t xml:space="preserve">The </w:t>
      </w:r>
      <w:r w:rsidR="00692CE2" w:rsidRPr="0078426B">
        <w:rPr>
          <w:rFonts w:ascii="Times New Roman" w:hAnsi="Times New Roman"/>
          <w:sz w:val="24"/>
        </w:rPr>
        <w:t xml:space="preserve">current </w:t>
      </w:r>
      <w:r w:rsidR="00A32AAB" w:rsidRPr="0078426B">
        <w:rPr>
          <w:rFonts w:ascii="Times New Roman" w:hAnsi="Times New Roman"/>
          <w:sz w:val="24"/>
        </w:rPr>
        <w:t xml:space="preserve">study </w:t>
      </w:r>
      <w:r w:rsidR="00335AD9" w:rsidRPr="0078426B">
        <w:rPr>
          <w:rFonts w:ascii="Times New Roman" w:hAnsi="Times New Roman"/>
          <w:sz w:val="24"/>
        </w:rPr>
        <w:t xml:space="preserve">expands on past research and is the first study to examine the relationship among </w:t>
      </w:r>
      <w:r w:rsidR="004954C1" w:rsidRPr="0078426B">
        <w:rPr>
          <w:rFonts w:ascii="Times New Roman" w:hAnsi="Times New Roman"/>
          <w:sz w:val="24"/>
        </w:rPr>
        <w:t>surface and deep acting</w:t>
      </w:r>
      <w:r w:rsidR="00335AD9" w:rsidRPr="0078426B">
        <w:rPr>
          <w:rFonts w:ascii="Times New Roman" w:hAnsi="Times New Roman"/>
          <w:sz w:val="24"/>
        </w:rPr>
        <w:t xml:space="preserve">, PsyCap, and </w:t>
      </w:r>
      <w:r w:rsidR="004954C1" w:rsidRPr="0078426B">
        <w:rPr>
          <w:rFonts w:ascii="Times New Roman" w:hAnsi="Times New Roman"/>
          <w:sz w:val="24"/>
        </w:rPr>
        <w:t xml:space="preserve">the </w:t>
      </w:r>
      <w:r w:rsidR="00335AD9" w:rsidRPr="0078426B">
        <w:rPr>
          <w:rFonts w:ascii="Times New Roman" w:hAnsi="Times New Roman"/>
          <w:sz w:val="24"/>
        </w:rPr>
        <w:t>burnout</w:t>
      </w:r>
      <w:r w:rsidR="004954C1" w:rsidRPr="0078426B">
        <w:rPr>
          <w:rFonts w:ascii="Times New Roman" w:hAnsi="Times New Roman"/>
          <w:sz w:val="24"/>
        </w:rPr>
        <w:t xml:space="preserve"> components</w:t>
      </w:r>
      <w:r w:rsidR="00335AD9" w:rsidRPr="0078426B">
        <w:rPr>
          <w:rFonts w:ascii="Times New Roman" w:hAnsi="Times New Roman"/>
          <w:sz w:val="24"/>
        </w:rPr>
        <w:t xml:space="preserve"> among a generalized sample of working adults.  The results indicate that </w:t>
      </w:r>
      <w:r w:rsidR="00607D0E" w:rsidRPr="0078426B">
        <w:rPr>
          <w:rFonts w:ascii="Times New Roman" w:hAnsi="Times New Roman"/>
          <w:sz w:val="24"/>
        </w:rPr>
        <w:t>e</w:t>
      </w:r>
      <w:r w:rsidR="00154C49" w:rsidRPr="0078426B">
        <w:rPr>
          <w:rFonts w:ascii="Times New Roman" w:hAnsi="Times New Roman"/>
          <w:sz w:val="24"/>
        </w:rPr>
        <w:t xml:space="preserve">mployees engaging in </w:t>
      </w:r>
      <w:r w:rsidR="004954C1" w:rsidRPr="0078426B">
        <w:rPr>
          <w:rFonts w:ascii="Times New Roman" w:hAnsi="Times New Roman"/>
          <w:sz w:val="24"/>
        </w:rPr>
        <w:t>surface acting</w:t>
      </w:r>
      <w:r w:rsidR="00154C49" w:rsidRPr="0078426B">
        <w:rPr>
          <w:rFonts w:ascii="Times New Roman" w:hAnsi="Times New Roman"/>
          <w:sz w:val="24"/>
        </w:rPr>
        <w:t xml:space="preserve"> are likely to report high levels of emotional exhaustion and depersonalization</w:t>
      </w:r>
      <w:r w:rsidR="00692CE2" w:rsidRPr="0078426B">
        <w:rPr>
          <w:rFonts w:ascii="Times New Roman" w:hAnsi="Times New Roman"/>
          <w:sz w:val="24"/>
        </w:rPr>
        <w:t>,</w:t>
      </w:r>
      <w:r w:rsidR="004954C1" w:rsidRPr="0078426B">
        <w:rPr>
          <w:rFonts w:ascii="Times New Roman" w:hAnsi="Times New Roman"/>
          <w:sz w:val="24"/>
        </w:rPr>
        <w:t xml:space="preserve"> and lower levels of personal accomplishment</w:t>
      </w:r>
      <w:r w:rsidR="00154C49" w:rsidRPr="0078426B">
        <w:rPr>
          <w:rFonts w:ascii="Times New Roman" w:hAnsi="Times New Roman"/>
          <w:sz w:val="24"/>
        </w:rPr>
        <w:t xml:space="preserve">. </w:t>
      </w:r>
      <w:r w:rsidR="00A32AAB" w:rsidRPr="0078426B">
        <w:rPr>
          <w:rFonts w:ascii="Times New Roman" w:hAnsi="Times New Roman"/>
          <w:sz w:val="24"/>
        </w:rPr>
        <w:t xml:space="preserve"> </w:t>
      </w:r>
      <w:r w:rsidR="004954C1" w:rsidRPr="0078426B">
        <w:rPr>
          <w:rFonts w:ascii="Times New Roman" w:hAnsi="Times New Roman"/>
          <w:sz w:val="24"/>
        </w:rPr>
        <w:t xml:space="preserve">Employees engaging in deep acting are likely to report higher levels of depersonalization and personal accomplishment.  </w:t>
      </w:r>
      <w:r w:rsidR="00A32AAB" w:rsidRPr="0078426B">
        <w:rPr>
          <w:rFonts w:ascii="Times New Roman" w:hAnsi="Times New Roman"/>
          <w:sz w:val="24"/>
        </w:rPr>
        <w:t xml:space="preserve">Although it was expected that employees who perform </w:t>
      </w:r>
      <w:r w:rsidR="004954C1" w:rsidRPr="0078426B">
        <w:rPr>
          <w:rFonts w:ascii="Times New Roman" w:hAnsi="Times New Roman"/>
          <w:sz w:val="24"/>
        </w:rPr>
        <w:t>deep acting</w:t>
      </w:r>
      <w:r w:rsidR="00A32AAB" w:rsidRPr="0078426B">
        <w:rPr>
          <w:rFonts w:ascii="Times New Roman" w:hAnsi="Times New Roman"/>
          <w:sz w:val="24"/>
        </w:rPr>
        <w:t xml:space="preserve"> would report </w:t>
      </w:r>
      <w:r w:rsidR="004954C1" w:rsidRPr="0078426B">
        <w:rPr>
          <w:rFonts w:ascii="Times New Roman" w:hAnsi="Times New Roman"/>
          <w:sz w:val="24"/>
        </w:rPr>
        <w:t>more</w:t>
      </w:r>
      <w:r w:rsidR="00A32AAB" w:rsidRPr="0078426B">
        <w:rPr>
          <w:rFonts w:ascii="Times New Roman" w:hAnsi="Times New Roman"/>
          <w:sz w:val="24"/>
        </w:rPr>
        <w:t xml:space="preserve"> </w:t>
      </w:r>
      <w:r w:rsidR="004954C1" w:rsidRPr="0078426B">
        <w:rPr>
          <w:rFonts w:ascii="Times New Roman" w:hAnsi="Times New Roman"/>
          <w:sz w:val="24"/>
        </w:rPr>
        <w:t>emotional exhaustion</w:t>
      </w:r>
      <w:r w:rsidR="00A32AAB" w:rsidRPr="0078426B">
        <w:rPr>
          <w:rFonts w:ascii="Times New Roman" w:hAnsi="Times New Roman"/>
          <w:sz w:val="24"/>
        </w:rPr>
        <w:t xml:space="preserve">, this relationship was not significant.  </w:t>
      </w:r>
      <w:r w:rsidR="00113BBE" w:rsidRPr="0078426B">
        <w:rPr>
          <w:rFonts w:ascii="Times New Roman" w:hAnsi="Times New Roman"/>
          <w:sz w:val="24"/>
        </w:rPr>
        <w:t>Perhaps</w:t>
      </w:r>
      <w:r w:rsidR="00A32AAB" w:rsidRPr="0078426B">
        <w:rPr>
          <w:rFonts w:ascii="Times New Roman" w:hAnsi="Times New Roman"/>
          <w:sz w:val="24"/>
        </w:rPr>
        <w:t xml:space="preserve"> employees who perform </w:t>
      </w:r>
      <w:r w:rsidR="004954C1" w:rsidRPr="0078426B">
        <w:rPr>
          <w:rFonts w:ascii="Times New Roman" w:hAnsi="Times New Roman"/>
          <w:sz w:val="24"/>
        </w:rPr>
        <w:t>deep acting</w:t>
      </w:r>
      <w:r w:rsidR="00A32AAB" w:rsidRPr="0078426B">
        <w:rPr>
          <w:rFonts w:ascii="Times New Roman" w:hAnsi="Times New Roman"/>
          <w:sz w:val="24"/>
        </w:rPr>
        <w:t xml:space="preserve"> do</w:t>
      </w:r>
      <w:r w:rsidR="0036628C" w:rsidRPr="0078426B">
        <w:rPr>
          <w:rFonts w:ascii="Times New Roman" w:hAnsi="Times New Roman"/>
          <w:sz w:val="24"/>
        </w:rPr>
        <w:t xml:space="preserve"> not</w:t>
      </w:r>
      <w:r w:rsidR="00A32AAB" w:rsidRPr="0078426B">
        <w:rPr>
          <w:rFonts w:ascii="Times New Roman" w:hAnsi="Times New Roman"/>
          <w:sz w:val="24"/>
        </w:rPr>
        <w:t xml:space="preserve"> necessarily feel </w:t>
      </w:r>
      <w:r w:rsidR="006A36C0" w:rsidRPr="0078426B">
        <w:rPr>
          <w:rFonts w:ascii="Times New Roman" w:hAnsi="Times New Roman"/>
          <w:sz w:val="24"/>
        </w:rPr>
        <w:t>emotionally burdened by the labor.</w:t>
      </w:r>
    </w:p>
    <w:p w14:paraId="60424B8F" w14:textId="45854C7E" w:rsidR="00110EDF" w:rsidRPr="0078426B" w:rsidRDefault="006D5CE8" w:rsidP="006F56BD">
      <w:pPr>
        <w:spacing w:line="480" w:lineRule="auto"/>
        <w:ind w:firstLine="720"/>
        <w:rPr>
          <w:rFonts w:ascii="Times New Roman" w:eastAsia="Times New Roman" w:hAnsi="Times New Roman"/>
          <w:sz w:val="24"/>
        </w:rPr>
      </w:pPr>
      <w:r w:rsidRPr="0078426B">
        <w:rPr>
          <w:rFonts w:ascii="Times New Roman" w:hAnsi="Times New Roman"/>
          <w:sz w:val="24"/>
        </w:rPr>
        <w:t>Furthermore</w:t>
      </w:r>
      <w:r w:rsidR="000269DD" w:rsidRPr="0078426B">
        <w:rPr>
          <w:rFonts w:ascii="Times New Roman" w:hAnsi="Times New Roman"/>
          <w:sz w:val="24"/>
        </w:rPr>
        <w:t xml:space="preserve">, employees high in </w:t>
      </w:r>
      <w:r w:rsidR="006F56BD" w:rsidRPr="0078426B">
        <w:rPr>
          <w:rFonts w:ascii="Times New Roman" w:hAnsi="Times New Roman"/>
          <w:sz w:val="24"/>
        </w:rPr>
        <w:t xml:space="preserve">PsyCap </w:t>
      </w:r>
      <w:r w:rsidR="000269DD" w:rsidRPr="0078426B">
        <w:rPr>
          <w:rFonts w:ascii="Times New Roman" w:hAnsi="Times New Roman"/>
          <w:sz w:val="24"/>
        </w:rPr>
        <w:t>report lower levels of emotional exhaustion</w:t>
      </w:r>
      <w:r w:rsidR="00AB7DB1" w:rsidRPr="0078426B">
        <w:rPr>
          <w:rFonts w:ascii="Times New Roman" w:hAnsi="Times New Roman"/>
          <w:sz w:val="24"/>
        </w:rPr>
        <w:t xml:space="preserve"> and</w:t>
      </w:r>
      <w:r w:rsidR="000269DD" w:rsidRPr="0078426B">
        <w:rPr>
          <w:rFonts w:ascii="Times New Roman" w:hAnsi="Times New Roman"/>
          <w:sz w:val="24"/>
        </w:rPr>
        <w:t xml:space="preserve"> depersonalization, </w:t>
      </w:r>
      <w:r w:rsidR="006F56BD" w:rsidRPr="0078426B">
        <w:rPr>
          <w:rFonts w:ascii="Times New Roman" w:hAnsi="Times New Roman"/>
          <w:sz w:val="24"/>
        </w:rPr>
        <w:t>and</w:t>
      </w:r>
      <w:r w:rsidR="00AB7DB1" w:rsidRPr="0078426B">
        <w:rPr>
          <w:rFonts w:ascii="Times New Roman" w:hAnsi="Times New Roman"/>
          <w:sz w:val="24"/>
        </w:rPr>
        <w:t xml:space="preserve"> </w:t>
      </w:r>
      <w:r w:rsidR="00A0787B" w:rsidRPr="0078426B">
        <w:rPr>
          <w:rFonts w:ascii="Times New Roman" w:hAnsi="Times New Roman"/>
          <w:sz w:val="24"/>
        </w:rPr>
        <w:t>higher levels of</w:t>
      </w:r>
      <w:r w:rsidR="0036663A" w:rsidRPr="0078426B">
        <w:rPr>
          <w:rFonts w:ascii="Times New Roman" w:hAnsi="Times New Roman"/>
          <w:sz w:val="24"/>
        </w:rPr>
        <w:t xml:space="preserve"> personal accomplishment.</w:t>
      </w:r>
      <w:r w:rsidR="000269DD" w:rsidRPr="0078426B">
        <w:rPr>
          <w:rFonts w:ascii="Times New Roman" w:hAnsi="Times New Roman"/>
          <w:sz w:val="24"/>
        </w:rPr>
        <w:t xml:space="preserve">  </w:t>
      </w:r>
      <w:r w:rsidR="00EB5D0A" w:rsidRPr="0078426B">
        <w:rPr>
          <w:rFonts w:ascii="Times New Roman" w:hAnsi="Times New Roman"/>
          <w:sz w:val="24"/>
        </w:rPr>
        <w:t xml:space="preserve">Also, </w:t>
      </w:r>
      <w:r w:rsidR="006A36C0" w:rsidRPr="0078426B">
        <w:rPr>
          <w:rFonts w:ascii="Times New Roman" w:hAnsi="Times New Roman"/>
          <w:sz w:val="24"/>
        </w:rPr>
        <w:t>surface acting</w:t>
      </w:r>
      <w:r w:rsidR="000269DD" w:rsidRPr="0078426B">
        <w:rPr>
          <w:rFonts w:ascii="Times New Roman" w:hAnsi="Times New Roman"/>
          <w:sz w:val="24"/>
        </w:rPr>
        <w:t xml:space="preserve"> was negatively related to PsyCap</w:t>
      </w:r>
      <w:r w:rsidR="006F56BD" w:rsidRPr="0078426B">
        <w:rPr>
          <w:rFonts w:ascii="Times New Roman" w:hAnsi="Times New Roman"/>
          <w:sz w:val="24"/>
        </w:rPr>
        <w:t xml:space="preserve">, while </w:t>
      </w:r>
      <w:r w:rsidR="006A36C0" w:rsidRPr="0078426B">
        <w:rPr>
          <w:rFonts w:ascii="Times New Roman" w:hAnsi="Times New Roman"/>
          <w:sz w:val="24"/>
        </w:rPr>
        <w:t xml:space="preserve">deep acting had a positive relationship with </w:t>
      </w:r>
      <w:r w:rsidR="006F56BD" w:rsidRPr="0078426B">
        <w:rPr>
          <w:rFonts w:ascii="Times New Roman" w:hAnsi="Times New Roman"/>
          <w:sz w:val="24"/>
        </w:rPr>
        <w:t>it</w:t>
      </w:r>
      <w:r w:rsidR="006A36C0" w:rsidRPr="0078426B">
        <w:rPr>
          <w:rFonts w:ascii="Times New Roman" w:hAnsi="Times New Roman"/>
          <w:sz w:val="24"/>
        </w:rPr>
        <w:t xml:space="preserve">.  </w:t>
      </w:r>
      <w:r w:rsidR="009E43A4" w:rsidRPr="0078426B">
        <w:rPr>
          <w:rFonts w:ascii="Times New Roman" w:hAnsi="Times New Roman"/>
          <w:sz w:val="24"/>
        </w:rPr>
        <w:t xml:space="preserve">Lastly, PsyCap moderated the relationship between </w:t>
      </w:r>
      <w:r w:rsidR="00323BDB" w:rsidRPr="0078426B">
        <w:rPr>
          <w:rFonts w:ascii="Times New Roman" w:eastAsia="Times New Roman" w:hAnsi="Times New Roman"/>
          <w:sz w:val="24"/>
        </w:rPr>
        <w:t>surface acting and emotional exhaustion</w:t>
      </w:r>
      <w:r w:rsidR="00BB6F2F" w:rsidRPr="0078426B">
        <w:rPr>
          <w:rFonts w:ascii="Times New Roman" w:eastAsia="Times New Roman" w:hAnsi="Times New Roman"/>
          <w:sz w:val="24"/>
        </w:rPr>
        <w:t>,</w:t>
      </w:r>
      <w:r w:rsidR="00323BDB" w:rsidRPr="0078426B">
        <w:rPr>
          <w:rFonts w:ascii="Times New Roman" w:eastAsia="Times New Roman" w:hAnsi="Times New Roman"/>
          <w:sz w:val="24"/>
        </w:rPr>
        <w:t xml:space="preserve"> and between deep acting and both depersonalization and personal accomplishment</w:t>
      </w:r>
      <w:r w:rsidR="00323BDB" w:rsidRPr="0078426B">
        <w:rPr>
          <w:rFonts w:ascii="Times New Roman" w:hAnsi="Times New Roman"/>
          <w:sz w:val="24"/>
        </w:rPr>
        <w:t xml:space="preserve">.  </w:t>
      </w:r>
      <w:r w:rsidR="00186C94" w:rsidRPr="0078426B">
        <w:rPr>
          <w:rFonts w:ascii="Times New Roman" w:hAnsi="Times New Roman"/>
          <w:sz w:val="24"/>
        </w:rPr>
        <w:t>Therefore, it</w:t>
      </w:r>
      <w:r w:rsidR="000269DD" w:rsidRPr="0078426B">
        <w:rPr>
          <w:rFonts w:ascii="Times New Roman" w:hAnsi="Times New Roman"/>
          <w:sz w:val="24"/>
        </w:rPr>
        <w:t xml:space="preserve"> seems that </w:t>
      </w:r>
      <w:r w:rsidR="00186C94" w:rsidRPr="0078426B">
        <w:rPr>
          <w:rFonts w:ascii="Times New Roman" w:hAnsi="Times New Roman"/>
          <w:sz w:val="24"/>
        </w:rPr>
        <w:t>PsyCap</w:t>
      </w:r>
      <w:r w:rsidR="000269DD" w:rsidRPr="0078426B">
        <w:rPr>
          <w:rFonts w:ascii="Times New Roman" w:hAnsi="Times New Roman"/>
          <w:sz w:val="24"/>
        </w:rPr>
        <w:t xml:space="preserve"> does indeed serve as a positive personal resource to draw from </w:t>
      </w:r>
      <w:r w:rsidR="006E4FD6" w:rsidRPr="0078426B">
        <w:rPr>
          <w:rFonts w:ascii="Times New Roman" w:hAnsi="Times New Roman"/>
          <w:sz w:val="24"/>
        </w:rPr>
        <w:t>for employees performing emotional labor.</w:t>
      </w:r>
      <w:r w:rsidR="00110EDF" w:rsidRPr="0078426B">
        <w:rPr>
          <w:rFonts w:ascii="Times New Roman" w:hAnsi="Times New Roman"/>
          <w:sz w:val="24"/>
        </w:rPr>
        <w:t xml:space="preserve">  PsyCap is linked to wide-ranging positive outcomes and can be effectively utilized within the workplace if employers put forth the resources to invest in human, social, and psychological capital.  Essentially, measuring, developing, and harnessing PsyCap will allow </w:t>
      </w:r>
      <w:r w:rsidR="00E25612" w:rsidRPr="0078426B">
        <w:rPr>
          <w:rFonts w:ascii="Times New Roman" w:hAnsi="Times New Roman"/>
          <w:sz w:val="24"/>
        </w:rPr>
        <w:t xml:space="preserve">both </w:t>
      </w:r>
      <w:r w:rsidR="00110EDF" w:rsidRPr="0078426B">
        <w:rPr>
          <w:rFonts w:ascii="Times New Roman" w:hAnsi="Times New Roman"/>
          <w:sz w:val="24"/>
        </w:rPr>
        <w:t xml:space="preserve">researchers and </w:t>
      </w:r>
      <w:r w:rsidR="00E25612" w:rsidRPr="0078426B">
        <w:rPr>
          <w:rFonts w:ascii="Times New Roman" w:hAnsi="Times New Roman"/>
          <w:sz w:val="24"/>
        </w:rPr>
        <w:t xml:space="preserve">practitioners </w:t>
      </w:r>
      <w:r w:rsidR="00110EDF" w:rsidRPr="0078426B">
        <w:rPr>
          <w:rFonts w:ascii="Times New Roman" w:hAnsi="Times New Roman"/>
          <w:sz w:val="24"/>
        </w:rPr>
        <w:t>to tap into an enormous potential.</w:t>
      </w:r>
    </w:p>
    <w:p w14:paraId="6A598B5B" w14:textId="77777777" w:rsidR="00110EDF" w:rsidRPr="0078426B" w:rsidRDefault="00110EDF" w:rsidP="00154C49">
      <w:pPr>
        <w:spacing w:line="480" w:lineRule="auto"/>
        <w:jc w:val="center"/>
        <w:rPr>
          <w:rFonts w:ascii="Times New Roman" w:eastAsia="Times New Roman" w:hAnsi="Times New Roman"/>
          <w:b/>
          <w:sz w:val="24"/>
        </w:rPr>
        <w:sectPr w:rsidR="00110EDF" w:rsidRPr="0078426B">
          <w:pgSz w:w="12240" w:h="15840"/>
          <w:pgMar w:top="1440" w:right="1454" w:bottom="734" w:left="1440" w:header="720" w:footer="720" w:gutter="0"/>
          <w:cols w:space="0" w:equalWidth="0">
            <w:col w:w="9346"/>
          </w:cols>
          <w:docGrid w:linePitch="360"/>
        </w:sectPr>
      </w:pPr>
    </w:p>
    <w:p w14:paraId="08441D2B" w14:textId="77777777" w:rsidR="006A038F" w:rsidRPr="0078426B" w:rsidRDefault="006568B3" w:rsidP="00B92FFE">
      <w:pPr>
        <w:spacing w:line="480" w:lineRule="auto"/>
        <w:jc w:val="center"/>
        <w:outlineLvl w:val="0"/>
        <w:rPr>
          <w:rFonts w:ascii="Times New Roman" w:eastAsia="Times New Roman" w:hAnsi="Times New Roman"/>
          <w:b/>
          <w:sz w:val="24"/>
        </w:rPr>
      </w:pPr>
      <w:r w:rsidRPr="0078426B">
        <w:rPr>
          <w:rFonts w:ascii="Times New Roman" w:eastAsia="Times New Roman" w:hAnsi="Times New Roman"/>
          <w:b/>
          <w:sz w:val="24"/>
        </w:rPr>
        <w:t>References</w:t>
      </w:r>
    </w:p>
    <w:p w14:paraId="381FBECF" w14:textId="77777777" w:rsidR="00747EA0" w:rsidRPr="0078426B" w:rsidRDefault="00E50239" w:rsidP="00E56E4C">
      <w:pPr>
        <w:spacing w:line="480" w:lineRule="auto"/>
        <w:ind w:hanging="720"/>
        <w:rPr>
          <w:rFonts w:ascii="Times New Roman" w:eastAsia="Times New Roman" w:hAnsi="Times New Roman"/>
          <w:sz w:val="24"/>
        </w:rPr>
      </w:pPr>
      <w:r w:rsidRPr="0078426B">
        <w:rPr>
          <w:rFonts w:ascii="Times New Roman" w:eastAsia="Times New Roman" w:hAnsi="Times New Roman"/>
          <w:sz w:val="24"/>
        </w:rPr>
        <w:t xml:space="preserve">Abraham, R. (1998) Emotional dissonance in organizations: Antecedents, consequences and moderators. </w:t>
      </w:r>
      <w:r w:rsidRPr="0078426B">
        <w:rPr>
          <w:rFonts w:ascii="Times New Roman" w:eastAsia="Times New Roman" w:hAnsi="Times New Roman"/>
          <w:i/>
          <w:sz w:val="24"/>
        </w:rPr>
        <w:t>Genetic, Social, and General Psychology Monographs</w:t>
      </w:r>
      <w:r w:rsidRPr="0078426B">
        <w:rPr>
          <w:rFonts w:ascii="Times New Roman" w:eastAsia="Times New Roman" w:hAnsi="Times New Roman"/>
          <w:sz w:val="24"/>
        </w:rPr>
        <w:t xml:space="preserve">, </w:t>
      </w:r>
      <w:r w:rsidRPr="0078426B">
        <w:rPr>
          <w:rFonts w:ascii="Times New Roman" w:eastAsia="Times New Roman" w:hAnsi="Times New Roman"/>
          <w:i/>
          <w:sz w:val="24"/>
        </w:rPr>
        <w:t>124</w:t>
      </w:r>
      <w:r w:rsidRPr="0078426B">
        <w:rPr>
          <w:rFonts w:ascii="Times New Roman" w:eastAsia="Times New Roman" w:hAnsi="Times New Roman"/>
          <w:sz w:val="24"/>
        </w:rPr>
        <w:t xml:space="preserve">, 229-246. </w:t>
      </w:r>
    </w:p>
    <w:p w14:paraId="34E7C9EA" w14:textId="77777777" w:rsidR="00873E92" w:rsidRPr="0078426B" w:rsidRDefault="00E50239" w:rsidP="00E56E4C">
      <w:pPr>
        <w:spacing w:line="480" w:lineRule="auto"/>
        <w:ind w:hanging="720"/>
        <w:rPr>
          <w:rFonts w:ascii="Times New Roman" w:eastAsia="Times New Roman" w:hAnsi="Times New Roman"/>
          <w:sz w:val="24"/>
        </w:rPr>
      </w:pPr>
      <w:r w:rsidRPr="0078426B">
        <w:rPr>
          <w:rFonts w:ascii="Times New Roman" w:eastAsia="Times New Roman" w:hAnsi="Times New Roman"/>
          <w:sz w:val="24"/>
        </w:rPr>
        <w:t xml:space="preserve">Avey, J. B., Luthans, F., &amp; Jensen, S. M. (2009). Psychological capital: A positive resource for combating employee stress and turnover. </w:t>
      </w:r>
      <w:r w:rsidRPr="0078426B">
        <w:rPr>
          <w:rFonts w:ascii="Times New Roman" w:eastAsia="Times New Roman" w:hAnsi="Times New Roman"/>
          <w:i/>
          <w:sz w:val="24"/>
        </w:rPr>
        <w:t>Human Resource Management</w:t>
      </w:r>
      <w:r w:rsidRPr="0078426B">
        <w:rPr>
          <w:rFonts w:ascii="Times New Roman" w:eastAsia="Times New Roman" w:hAnsi="Times New Roman"/>
          <w:sz w:val="24"/>
        </w:rPr>
        <w:t xml:space="preserve">, </w:t>
      </w:r>
      <w:r w:rsidRPr="0078426B">
        <w:rPr>
          <w:rFonts w:ascii="Times New Roman" w:eastAsia="Times New Roman" w:hAnsi="Times New Roman"/>
          <w:i/>
          <w:sz w:val="24"/>
        </w:rPr>
        <w:t>48</w:t>
      </w:r>
      <w:r w:rsidRPr="0078426B">
        <w:rPr>
          <w:rFonts w:ascii="Times New Roman" w:eastAsia="Times New Roman" w:hAnsi="Times New Roman"/>
          <w:sz w:val="24"/>
        </w:rPr>
        <w:t>, 677-693.</w:t>
      </w:r>
    </w:p>
    <w:p w14:paraId="3B39F11F" w14:textId="77777777" w:rsidR="00873E92" w:rsidRPr="0078426B" w:rsidRDefault="00E50239" w:rsidP="00E56E4C">
      <w:pPr>
        <w:spacing w:line="480" w:lineRule="auto"/>
        <w:ind w:hanging="720"/>
        <w:rPr>
          <w:rFonts w:ascii="Times New Roman" w:hAnsi="Times New Roman"/>
          <w:sz w:val="24"/>
        </w:rPr>
      </w:pPr>
      <w:r w:rsidRPr="0078426B">
        <w:rPr>
          <w:rFonts w:ascii="Times New Roman" w:hAnsi="Times New Roman"/>
          <w:sz w:val="24"/>
        </w:rPr>
        <w:t xml:space="preserve">Avey, J. B., Luthans, F., Smith, R. M., &amp; Palmer, N. F. (2010). Impact of positive psychological capital on employee well-being over time. </w:t>
      </w:r>
      <w:r w:rsidRPr="0078426B">
        <w:rPr>
          <w:rFonts w:ascii="Times New Roman" w:hAnsi="Times New Roman"/>
          <w:i/>
          <w:sz w:val="24"/>
        </w:rPr>
        <w:t>Journal of Occupational</w:t>
      </w:r>
      <w:r w:rsidR="00DF3BC4" w:rsidRPr="0078426B">
        <w:rPr>
          <w:rFonts w:ascii="Times New Roman" w:hAnsi="Times New Roman"/>
          <w:i/>
          <w:sz w:val="24"/>
        </w:rPr>
        <w:t xml:space="preserve"> </w:t>
      </w:r>
      <w:r w:rsidRPr="0078426B">
        <w:rPr>
          <w:rFonts w:ascii="Times New Roman" w:hAnsi="Times New Roman"/>
          <w:i/>
          <w:sz w:val="24"/>
        </w:rPr>
        <w:t>Health Psychology</w:t>
      </w:r>
      <w:r w:rsidRPr="0078426B">
        <w:rPr>
          <w:rFonts w:ascii="Times New Roman" w:hAnsi="Times New Roman"/>
          <w:sz w:val="24"/>
        </w:rPr>
        <w:t xml:space="preserve">, </w:t>
      </w:r>
      <w:r w:rsidRPr="0078426B">
        <w:rPr>
          <w:rFonts w:ascii="Times New Roman" w:hAnsi="Times New Roman"/>
          <w:i/>
          <w:sz w:val="24"/>
        </w:rPr>
        <w:t>15</w:t>
      </w:r>
      <w:r w:rsidRPr="0078426B">
        <w:rPr>
          <w:rFonts w:ascii="Times New Roman" w:hAnsi="Times New Roman"/>
          <w:sz w:val="24"/>
        </w:rPr>
        <w:t>, 17-28.</w:t>
      </w:r>
    </w:p>
    <w:p w14:paraId="79F52361" w14:textId="77777777" w:rsidR="00F035B4" w:rsidRPr="0078426B" w:rsidRDefault="00E50239" w:rsidP="00E04EF2">
      <w:pPr>
        <w:spacing w:line="480" w:lineRule="auto"/>
        <w:ind w:hanging="720"/>
        <w:rPr>
          <w:rFonts w:ascii="Times New Roman" w:hAnsi="Times New Roman"/>
          <w:sz w:val="24"/>
        </w:rPr>
      </w:pPr>
      <w:r w:rsidRPr="0078426B">
        <w:rPr>
          <w:rFonts w:ascii="Times New Roman" w:hAnsi="Times New Roman"/>
          <w:sz w:val="24"/>
        </w:rPr>
        <w:t xml:space="preserve">Avey, J. B., Reichard, R. J., Luthans, F., &amp; Mhatre, K. H. (2011). Meta-analysis of the impact of positive psychological capital on employee attitudes, behaviors, and performance. </w:t>
      </w:r>
      <w:r w:rsidRPr="0078426B">
        <w:rPr>
          <w:rFonts w:ascii="Times New Roman" w:hAnsi="Times New Roman"/>
          <w:i/>
          <w:sz w:val="24"/>
        </w:rPr>
        <w:t>Human Resource Development Quarterly</w:t>
      </w:r>
      <w:r w:rsidRPr="0078426B">
        <w:rPr>
          <w:rFonts w:ascii="Times New Roman" w:hAnsi="Times New Roman"/>
          <w:sz w:val="24"/>
        </w:rPr>
        <w:t xml:space="preserve">, </w:t>
      </w:r>
      <w:r w:rsidRPr="0078426B">
        <w:rPr>
          <w:rFonts w:ascii="Times New Roman" w:hAnsi="Times New Roman"/>
          <w:i/>
          <w:sz w:val="24"/>
        </w:rPr>
        <w:t>22</w:t>
      </w:r>
      <w:r w:rsidRPr="0078426B">
        <w:rPr>
          <w:rFonts w:ascii="Times New Roman" w:hAnsi="Times New Roman"/>
          <w:sz w:val="24"/>
        </w:rPr>
        <w:t>, 127-152.</w:t>
      </w:r>
    </w:p>
    <w:p w14:paraId="120ACB85" w14:textId="31F61AD5" w:rsidR="00F035B4" w:rsidRPr="0078426B" w:rsidRDefault="00F035B4" w:rsidP="00E04EF2">
      <w:pPr>
        <w:spacing w:line="480" w:lineRule="auto"/>
        <w:ind w:hanging="720"/>
        <w:rPr>
          <w:rFonts w:ascii="Times New Roman" w:hAnsi="Times New Roman"/>
          <w:sz w:val="24"/>
          <w:szCs w:val="24"/>
        </w:rPr>
      </w:pPr>
      <w:r w:rsidRPr="0078426B">
        <w:rPr>
          <w:rFonts w:ascii="Times New Roman" w:eastAsia="Times New Roman" w:hAnsi="Times New Roman" w:cs="Times New Roman"/>
          <w:sz w:val="24"/>
          <w:szCs w:val="24"/>
        </w:rPr>
        <w:t>Berinsky</w:t>
      </w:r>
      <w:r w:rsidR="00D712EC" w:rsidRPr="0078426B">
        <w:rPr>
          <w:rFonts w:ascii="Times New Roman" w:eastAsia="Times New Roman" w:hAnsi="Times New Roman" w:cs="Times New Roman"/>
          <w:sz w:val="24"/>
          <w:szCs w:val="24"/>
        </w:rPr>
        <w:t>,</w:t>
      </w:r>
      <w:r w:rsidRPr="0078426B">
        <w:rPr>
          <w:rFonts w:ascii="Times New Roman" w:eastAsia="Times New Roman" w:hAnsi="Times New Roman" w:cs="Times New Roman"/>
          <w:sz w:val="24"/>
          <w:szCs w:val="24"/>
        </w:rPr>
        <w:t xml:space="preserve"> A</w:t>
      </w:r>
      <w:r w:rsidR="00E04EF2" w:rsidRPr="0078426B">
        <w:rPr>
          <w:rFonts w:ascii="Times New Roman" w:eastAsia="Times New Roman" w:hAnsi="Times New Roman" w:cs="Times New Roman"/>
          <w:sz w:val="24"/>
          <w:szCs w:val="24"/>
        </w:rPr>
        <w:t>.</w:t>
      </w:r>
      <w:r w:rsidRPr="0078426B">
        <w:rPr>
          <w:rFonts w:ascii="Times New Roman" w:eastAsia="Times New Roman" w:hAnsi="Times New Roman" w:cs="Times New Roman"/>
          <w:sz w:val="24"/>
          <w:szCs w:val="24"/>
        </w:rPr>
        <w:t>J</w:t>
      </w:r>
      <w:r w:rsidR="00E04EF2" w:rsidRPr="0078426B">
        <w:rPr>
          <w:rFonts w:ascii="Times New Roman" w:eastAsia="Times New Roman" w:hAnsi="Times New Roman" w:cs="Times New Roman"/>
          <w:sz w:val="24"/>
          <w:szCs w:val="24"/>
        </w:rPr>
        <w:t>.</w:t>
      </w:r>
      <w:r w:rsidRPr="0078426B">
        <w:rPr>
          <w:rFonts w:ascii="Times New Roman" w:eastAsia="Times New Roman" w:hAnsi="Times New Roman" w:cs="Times New Roman"/>
          <w:sz w:val="24"/>
          <w:szCs w:val="24"/>
        </w:rPr>
        <w:t>, Huber</w:t>
      </w:r>
      <w:r w:rsidR="00D712EC" w:rsidRPr="0078426B">
        <w:rPr>
          <w:rFonts w:ascii="Times New Roman" w:eastAsia="Times New Roman" w:hAnsi="Times New Roman" w:cs="Times New Roman"/>
          <w:sz w:val="24"/>
          <w:szCs w:val="24"/>
        </w:rPr>
        <w:t>,</w:t>
      </w:r>
      <w:r w:rsidRPr="0078426B">
        <w:rPr>
          <w:rFonts w:ascii="Times New Roman" w:eastAsia="Times New Roman" w:hAnsi="Times New Roman" w:cs="Times New Roman"/>
          <w:sz w:val="24"/>
          <w:szCs w:val="24"/>
        </w:rPr>
        <w:t xml:space="preserve"> G</w:t>
      </w:r>
      <w:r w:rsidR="00E04EF2" w:rsidRPr="0078426B">
        <w:rPr>
          <w:rFonts w:ascii="Times New Roman" w:eastAsia="Times New Roman" w:hAnsi="Times New Roman" w:cs="Times New Roman"/>
          <w:sz w:val="24"/>
          <w:szCs w:val="24"/>
        </w:rPr>
        <w:t>.</w:t>
      </w:r>
      <w:r w:rsidRPr="0078426B">
        <w:rPr>
          <w:rFonts w:ascii="Times New Roman" w:eastAsia="Times New Roman" w:hAnsi="Times New Roman" w:cs="Times New Roman"/>
          <w:sz w:val="24"/>
          <w:szCs w:val="24"/>
        </w:rPr>
        <w:t>A</w:t>
      </w:r>
      <w:r w:rsidR="00E04EF2" w:rsidRPr="0078426B">
        <w:rPr>
          <w:rFonts w:ascii="Times New Roman" w:eastAsia="Times New Roman" w:hAnsi="Times New Roman" w:cs="Times New Roman"/>
          <w:sz w:val="24"/>
          <w:szCs w:val="24"/>
        </w:rPr>
        <w:t>. &amp;</w:t>
      </w:r>
      <w:r w:rsidRPr="0078426B">
        <w:rPr>
          <w:rFonts w:ascii="Times New Roman" w:eastAsia="Times New Roman" w:hAnsi="Times New Roman" w:cs="Times New Roman"/>
          <w:sz w:val="24"/>
          <w:szCs w:val="24"/>
        </w:rPr>
        <w:t xml:space="preserve"> Lenz</w:t>
      </w:r>
      <w:r w:rsidR="00D712EC" w:rsidRPr="0078426B">
        <w:rPr>
          <w:rFonts w:ascii="Times New Roman" w:eastAsia="Times New Roman" w:hAnsi="Times New Roman" w:cs="Times New Roman"/>
          <w:sz w:val="24"/>
          <w:szCs w:val="24"/>
        </w:rPr>
        <w:t>,</w:t>
      </w:r>
      <w:r w:rsidRPr="0078426B">
        <w:rPr>
          <w:rFonts w:ascii="Times New Roman" w:eastAsia="Times New Roman" w:hAnsi="Times New Roman" w:cs="Times New Roman"/>
          <w:sz w:val="24"/>
          <w:szCs w:val="24"/>
        </w:rPr>
        <w:t xml:space="preserve"> G</w:t>
      </w:r>
      <w:r w:rsidR="00E04EF2" w:rsidRPr="0078426B">
        <w:rPr>
          <w:rFonts w:ascii="Times New Roman" w:eastAsia="Times New Roman" w:hAnsi="Times New Roman" w:cs="Times New Roman"/>
          <w:sz w:val="24"/>
          <w:szCs w:val="24"/>
        </w:rPr>
        <w:t>.</w:t>
      </w:r>
      <w:r w:rsidRPr="0078426B">
        <w:rPr>
          <w:rFonts w:ascii="Times New Roman" w:eastAsia="Times New Roman" w:hAnsi="Times New Roman" w:cs="Times New Roman"/>
          <w:sz w:val="24"/>
          <w:szCs w:val="24"/>
        </w:rPr>
        <w:t>S</w:t>
      </w:r>
      <w:r w:rsidR="00E04EF2" w:rsidRPr="0078426B">
        <w:rPr>
          <w:rFonts w:ascii="Times New Roman" w:eastAsia="Times New Roman" w:hAnsi="Times New Roman" w:cs="Times New Roman"/>
          <w:sz w:val="24"/>
          <w:szCs w:val="24"/>
        </w:rPr>
        <w:t>.</w:t>
      </w:r>
      <w:r w:rsidRPr="0078426B">
        <w:rPr>
          <w:rFonts w:ascii="Times New Roman" w:eastAsia="Times New Roman" w:hAnsi="Times New Roman" w:cs="Times New Roman"/>
          <w:sz w:val="24"/>
          <w:szCs w:val="24"/>
        </w:rPr>
        <w:t xml:space="preserve"> (2012)</w:t>
      </w:r>
      <w:r w:rsidR="00E04EF2" w:rsidRPr="0078426B">
        <w:rPr>
          <w:rFonts w:ascii="Times New Roman" w:eastAsia="Times New Roman" w:hAnsi="Times New Roman" w:cs="Times New Roman"/>
          <w:sz w:val="24"/>
          <w:szCs w:val="24"/>
        </w:rPr>
        <w:t>.</w:t>
      </w:r>
      <w:r w:rsidRPr="0078426B">
        <w:rPr>
          <w:rFonts w:ascii="Times New Roman" w:eastAsia="Times New Roman" w:hAnsi="Times New Roman" w:cs="Times New Roman"/>
          <w:sz w:val="24"/>
          <w:szCs w:val="24"/>
        </w:rPr>
        <w:t xml:space="preserve"> Evaluating online labor markets for experimental </w:t>
      </w:r>
    </w:p>
    <w:p w14:paraId="18E7DCB5" w14:textId="073EF7EE" w:rsidR="00F035B4" w:rsidRPr="0078426B" w:rsidRDefault="0005631D" w:rsidP="00E04EF2">
      <w:pPr>
        <w:rPr>
          <w:rFonts w:ascii="Times New Roman" w:eastAsia="Times New Roman" w:hAnsi="Times New Roman" w:cs="Times New Roman"/>
          <w:sz w:val="24"/>
          <w:szCs w:val="24"/>
        </w:rPr>
      </w:pPr>
      <w:r w:rsidRPr="0078426B">
        <w:rPr>
          <w:rFonts w:ascii="Times New Roman" w:eastAsia="Times New Roman" w:hAnsi="Times New Roman" w:cs="Times New Roman"/>
          <w:sz w:val="24"/>
          <w:szCs w:val="24"/>
        </w:rPr>
        <w:t>research: Amazon.com’s M</w:t>
      </w:r>
      <w:r w:rsidR="00F035B4" w:rsidRPr="0078426B">
        <w:rPr>
          <w:rFonts w:ascii="Times New Roman" w:eastAsia="Times New Roman" w:hAnsi="Times New Roman" w:cs="Times New Roman"/>
          <w:sz w:val="24"/>
          <w:szCs w:val="24"/>
        </w:rPr>
        <w:t xml:space="preserve">echanical Turk. </w:t>
      </w:r>
      <w:r w:rsidR="00F035B4" w:rsidRPr="0078426B">
        <w:rPr>
          <w:rFonts w:ascii="Times New Roman" w:eastAsia="Times New Roman" w:hAnsi="Times New Roman" w:cs="Times New Roman"/>
          <w:i/>
          <w:sz w:val="24"/>
          <w:szCs w:val="24"/>
        </w:rPr>
        <w:t>Political Analysis</w:t>
      </w:r>
      <w:r w:rsidR="00E04EF2" w:rsidRPr="0078426B">
        <w:rPr>
          <w:rFonts w:ascii="Times New Roman" w:eastAsia="Times New Roman" w:hAnsi="Times New Roman" w:cs="Times New Roman"/>
          <w:i/>
          <w:sz w:val="24"/>
          <w:szCs w:val="24"/>
        </w:rPr>
        <w:t xml:space="preserve">, </w:t>
      </w:r>
      <w:r w:rsidR="00094156" w:rsidRPr="0078426B">
        <w:rPr>
          <w:rFonts w:ascii="Times New Roman" w:eastAsia="Times New Roman" w:hAnsi="Times New Roman" w:cs="Times New Roman"/>
          <w:i/>
          <w:sz w:val="24"/>
          <w:szCs w:val="24"/>
        </w:rPr>
        <w:t xml:space="preserve">20, </w:t>
      </w:r>
      <w:r w:rsidR="00E04EF2" w:rsidRPr="0078426B">
        <w:rPr>
          <w:rFonts w:ascii="Times New Roman" w:eastAsia="Times New Roman" w:hAnsi="Times New Roman" w:cs="Times New Roman"/>
          <w:sz w:val="24"/>
          <w:szCs w:val="24"/>
        </w:rPr>
        <w:t>351-</w:t>
      </w:r>
      <w:r w:rsidR="00F035B4" w:rsidRPr="0078426B">
        <w:rPr>
          <w:rFonts w:ascii="Times New Roman" w:eastAsia="Times New Roman" w:hAnsi="Times New Roman" w:cs="Times New Roman"/>
          <w:sz w:val="24"/>
          <w:szCs w:val="24"/>
        </w:rPr>
        <w:t>368.</w:t>
      </w:r>
    </w:p>
    <w:p w14:paraId="31D079E0" w14:textId="77777777" w:rsidR="00E04EF2" w:rsidRPr="0078426B" w:rsidRDefault="00E04EF2" w:rsidP="00E04EF2">
      <w:pPr>
        <w:rPr>
          <w:rFonts w:ascii="Times New Roman" w:eastAsia="Times New Roman" w:hAnsi="Times New Roman" w:cs="Times New Roman"/>
        </w:rPr>
      </w:pPr>
    </w:p>
    <w:p w14:paraId="1EF91B65" w14:textId="25D45537" w:rsidR="00EA0CCC" w:rsidRPr="0078426B" w:rsidRDefault="00E50239" w:rsidP="00E56E4C">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heme="minorBidi"/>
          <w:sz w:val="24"/>
        </w:rPr>
        <w:t xml:space="preserve">Brotheridge, C. M., &amp; Grandey, A. A. (2002). Emotional labor and burnout: Comparing two perspectives of ‘people work’. </w:t>
      </w:r>
      <w:r w:rsidRPr="0078426B">
        <w:rPr>
          <w:rFonts w:ascii="Times New Roman" w:eastAsiaTheme="minorHAnsi" w:hAnsi="Times New Roman" w:cstheme="minorBidi"/>
          <w:i/>
          <w:sz w:val="24"/>
        </w:rPr>
        <w:t>Journal of Vocational Behavior</w:t>
      </w:r>
      <w:r w:rsidRPr="0078426B">
        <w:rPr>
          <w:rFonts w:ascii="Times New Roman" w:eastAsiaTheme="minorHAnsi" w:hAnsi="Times New Roman" w:cstheme="minorBidi"/>
          <w:sz w:val="24"/>
        </w:rPr>
        <w:t xml:space="preserve">, </w:t>
      </w:r>
      <w:r w:rsidRPr="0078426B">
        <w:rPr>
          <w:rFonts w:ascii="Times New Roman" w:eastAsiaTheme="minorHAnsi" w:hAnsi="Times New Roman" w:cstheme="minorBidi"/>
          <w:i/>
          <w:sz w:val="24"/>
        </w:rPr>
        <w:t>60</w:t>
      </w:r>
      <w:r w:rsidRPr="0078426B">
        <w:rPr>
          <w:rFonts w:ascii="Times New Roman" w:eastAsiaTheme="minorHAnsi" w:hAnsi="Times New Roman" w:cstheme="minorBidi"/>
          <w:sz w:val="24"/>
        </w:rPr>
        <w:t>, 17</w:t>
      </w:r>
      <w:r w:rsidR="005021CB" w:rsidRPr="0078426B">
        <w:rPr>
          <w:rFonts w:ascii="Times New Roman" w:eastAsiaTheme="minorHAnsi" w:hAnsi="Times New Roman" w:cstheme="minorBidi"/>
          <w:sz w:val="24"/>
        </w:rPr>
        <w:t>-</w:t>
      </w:r>
      <w:r w:rsidRPr="0078426B">
        <w:rPr>
          <w:rFonts w:ascii="Times New Roman" w:eastAsiaTheme="minorHAnsi" w:hAnsi="Times New Roman" w:cstheme="minorBidi"/>
          <w:sz w:val="24"/>
        </w:rPr>
        <w:t>39.</w:t>
      </w:r>
    </w:p>
    <w:p w14:paraId="559CC649" w14:textId="77777777" w:rsidR="009B7CD2" w:rsidRPr="0078426B" w:rsidRDefault="00E50239" w:rsidP="00E56E4C">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heme="minorBidi"/>
          <w:sz w:val="24"/>
        </w:rPr>
        <w:t xml:space="preserve">Brotheridge, C.M. &amp; Lee, R.T. (1998) </w:t>
      </w:r>
      <w:r w:rsidRPr="0078426B">
        <w:rPr>
          <w:rFonts w:ascii="Times New Roman" w:eastAsiaTheme="minorHAnsi" w:hAnsi="Times New Roman" w:cstheme="minorBidi"/>
          <w:i/>
          <w:sz w:val="24"/>
        </w:rPr>
        <w:t>On the dimensionality of emotional labor: Development and validation of an emotional labor scale</w:t>
      </w:r>
      <w:r w:rsidRPr="0078426B">
        <w:rPr>
          <w:rFonts w:ascii="Times New Roman" w:eastAsiaTheme="minorHAnsi" w:hAnsi="Times New Roman" w:cstheme="minorBidi"/>
          <w:sz w:val="24"/>
        </w:rPr>
        <w:t xml:space="preserve">. Paper presented at the 1st Conference on Emotions in Organizational Life, San Diego, CA. </w:t>
      </w:r>
    </w:p>
    <w:p w14:paraId="72F6F9E6" w14:textId="77777777" w:rsidR="0027080A" w:rsidRPr="0078426B" w:rsidRDefault="00E50239" w:rsidP="0027080A">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heme="minorBidi"/>
          <w:sz w:val="24"/>
        </w:rPr>
        <w:t xml:space="preserve">Brotheridge, C. M., &amp; Lee, R. T. (2002). Testing a conservation of resources model of the dynamics of emotional labor. </w:t>
      </w:r>
      <w:r w:rsidRPr="0078426B">
        <w:rPr>
          <w:rFonts w:ascii="Times New Roman" w:eastAsiaTheme="minorHAnsi" w:hAnsi="Times New Roman" w:cstheme="minorBidi"/>
          <w:i/>
          <w:sz w:val="24"/>
        </w:rPr>
        <w:t>Journal of Occupational Health Psychology</w:t>
      </w:r>
      <w:r w:rsidRPr="0078426B">
        <w:rPr>
          <w:rFonts w:ascii="Times New Roman" w:eastAsiaTheme="minorHAnsi" w:hAnsi="Times New Roman" w:cstheme="minorBidi"/>
          <w:sz w:val="24"/>
        </w:rPr>
        <w:t xml:space="preserve">, </w:t>
      </w:r>
      <w:r w:rsidRPr="0078426B">
        <w:rPr>
          <w:rFonts w:ascii="Times New Roman" w:eastAsiaTheme="minorHAnsi" w:hAnsi="Times New Roman" w:cstheme="minorBidi"/>
          <w:i/>
          <w:sz w:val="24"/>
        </w:rPr>
        <w:t>7</w:t>
      </w:r>
      <w:r w:rsidRPr="0078426B">
        <w:rPr>
          <w:rFonts w:ascii="Times New Roman" w:eastAsiaTheme="minorHAnsi" w:hAnsi="Times New Roman" w:cstheme="minorBidi"/>
          <w:sz w:val="24"/>
        </w:rPr>
        <w:t>, 57</w:t>
      </w:r>
      <w:r w:rsidR="005021CB" w:rsidRPr="0078426B">
        <w:rPr>
          <w:rFonts w:ascii="Times New Roman" w:eastAsiaTheme="minorHAnsi" w:hAnsi="Times New Roman" w:cstheme="minorBidi"/>
          <w:sz w:val="24"/>
        </w:rPr>
        <w:t>-</w:t>
      </w:r>
      <w:r w:rsidRPr="0078426B">
        <w:rPr>
          <w:rFonts w:ascii="Times New Roman" w:eastAsiaTheme="minorHAnsi" w:hAnsi="Times New Roman" w:cstheme="minorBidi"/>
          <w:sz w:val="24"/>
        </w:rPr>
        <w:t>67.</w:t>
      </w:r>
    </w:p>
    <w:p w14:paraId="2C7C4298" w14:textId="07DDE4E5" w:rsidR="0027080A" w:rsidRPr="0078426B" w:rsidRDefault="0027080A" w:rsidP="0027080A">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imes New Roman"/>
          <w:sz w:val="24"/>
          <w:szCs w:val="24"/>
          <w:lang w:eastAsia="zh-CN"/>
        </w:rPr>
        <w:t>Caruana, E. J., Roman, M., Hernadez-Sanchez, J., &amp; Solli, P. (2015).  Longitudinal studies.  </w:t>
      </w:r>
      <w:r w:rsidRPr="0078426B">
        <w:rPr>
          <w:rFonts w:ascii="Times New Roman" w:eastAsiaTheme="minorHAnsi" w:hAnsi="Times New Roman" w:cs="Times New Roman"/>
          <w:i/>
          <w:iCs/>
          <w:sz w:val="24"/>
          <w:szCs w:val="24"/>
          <w:lang w:eastAsia="zh-CN"/>
        </w:rPr>
        <w:t>Journal of Thoracic Disease, 7</w:t>
      </w:r>
      <w:r w:rsidRPr="0078426B">
        <w:rPr>
          <w:rFonts w:ascii="Times New Roman" w:eastAsiaTheme="minorHAnsi" w:hAnsi="Times New Roman" w:cs="Times New Roman"/>
          <w:sz w:val="24"/>
          <w:szCs w:val="24"/>
          <w:lang w:eastAsia="zh-CN"/>
        </w:rPr>
        <w:t>, E537-E540.</w:t>
      </w:r>
    </w:p>
    <w:p w14:paraId="2B6ACE4F" w14:textId="77777777" w:rsidR="0074336A" w:rsidRPr="0078426B" w:rsidRDefault="00E50239" w:rsidP="00E56E4C">
      <w:pPr>
        <w:spacing w:line="480" w:lineRule="auto"/>
        <w:ind w:hanging="720"/>
        <w:rPr>
          <w:rFonts w:ascii="Times New Roman" w:eastAsia="Times New Roman" w:hAnsi="Times New Roman"/>
          <w:sz w:val="24"/>
        </w:rPr>
      </w:pPr>
      <w:r w:rsidRPr="0078426B">
        <w:rPr>
          <w:rFonts w:ascii="Times New Roman" w:eastAsia="Times New Roman" w:hAnsi="Times New Roman"/>
          <w:sz w:val="24"/>
        </w:rPr>
        <w:t xml:space="preserve">Central Intelligence Agency. (2015). </w:t>
      </w:r>
      <w:r w:rsidRPr="0078426B">
        <w:rPr>
          <w:rFonts w:ascii="Times New Roman" w:eastAsia="Times New Roman" w:hAnsi="Times New Roman"/>
          <w:i/>
          <w:sz w:val="24"/>
        </w:rPr>
        <w:t>The world factbook 2015.</w:t>
      </w:r>
      <w:r w:rsidRPr="0078426B">
        <w:rPr>
          <w:rFonts w:ascii="Times New Roman" w:eastAsia="Times New Roman" w:hAnsi="Times New Roman"/>
          <w:sz w:val="24"/>
        </w:rPr>
        <w:t xml:space="preserve"> Central Intelligence Agency.</w:t>
      </w:r>
    </w:p>
    <w:p w14:paraId="3B798723" w14:textId="77777777" w:rsidR="0074336A" w:rsidRPr="0078426B" w:rsidRDefault="00E50239" w:rsidP="0074336A">
      <w:pPr>
        <w:spacing w:line="480" w:lineRule="auto"/>
        <w:ind w:hanging="720"/>
        <w:rPr>
          <w:rFonts w:ascii="Times New Roman" w:eastAsia="Times New Roman" w:hAnsi="Times New Roman"/>
          <w:i/>
          <w:sz w:val="24"/>
        </w:rPr>
      </w:pPr>
      <w:r w:rsidRPr="0078426B">
        <w:rPr>
          <w:rFonts w:ascii="Times New Roman" w:eastAsia="Times New Roman" w:hAnsi="Times New Roman"/>
          <w:sz w:val="24"/>
        </w:rPr>
        <w:t xml:space="preserve">Chan, D. (2008). So why ask me? Are self-report data really that bad? In C. E. Lance &amp; R. J. Vandenberg (Eds.), </w:t>
      </w:r>
      <w:r w:rsidRPr="0078426B">
        <w:rPr>
          <w:rFonts w:ascii="Times New Roman" w:eastAsia="Times New Roman" w:hAnsi="Times New Roman"/>
          <w:i/>
          <w:sz w:val="24"/>
        </w:rPr>
        <w:t>Statistical and methodological myths and urban legends</w:t>
      </w:r>
    </w:p>
    <w:p w14:paraId="40422CC5" w14:textId="77777777" w:rsidR="0011427E" w:rsidRPr="0078426B" w:rsidRDefault="00E50239" w:rsidP="0074336A">
      <w:pPr>
        <w:spacing w:line="480" w:lineRule="auto"/>
        <w:rPr>
          <w:rFonts w:ascii="Times New Roman" w:eastAsia="Times New Roman" w:hAnsi="Times New Roman"/>
          <w:sz w:val="24"/>
        </w:rPr>
      </w:pPr>
      <w:r w:rsidRPr="0078426B">
        <w:rPr>
          <w:rFonts w:ascii="Times New Roman" w:eastAsia="Times New Roman" w:hAnsi="Times New Roman"/>
          <w:sz w:val="24"/>
        </w:rPr>
        <w:t>(pp. 309 –336). New York, NY: Taylor &amp; Francis.</w:t>
      </w:r>
    </w:p>
    <w:p w14:paraId="45BC605A" w14:textId="77777777" w:rsidR="00732CD2" w:rsidRPr="0078426B" w:rsidRDefault="00E50239" w:rsidP="00E56E4C">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heme="minorBidi"/>
          <w:sz w:val="24"/>
        </w:rPr>
        <w:t xml:space="preserve">Cheung, F., Tang, C. S., &amp; Tang, S. (2011). Psychological capital as a moderator between emotional labor, burnout, and job satisfaction among school teachers in China. </w:t>
      </w:r>
      <w:r w:rsidRPr="0078426B">
        <w:rPr>
          <w:rFonts w:ascii="Times New Roman" w:eastAsiaTheme="minorHAnsi" w:hAnsi="Times New Roman" w:cstheme="minorBidi"/>
          <w:i/>
          <w:sz w:val="24"/>
        </w:rPr>
        <w:t>International Journal of Stress Management</w:t>
      </w:r>
      <w:r w:rsidRPr="0078426B">
        <w:rPr>
          <w:rFonts w:ascii="Times New Roman" w:eastAsiaTheme="minorHAnsi" w:hAnsi="Times New Roman" w:cstheme="minorBidi"/>
          <w:sz w:val="24"/>
        </w:rPr>
        <w:t xml:space="preserve">, </w:t>
      </w:r>
      <w:r w:rsidRPr="0078426B">
        <w:rPr>
          <w:rFonts w:ascii="Times New Roman" w:eastAsiaTheme="minorHAnsi" w:hAnsi="Times New Roman" w:cstheme="minorBidi"/>
          <w:i/>
          <w:sz w:val="24"/>
        </w:rPr>
        <w:t>18</w:t>
      </w:r>
      <w:r w:rsidRPr="0078426B">
        <w:rPr>
          <w:rFonts w:ascii="Times New Roman" w:eastAsiaTheme="minorHAnsi" w:hAnsi="Times New Roman" w:cstheme="minorBidi"/>
          <w:sz w:val="24"/>
        </w:rPr>
        <w:t>, 348-371.</w:t>
      </w:r>
    </w:p>
    <w:p w14:paraId="66C92DEA" w14:textId="77777777" w:rsidR="00732CD2" w:rsidRPr="0078426B" w:rsidRDefault="00E50239" w:rsidP="00E56E4C">
      <w:pPr>
        <w:spacing w:line="480" w:lineRule="auto"/>
        <w:ind w:hanging="720"/>
        <w:rPr>
          <w:rFonts w:ascii="Times New Roman" w:hAnsi="Times New Roman"/>
          <w:sz w:val="24"/>
        </w:rPr>
      </w:pPr>
      <w:r w:rsidRPr="0078426B">
        <w:rPr>
          <w:rFonts w:ascii="Times New Roman" w:hAnsi="Times New Roman"/>
          <w:sz w:val="24"/>
        </w:rPr>
        <w:t xml:space="preserve">Choi, Y., &amp; Lee, D. (2014). Psychological capital, big give traits, and employee outcomes. </w:t>
      </w:r>
      <w:r w:rsidRPr="0078426B">
        <w:rPr>
          <w:rFonts w:ascii="Times New Roman" w:hAnsi="Times New Roman"/>
          <w:i/>
          <w:sz w:val="24"/>
        </w:rPr>
        <w:t>Journal of Managerial Psychology</w:t>
      </w:r>
      <w:r w:rsidRPr="0078426B">
        <w:rPr>
          <w:rFonts w:ascii="Times New Roman" w:hAnsi="Times New Roman"/>
          <w:sz w:val="24"/>
        </w:rPr>
        <w:t xml:space="preserve">, </w:t>
      </w:r>
      <w:r w:rsidRPr="0078426B">
        <w:rPr>
          <w:rFonts w:ascii="Times New Roman" w:hAnsi="Times New Roman"/>
          <w:i/>
          <w:sz w:val="24"/>
        </w:rPr>
        <w:t>29</w:t>
      </w:r>
      <w:r w:rsidRPr="0078426B">
        <w:rPr>
          <w:rFonts w:ascii="Times New Roman" w:hAnsi="Times New Roman"/>
          <w:sz w:val="24"/>
        </w:rPr>
        <w:t>, 122-140.</w:t>
      </w:r>
    </w:p>
    <w:p w14:paraId="4EF36650" w14:textId="749203A4" w:rsidR="00732CD2" w:rsidRPr="0078426B" w:rsidRDefault="00E50239" w:rsidP="00BE2A5F">
      <w:pPr>
        <w:spacing w:line="480" w:lineRule="auto"/>
        <w:ind w:hanging="720"/>
        <w:rPr>
          <w:rFonts w:ascii="Times New Roman" w:hAnsi="Times New Roman"/>
          <w:sz w:val="24"/>
        </w:rPr>
      </w:pPr>
      <w:r w:rsidRPr="0078426B">
        <w:rPr>
          <w:rFonts w:ascii="Times New Roman" w:hAnsi="Times New Roman"/>
          <w:sz w:val="24"/>
        </w:rPr>
        <w:t xml:space="preserve">Conway, J. M., &amp; Lance, C. E. (2010). What reviewers should expect from authors regarding common method bias in organizational research. </w:t>
      </w:r>
      <w:r w:rsidRPr="0078426B">
        <w:rPr>
          <w:rFonts w:ascii="Times New Roman" w:hAnsi="Times New Roman"/>
          <w:i/>
          <w:sz w:val="24"/>
        </w:rPr>
        <w:t>Journal of Business and Psychology</w:t>
      </w:r>
      <w:r w:rsidRPr="0078426B">
        <w:rPr>
          <w:rFonts w:ascii="Times New Roman" w:hAnsi="Times New Roman"/>
          <w:sz w:val="24"/>
        </w:rPr>
        <w:t xml:space="preserve">, </w:t>
      </w:r>
      <w:r w:rsidRPr="0078426B">
        <w:rPr>
          <w:rFonts w:ascii="Times New Roman" w:hAnsi="Times New Roman"/>
          <w:i/>
          <w:sz w:val="24"/>
        </w:rPr>
        <w:t>25</w:t>
      </w:r>
      <w:r w:rsidRPr="0078426B">
        <w:rPr>
          <w:rFonts w:ascii="Times New Roman" w:hAnsi="Times New Roman"/>
          <w:sz w:val="24"/>
        </w:rPr>
        <w:t>, 325</w:t>
      </w:r>
      <w:r w:rsidR="005021CB" w:rsidRPr="0078426B">
        <w:rPr>
          <w:rFonts w:ascii="Times New Roman" w:hAnsi="Times New Roman"/>
          <w:sz w:val="24"/>
        </w:rPr>
        <w:t>-</w:t>
      </w:r>
      <w:r w:rsidRPr="0078426B">
        <w:rPr>
          <w:rFonts w:ascii="Times New Roman" w:hAnsi="Times New Roman"/>
          <w:sz w:val="24"/>
        </w:rPr>
        <w:t>334.</w:t>
      </w:r>
    </w:p>
    <w:p w14:paraId="6AA8F203" w14:textId="77777777" w:rsidR="000C012E" w:rsidRPr="0078426B" w:rsidRDefault="00E50239" w:rsidP="00E56E4C">
      <w:pPr>
        <w:spacing w:line="480" w:lineRule="auto"/>
        <w:ind w:hanging="720"/>
        <w:rPr>
          <w:rFonts w:ascii="Times New Roman" w:eastAsia="Times New Roman" w:hAnsi="Times New Roman"/>
          <w:sz w:val="24"/>
        </w:rPr>
      </w:pPr>
      <w:r w:rsidRPr="0078426B">
        <w:rPr>
          <w:rFonts w:ascii="Times New Roman" w:eastAsia="Times New Roman" w:hAnsi="Times New Roman"/>
          <w:sz w:val="24"/>
        </w:rPr>
        <w:t xml:space="preserve">Cordes, C. L., &amp; Dougherty, T. W. (1993). A review and an integration of research on job burnout. </w:t>
      </w:r>
      <w:r w:rsidRPr="0078426B">
        <w:rPr>
          <w:rFonts w:ascii="Times New Roman" w:eastAsia="Times New Roman" w:hAnsi="Times New Roman"/>
          <w:i/>
          <w:sz w:val="24"/>
        </w:rPr>
        <w:t>Academy of Management Review</w:t>
      </w:r>
      <w:r w:rsidRPr="0078426B">
        <w:rPr>
          <w:rFonts w:ascii="Times New Roman" w:eastAsia="Times New Roman" w:hAnsi="Times New Roman"/>
          <w:sz w:val="24"/>
        </w:rPr>
        <w:t xml:space="preserve">, </w:t>
      </w:r>
      <w:r w:rsidRPr="0078426B">
        <w:rPr>
          <w:rFonts w:ascii="Times New Roman" w:eastAsia="Times New Roman" w:hAnsi="Times New Roman"/>
          <w:i/>
          <w:sz w:val="24"/>
        </w:rPr>
        <w:t>18</w:t>
      </w:r>
      <w:r w:rsidRPr="0078426B">
        <w:rPr>
          <w:rFonts w:ascii="Times New Roman" w:eastAsia="Times New Roman" w:hAnsi="Times New Roman"/>
          <w:sz w:val="24"/>
        </w:rPr>
        <w:t>, 621-656.</w:t>
      </w:r>
    </w:p>
    <w:p w14:paraId="6E594CF5" w14:textId="77777777" w:rsidR="00F81A9E" w:rsidRPr="0078426B" w:rsidRDefault="00E50239" w:rsidP="00E56E4C">
      <w:pPr>
        <w:spacing w:line="480" w:lineRule="auto"/>
        <w:ind w:hanging="720"/>
        <w:rPr>
          <w:rFonts w:ascii="Times New Roman" w:eastAsia="Times New Roman" w:hAnsi="Times New Roman"/>
          <w:sz w:val="24"/>
        </w:rPr>
      </w:pPr>
      <w:r w:rsidRPr="0078426B">
        <w:rPr>
          <w:rFonts w:ascii="Times New Roman" w:eastAsia="Times New Roman" w:hAnsi="Times New Roman"/>
          <w:sz w:val="24"/>
        </w:rPr>
        <w:t xml:space="preserve">Diefendorff, J. M., Croyle, M. H., &amp; Gosserand, R. H. (2005). The dimensionality and antecedents of emotional labor strategies. </w:t>
      </w:r>
      <w:r w:rsidRPr="0078426B">
        <w:rPr>
          <w:rFonts w:ascii="Times New Roman" w:eastAsia="Times New Roman" w:hAnsi="Times New Roman"/>
          <w:i/>
          <w:sz w:val="24"/>
        </w:rPr>
        <w:t>Journal of Vocational Behavior</w:t>
      </w:r>
      <w:r w:rsidRPr="0078426B">
        <w:rPr>
          <w:rFonts w:ascii="Times New Roman" w:eastAsia="Times New Roman" w:hAnsi="Times New Roman"/>
          <w:sz w:val="24"/>
        </w:rPr>
        <w:t xml:space="preserve">, </w:t>
      </w:r>
      <w:r w:rsidRPr="0078426B">
        <w:rPr>
          <w:rFonts w:ascii="Times New Roman" w:eastAsia="Times New Roman" w:hAnsi="Times New Roman"/>
          <w:i/>
          <w:sz w:val="24"/>
        </w:rPr>
        <w:t>66</w:t>
      </w:r>
      <w:r w:rsidRPr="0078426B">
        <w:rPr>
          <w:rFonts w:ascii="Times New Roman" w:eastAsia="Times New Roman" w:hAnsi="Times New Roman"/>
          <w:sz w:val="24"/>
        </w:rPr>
        <w:t>, 339-357.</w:t>
      </w:r>
    </w:p>
    <w:p w14:paraId="72EA341C" w14:textId="77777777" w:rsidR="00252802" w:rsidRPr="0078426B" w:rsidRDefault="00252802" w:rsidP="00E56E4C">
      <w:pPr>
        <w:spacing w:line="480" w:lineRule="auto"/>
        <w:ind w:hanging="720"/>
        <w:rPr>
          <w:rFonts w:ascii="Times New Roman" w:eastAsia="Times New Roman" w:hAnsi="Times New Roman"/>
          <w:sz w:val="24"/>
        </w:rPr>
      </w:pPr>
      <w:r w:rsidRPr="0078426B">
        <w:rPr>
          <w:rFonts w:ascii="Times New Roman" w:eastAsia="Times New Roman" w:hAnsi="Times New Roman"/>
          <w:sz w:val="24"/>
        </w:rPr>
        <w:t>Diefendorff, J. M., Erickson, R. J., Grandey, A. A., &amp; Dahling, J. J. (2011). Emotional display rules as w</w:t>
      </w:r>
      <w:r w:rsidR="008E34FD" w:rsidRPr="0078426B">
        <w:rPr>
          <w:rFonts w:ascii="Times New Roman" w:eastAsia="Times New Roman" w:hAnsi="Times New Roman"/>
          <w:sz w:val="24"/>
        </w:rPr>
        <w:t>ork unit norms: A</w:t>
      </w:r>
      <w:r w:rsidRPr="0078426B">
        <w:rPr>
          <w:rFonts w:ascii="Times New Roman" w:eastAsia="Times New Roman" w:hAnsi="Times New Roman"/>
          <w:sz w:val="24"/>
        </w:rPr>
        <w:t xml:space="preserve"> multilevel analysis of emotional labor among nurses. </w:t>
      </w:r>
      <w:r w:rsidR="00557369" w:rsidRPr="0078426B">
        <w:rPr>
          <w:rFonts w:ascii="Times New Roman" w:eastAsia="Times New Roman" w:hAnsi="Times New Roman"/>
          <w:i/>
          <w:sz w:val="24"/>
        </w:rPr>
        <w:t>Journal of Occupational Health Psychology, 16</w:t>
      </w:r>
      <w:r w:rsidRPr="0078426B">
        <w:rPr>
          <w:rFonts w:ascii="Times New Roman" w:eastAsia="Times New Roman" w:hAnsi="Times New Roman"/>
          <w:sz w:val="24"/>
        </w:rPr>
        <w:t>, 170</w:t>
      </w:r>
      <w:r w:rsidR="008E34FD" w:rsidRPr="0078426B">
        <w:rPr>
          <w:rFonts w:ascii="Times New Roman" w:eastAsia="Times New Roman" w:hAnsi="Times New Roman"/>
          <w:sz w:val="24"/>
        </w:rPr>
        <w:t>-186</w:t>
      </w:r>
      <w:r w:rsidRPr="0078426B">
        <w:rPr>
          <w:rFonts w:ascii="Times New Roman" w:eastAsia="Times New Roman" w:hAnsi="Times New Roman"/>
          <w:sz w:val="24"/>
        </w:rPr>
        <w:t>.</w:t>
      </w:r>
    </w:p>
    <w:p w14:paraId="1DDDFF99" w14:textId="77777777" w:rsidR="00FD7906" w:rsidRPr="0078426B" w:rsidRDefault="00E50239" w:rsidP="00E56E4C">
      <w:pPr>
        <w:spacing w:line="480" w:lineRule="auto"/>
        <w:ind w:hanging="720"/>
        <w:rPr>
          <w:rFonts w:ascii="Times New Roman" w:eastAsia="Times New Roman" w:hAnsi="Times New Roman"/>
          <w:sz w:val="24"/>
        </w:rPr>
      </w:pPr>
      <w:r w:rsidRPr="0078426B">
        <w:rPr>
          <w:rFonts w:ascii="Times New Roman" w:eastAsia="Times New Roman" w:hAnsi="Times New Roman"/>
          <w:sz w:val="24"/>
        </w:rPr>
        <w:t xml:space="preserve">Ding, Y., Yang, Y., Yang, X., Zhang, T., Qiu, X., He, X., . . . Sui, H. (2015). The mediating role of coping style in the relationship between psychological capital and burnout among Chinese nurses. </w:t>
      </w:r>
      <w:r w:rsidRPr="0078426B">
        <w:rPr>
          <w:rFonts w:ascii="Times New Roman" w:eastAsia="Times New Roman" w:hAnsi="Times New Roman"/>
          <w:i/>
          <w:sz w:val="24"/>
        </w:rPr>
        <w:t>PloS One</w:t>
      </w:r>
      <w:r w:rsidRPr="0078426B">
        <w:rPr>
          <w:rFonts w:ascii="Times New Roman" w:eastAsia="Times New Roman" w:hAnsi="Times New Roman"/>
          <w:sz w:val="24"/>
        </w:rPr>
        <w:t xml:space="preserve">, </w:t>
      </w:r>
      <w:r w:rsidRPr="0078426B">
        <w:rPr>
          <w:rFonts w:ascii="Times New Roman" w:eastAsia="Times New Roman" w:hAnsi="Times New Roman"/>
          <w:i/>
          <w:sz w:val="24"/>
        </w:rPr>
        <w:t>10</w:t>
      </w:r>
      <w:r w:rsidRPr="0078426B">
        <w:rPr>
          <w:rFonts w:ascii="Times New Roman" w:eastAsia="Times New Roman" w:hAnsi="Times New Roman"/>
          <w:sz w:val="24"/>
        </w:rPr>
        <w:t>, 1-14.</w:t>
      </w:r>
    </w:p>
    <w:p w14:paraId="68A359EF" w14:textId="77777777" w:rsidR="00806C60" w:rsidRPr="0078426B" w:rsidRDefault="00E50239" w:rsidP="00806C60">
      <w:pPr>
        <w:spacing w:line="480" w:lineRule="auto"/>
        <w:ind w:hanging="720"/>
        <w:rPr>
          <w:rFonts w:ascii="Times New Roman" w:eastAsiaTheme="minorHAnsi" w:hAnsi="Times New Roman" w:cstheme="minorBidi"/>
          <w:sz w:val="24"/>
          <w:szCs w:val="26"/>
          <w:shd w:val="clear" w:color="auto" w:fill="FFFFFF"/>
        </w:rPr>
      </w:pPr>
      <w:r w:rsidRPr="0078426B">
        <w:rPr>
          <w:rFonts w:ascii="Times New Roman" w:eastAsiaTheme="minorHAnsi" w:hAnsi="Times New Roman" w:cstheme="minorBidi"/>
          <w:sz w:val="24"/>
          <w:szCs w:val="26"/>
          <w:shd w:val="clear" w:color="auto" w:fill="FFFFFF"/>
        </w:rPr>
        <w:t xml:space="preserve">Ekman, P. (1973). </w:t>
      </w:r>
      <w:r w:rsidRPr="0078426B">
        <w:rPr>
          <w:rFonts w:ascii="Times New Roman" w:eastAsiaTheme="minorHAnsi" w:hAnsi="Times New Roman" w:cstheme="minorBidi"/>
          <w:i/>
          <w:sz w:val="24"/>
          <w:szCs w:val="26"/>
          <w:shd w:val="clear" w:color="auto" w:fill="FFFFFF"/>
        </w:rPr>
        <w:t>Darwin and facial expression: A century of research in review</w:t>
      </w:r>
      <w:r w:rsidRPr="0078426B">
        <w:rPr>
          <w:rFonts w:ascii="Times New Roman" w:eastAsiaTheme="minorHAnsi" w:hAnsi="Times New Roman" w:cstheme="minorBidi"/>
          <w:sz w:val="24"/>
          <w:szCs w:val="26"/>
          <w:shd w:val="clear" w:color="auto" w:fill="FFFFFF"/>
        </w:rPr>
        <w:t>. New York, NY: Academic Press.</w:t>
      </w:r>
    </w:p>
    <w:p w14:paraId="561666FA" w14:textId="34796F72" w:rsidR="00DA5DFD" w:rsidRPr="0078426B" w:rsidDel="00806C60" w:rsidRDefault="00DA5DFD" w:rsidP="00806C60">
      <w:pPr>
        <w:spacing w:line="480" w:lineRule="auto"/>
        <w:ind w:hanging="720"/>
        <w:rPr>
          <w:rFonts w:ascii="Times New Roman" w:eastAsiaTheme="minorHAnsi" w:hAnsi="Times New Roman" w:cstheme="minorBidi"/>
          <w:sz w:val="24"/>
          <w:szCs w:val="24"/>
          <w:shd w:val="clear" w:color="auto" w:fill="FFFFFF"/>
        </w:rPr>
      </w:pPr>
      <w:r w:rsidRPr="0078426B">
        <w:rPr>
          <w:rFonts w:ascii="Times New Roman" w:eastAsia="Times New Roman" w:hAnsi="Times New Roman" w:cs="Times New Roman"/>
          <w:sz w:val="24"/>
          <w:szCs w:val="24"/>
        </w:rPr>
        <w:t>Evans, M. (1985). A Monte Carlo study of the effects of correlated method variance in moderated multiple regression analysis. </w:t>
      </w:r>
      <w:r w:rsidRPr="0078426B">
        <w:rPr>
          <w:rFonts w:ascii="Times New Roman" w:eastAsia="Times New Roman" w:hAnsi="Times New Roman" w:cs="Times New Roman"/>
          <w:i/>
          <w:iCs/>
          <w:sz w:val="24"/>
          <w:szCs w:val="24"/>
        </w:rPr>
        <w:t>Organizational Behavior and Human Decision Processes, 36, </w:t>
      </w:r>
      <w:r w:rsidRPr="0078426B">
        <w:rPr>
          <w:rFonts w:ascii="Times New Roman" w:eastAsia="Times New Roman" w:hAnsi="Times New Roman" w:cs="Times New Roman"/>
          <w:sz w:val="24"/>
          <w:szCs w:val="24"/>
        </w:rPr>
        <w:t>305-323.</w:t>
      </w:r>
    </w:p>
    <w:p w14:paraId="5DBE1F5B" w14:textId="77777777" w:rsidR="004E5BE9" w:rsidRPr="0078426B" w:rsidRDefault="00E50239" w:rsidP="00E56E4C">
      <w:pPr>
        <w:spacing w:line="480" w:lineRule="auto"/>
        <w:ind w:hanging="720"/>
        <w:rPr>
          <w:rFonts w:ascii="Times New Roman" w:eastAsiaTheme="minorHAnsi" w:hAnsi="Times New Roman" w:cstheme="minorBidi"/>
          <w:sz w:val="24"/>
          <w:szCs w:val="26"/>
          <w:shd w:val="clear" w:color="auto" w:fill="FFFFFF"/>
        </w:rPr>
      </w:pPr>
      <w:r w:rsidRPr="0078426B">
        <w:rPr>
          <w:rFonts w:ascii="Times New Roman" w:eastAsiaTheme="minorHAnsi" w:hAnsi="Times New Roman" w:cstheme="minorBidi"/>
          <w:sz w:val="24"/>
          <w:szCs w:val="26"/>
          <w:shd w:val="clear" w:color="auto" w:fill="FFFFFF"/>
        </w:rPr>
        <w:t>Grandey, A. A. (2000). Emotional regulation in the workplace: A new way to conceptualize emotional labor.</w:t>
      </w:r>
      <w:r w:rsidRPr="0078426B">
        <w:rPr>
          <w:rFonts w:ascii="Times New Roman" w:eastAsiaTheme="minorHAnsi" w:hAnsi="Times New Roman" w:cstheme="minorBidi"/>
          <w:sz w:val="24"/>
        </w:rPr>
        <w:t> </w:t>
      </w:r>
      <w:r w:rsidRPr="0078426B">
        <w:rPr>
          <w:rFonts w:ascii="Times New Roman" w:eastAsiaTheme="minorHAnsi" w:hAnsi="Times New Roman" w:cstheme="minorBidi"/>
          <w:i/>
          <w:sz w:val="24"/>
          <w:szCs w:val="26"/>
          <w:shd w:val="clear" w:color="auto" w:fill="FFFFFF"/>
        </w:rPr>
        <w:t>Journal of Occupational Health Psychology</w:t>
      </w:r>
      <w:r w:rsidRPr="0078426B">
        <w:rPr>
          <w:rFonts w:ascii="Times New Roman" w:eastAsiaTheme="minorHAnsi" w:hAnsi="Times New Roman" w:cstheme="minorBidi"/>
          <w:sz w:val="24"/>
          <w:szCs w:val="26"/>
          <w:shd w:val="clear" w:color="auto" w:fill="FFFFFF"/>
        </w:rPr>
        <w:t xml:space="preserve">, </w:t>
      </w:r>
      <w:r w:rsidRPr="0078426B">
        <w:rPr>
          <w:rFonts w:ascii="Times New Roman" w:eastAsiaTheme="minorHAnsi" w:hAnsi="Times New Roman" w:cstheme="minorBidi"/>
          <w:i/>
          <w:sz w:val="24"/>
          <w:szCs w:val="26"/>
          <w:shd w:val="clear" w:color="auto" w:fill="FFFFFF"/>
        </w:rPr>
        <w:t>5</w:t>
      </w:r>
      <w:r w:rsidRPr="0078426B">
        <w:rPr>
          <w:rFonts w:ascii="Times New Roman" w:eastAsiaTheme="minorHAnsi" w:hAnsi="Times New Roman" w:cstheme="minorBidi"/>
          <w:sz w:val="24"/>
          <w:szCs w:val="26"/>
          <w:shd w:val="clear" w:color="auto" w:fill="FFFFFF"/>
        </w:rPr>
        <w:t>, 95-110.</w:t>
      </w:r>
    </w:p>
    <w:p w14:paraId="61C5D7B9" w14:textId="77777777" w:rsidR="00EA0CCC" w:rsidRPr="0078426B" w:rsidRDefault="00E50239" w:rsidP="00E56E4C">
      <w:pPr>
        <w:spacing w:line="480" w:lineRule="auto"/>
        <w:ind w:hanging="720"/>
        <w:rPr>
          <w:rFonts w:ascii="Times New Roman" w:eastAsiaTheme="minorHAnsi" w:hAnsi="Times New Roman" w:cstheme="minorBidi"/>
          <w:sz w:val="24"/>
          <w:szCs w:val="26"/>
          <w:shd w:val="clear" w:color="auto" w:fill="FFFFFF"/>
        </w:rPr>
      </w:pPr>
      <w:r w:rsidRPr="0078426B">
        <w:rPr>
          <w:rFonts w:ascii="Times New Roman" w:eastAsiaTheme="minorHAnsi" w:hAnsi="Times New Roman" w:cstheme="minorBidi"/>
          <w:sz w:val="24"/>
          <w:szCs w:val="26"/>
          <w:shd w:val="clear" w:color="auto" w:fill="FFFFFF"/>
        </w:rPr>
        <w:t>Grandey, A. A. (2003). When “the show must go on”: Surface acting and deep acting as determinants of emotional exhaustion and peer-rated service delivery.</w:t>
      </w:r>
      <w:r w:rsidRPr="0078426B">
        <w:rPr>
          <w:rFonts w:ascii="Times New Roman" w:eastAsiaTheme="minorHAnsi" w:hAnsi="Times New Roman" w:cstheme="minorBidi"/>
          <w:sz w:val="24"/>
        </w:rPr>
        <w:t> </w:t>
      </w:r>
      <w:r w:rsidRPr="0078426B">
        <w:rPr>
          <w:rFonts w:ascii="Times New Roman" w:eastAsiaTheme="minorHAnsi" w:hAnsi="Times New Roman" w:cstheme="minorBidi"/>
          <w:i/>
          <w:sz w:val="24"/>
          <w:szCs w:val="26"/>
          <w:shd w:val="clear" w:color="auto" w:fill="FFFFFF"/>
        </w:rPr>
        <w:t>Academy of Management Journal</w:t>
      </w:r>
      <w:r w:rsidRPr="0078426B">
        <w:rPr>
          <w:rFonts w:ascii="Times New Roman" w:eastAsiaTheme="minorHAnsi" w:hAnsi="Times New Roman" w:cstheme="minorBidi"/>
          <w:sz w:val="24"/>
          <w:szCs w:val="26"/>
          <w:shd w:val="clear" w:color="auto" w:fill="FFFFFF"/>
        </w:rPr>
        <w:t>,</w:t>
      </w:r>
      <w:r w:rsidRPr="0078426B">
        <w:rPr>
          <w:rFonts w:ascii="Times New Roman" w:eastAsiaTheme="minorHAnsi" w:hAnsi="Times New Roman" w:cstheme="minorBidi"/>
          <w:sz w:val="24"/>
        </w:rPr>
        <w:t> </w:t>
      </w:r>
      <w:r w:rsidRPr="0078426B">
        <w:rPr>
          <w:rFonts w:ascii="Times New Roman" w:eastAsiaTheme="minorHAnsi" w:hAnsi="Times New Roman" w:cstheme="minorBidi"/>
          <w:i/>
          <w:sz w:val="24"/>
          <w:szCs w:val="26"/>
          <w:shd w:val="clear" w:color="auto" w:fill="FFFFFF"/>
        </w:rPr>
        <w:t>46</w:t>
      </w:r>
      <w:r w:rsidRPr="0078426B">
        <w:rPr>
          <w:rFonts w:ascii="Times New Roman" w:eastAsiaTheme="minorHAnsi" w:hAnsi="Times New Roman" w:cstheme="minorBidi"/>
          <w:sz w:val="24"/>
          <w:szCs w:val="26"/>
          <w:shd w:val="clear" w:color="auto" w:fill="FFFFFF"/>
        </w:rPr>
        <w:t>, 86-96.</w:t>
      </w:r>
    </w:p>
    <w:p w14:paraId="7DF1C319" w14:textId="77777777" w:rsidR="00C416B3" w:rsidRPr="0078426B" w:rsidRDefault="00E50239" w:rsidP="00E56E4C">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heme="minorBidi"/>
          <w:sz w:val="24"/>
        </w:rPr>
        <w:t xml:space="preserve">Gross, J. J. (1998a). Antecedent- and response-focused emotion regulation: Divergent consequences for experience, expression, and physiology. </w:t>
      </w:r>
      <w:r w:rsidRPr="0078426B">
        <w:rPr>
          <w:rFonts w:ascii="Times New Roman" w:eastAsiaTheme="minorHAnsi" w:hAnsi="Times New Roman" w:cstheme="minorBidi"/>
          <w:i/>
          <w:sz w:val="24"/>
        </w:rPr>
        <w:t>Journal of Personality and Social Psychology</w:t>
      </w:r>
      <w:r w:rsidRPr="0078426B">
        <w:rPr>
          <w:rFonts w:ascii="Times New Roman" w:eastAsiaTheme="minorHAnsi" w:hAnsi="Times New Roman" w:cstheme="minorBidi"/>
          <w:sz w:val="24"/>
        </w:rPr>
        <w:t xml:space="preserve">, </w:t>
      </w:r>
      <w:r w:rsidRPr="0078426B">
        <w:rPr>
          <w:rFonts w:ascii="Times New Roman" w:eastAsiaTheme="minorHAnsi" w:hAnsi="Times New Roman" w:cstheme="minorBidi"/>
          <w:i/>
          <w:sz w:val="24"/>
        </w:rPr>
        <w:t>74</w:t>
      </w:r>
      <w:r w:rsidRPr="0078426B">
        <w:rPr>
          <w:rFonts w:ascii="Times New Roman" w:eastAsiaTheme="minorHAnsi" w:hAnsi="Times New Roman" w:cstheme="minorBidi"/>
          <w:sz w:val="24"/>
        </w:rPr>
        <w:t>, 224-237.</w:t>
      </w:r>
    </w:p>
    <w:p w14:paraId="3ED68FB1" w14:textId="77777777" w:rsidR="00E10CA5" w:rsidRPr="0078426B" w:rsidRDefault="00E50239" w:rsidP="00E56E4C">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heme="minorBidi"/>
          <w:sz w:val="24"/>
        </w:rPr>
        <w:t xml:space="preserve">Gross, J. J. (1998b). The emerging field of emotion regulation: An integrative review. </w:t>
      </w:r>
      <w:r w:rsidRPr="0078426B">
        <w:rPr>
          <w:rFonts w:ascii="Times New Roman" w:eastAsiaTheme="minorHAnsi" w:hAnsi="Times New Roman" w:cstheme="minorBidi"/>
          <w:i/>
          <w:sz w:val="24"/>
        </w:rPr>
        <w:t>Review of General Psychology</w:t>
      </w:r>
      <w:r w:rsidRPr="0078426B">
        <w:rPr>
          <w:rFonts w:ascii="Times New Roman" w:eastAsiaTheme="minorHAnsi" w:hAnsi="Times New Roman" w:cstheme="minorBidi"/>
          <w:sz w:val="24"/>
        </w:rPr>
        <w:t xml:space="preserve">, </w:t>
      </w:r>
      <w:r w:rsidRPr="0078426B">
        <w:rPr>
          <w:rFonts w:ascii="Times New Roman" w:eastAsiaTheme="minorHAnsi" w:hAnsi="Times New Roman" w:cstheme="minorBidi"/>
          <w:i/>
          <w:sz w:val="24"/>
        </w:rPr>
        <w:t>2</w:t>
      </w:r>
      <w:r w:rsidRPr="0078426B">
        <w:rPr>
          <w:rFonts w:ascii="Times New Roman" w:eastAsiaTheme="minorHAnsi" w:hAnsi="Times New Roman" w:cstheme="minorBidi"/>
          <w:sz w:val="24"/>
        </w:rPr>
        <w:t>, 271-299.</w:t>
      </w:r>
    </w:p>
    <w:p w14:paraId="0B539D4E" w14:textId="77777777" w:rsidR="00C064F1" w:rsidRPr="0078426B" w:rsidRDefault="00E50239" w:rsidP="00C064F1">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heme="minorBidi"/>
          <w:sz w:val="24"/>
        </w:rPr>
        <w:t xml:space="preserve">Hochschild, A. R. (1983). </w:t>
      </w:r>
      <w:r w:rsidRPr="0078426B">
        <w:rPr>
          <w:rFonts w:ascii="Times New Roman" w:eastAsiaTheme="minorHAnsi" w:hAnsi="Times New Roman" w:cstheme="minorBidi"/>
          <w:i/>
          <w:sz w:val="24"/>
        </w:rPr>
        <w:t>The managed heart: Commercialization of human feeling</w:t>
      </w:r>
      <w:r w:rsidRPr="0078426B">
        <w:rPr>
          <w:rFonts w:ascii="Times New Roman" w:eastAsiaTheme="minorHAnsi" w:hAnsi="Times New Roman" w:cstheme="minorBidi"/>
          <w:sz w:val="24"/>
        </w:rPr>
        <w:t>. Berkeley, CA: University of California Press.</w:t>
      </w:r>
    </w:p>
    <w:p w14:paraId="06BD8606" w14:textId="045B7074" w:rsidR="00C543B9" w:rsidRPr="0078426B" w:rsidRDefault="00C543B9" w:rsidP="00E56E4C">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heme="minorBidi"/>
          <w:sz w:val="24"/>
        </w:rPr>
        <w:t xml:space="preserve">Hulsheger, U. R., &amp; Schewe, </w:t>
      </w:r>
      <w:r w:rsidR="002C1639" w:rsidRPr="0078426B">
        <w:rPr>
          <w:rFonts w:ascii="Times New Roman" w:eastAsiaTheme="minorHAnsi" w:hAnsi="Times New Roman" w:cstheme="minorBidi"/>
          <w:sz w:val="24"/>
        </w:rPr>
        <w:t xml:space="preserve">A.F. (2011). On the costs and benefits of emotional labor: A meta-analysis of three decades of research. </w:t>
      </w:r>
      <w:r w:rsidR="002C1639" w:rsidRPr="0078426B">
        <w:rPr>
          <w:rFonts w:ascii="Times New Roman" w:eastAsiaTheme="minorHAnsi" w:hAnsi="Times New Roman" w:cstheme="minorBidi"/>
          <w:i/>
          <w:iCs/>
          <w:sz w:val="24"/>
        </w:rPr>
        <w:t xml:space="preserve">Journal of Occupational Health Psychology, 16, </w:t>
      </w:r>
      <w:r w:rsidR="002C1639" w:rsidRPr="0078426B">
        <w:rPr>
          <w:rFonts w:ascii="Times New Roman" w:eastAsiaTheme="minorHAnsi" w:hAnsi="Times New Roman" w:cstheme="minorBidi"/>
          <w:sz w:val="24"/>
        </w:rPr>
        <w:t>361-389.</w:t>
      </w:r>
    </w:p>
    <w:p w14:paraId="459EA707" w14:textId="77777777" w:rsidR="002B6F3E" w:rsidRPr="0078426B" w:rsidRDefault="00E50239" w:rsidP="00E56E4C">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heme="minorBidi"/>
          <w:sz w:val="24"/>
        </w:rPr>
        <w:t xml:space="preserve">Laschinger, H. K. S., &amp; Fida, R. (2014). New nurses burnout and workplace wellbeing: The influence of authentic leadership and psychological capital. </w:t>
      </w:r>
      <w:r w:rsidRPr="0078426B">
        <w:rPr>
          <w:rFonts w:ascii="Times New Roman" w:eastAsiaTheme="minorHAnsi" w:hAnsi="Times New Roman" w:cstheme="minorBidi"/>
          <w:i/>
          <w:sz w:val="24"/>
        </w:rPr>
        <w:t>Burnout Research</w:t>
      </w:r>
      <w:r w:rsidRPr="0078426B">
        <w:rPr>
          <w:rFonts w:ascii="Times New Roman" w:eastAsiaTheme="minorHAnsi" w:hAnsi="Times New Roman" w:cstheme="minorBidi"/>
          <w:sz w:val="24"/>
        </w:rPr>
        <w:t xml:space="preserve">, </w:t>
      </w:r>
      <w:r w:rsidRPr="0078426B">
        <w:rPr>
          <w:rFonts w:ascii="Times New Roman" w:eastAsiaTheme="minorHAnsi" w:hAnsi="Times New Roman" w:cstheme="minorBidi"/>
          <w:i/>
          <w:sz w:val="24"/>
        </w:rPr>
        <w:t>1</w:t>
      </w:r>
      <w:r w:rsidRPr="0078426B">
        <w:rPr>
          <w:rFonts w:ascii="Times New Roman" w:eastAsiaTheme="minorHAnsi" w:hAnsi="Times New Roman" w:cstheme="minorBidi"/>
          <w:sz w:val="24"/>
        </w:rPr>
        <w:t>, 19-28.</w:t>
      </w:r>
    </w:p>
    <w:p w14:paraId="727A8A30" w14:textId="77777777" w:rsidR="00EA42AA" w:rsidRPr="0078426B" w:rsidRDefault="00E50239" w:rsidP="00E56E4C">
      <w:pPr>
        <w:spacing w:line="480" w:lineRule="auto"/>
        <w:ind w:hanging="720"/>
        <w:rPr>
          <w:rFonts w:ascii="Times New Roman" w:eastAsiaTheme="minorHAnsi" w:hAnsi="Times New Roman" w:cstheme="minorBidi"/>
          <w:sz w:val="24"/>
          <w:szCs w:val="26"/>
          <w:shd w:val="clear" w:color="auto" w:fill="FFFFFF"/>
        </w:rPr>
      </w:pPr>
      <w:r w:rsidRPr="0078426B">
        <w:rPr>
          <w:rFonts w:ascii="Times New Roman" w:eastAsiaTheme="minorHAnsi" w:hAnsi="Times New Roman" w:cstheme="minorBidi"/>
          <w:sz w:val="24"/>
          <w:szCs w:val="26"/>
          <w:shd w:val="clear" w:color="auto" w:fill="FFFFFF"/>
        </w:rPr>
        <w:t>Lee, R. T., &amp; Ashforth, B. E. (1990). On the meaning of Maslach's three dimensions of burnout.</w:t>
      </w:r>
      <w:r w:rsidRPr="0078426B">
        <w:rPr>
          <w:rFonts w:ascii="Times New Roman" w:eastAsiaTheme="minorHAnsi" w:hAnsi="Times New Roman" w:cstheme="minorBidi"/>
          <w:sz w:val="24"/>
        </w:rPr>
        <w:t> </w:t>
      </w:r>
      <w:r w:rsidRPr="0078426B">
        <w:rPr>
          <w:rFonts w:ascii="Times New Roman" w:eastAsiaTheme="minorHAnsi" w:hAnsi="Times New Roman" w:cstheme="minorBidi"/>
          <w:i/>
          <w:sz w:val="24"/>
          <w:szCs w:val="26"/>
          <w:shd w:val="clear" w:color="auto" w:fill="FFFFFF"/>
        </w:rPr>
        <w:t>Journal of Applied Psychology</w:t>
      </w:r>
      <w:r w:rsidRPr="0078426B">
        <w:rPr>
          <w:rFonts w:ascii="Times New Roman" w:eastAsiaTheme="minorHAnsi" w:hAnsi="Times New Roman" w:cstheme="minorBidi"/>
          <w:sz w:val="24"/>
          <w:szCs w:val="26"/>
          <w:shd w:val="clear" w:color="auto" w:fill="FFFFFF"/>
        </w:rPr>
        <w:t>,</w:t>
      </w:r>
      <w:r w:rsidRPr="0078426B">
        <w:rPr>
          <w:rFonts w:ascii="Times New Roman" w:eastAsiaTheme="minorHAnsi" w:hAnsi="Times New Roman" w:cstheme="minorBidi"/>
          <w:sz w:val="24"/>
        </w:rPr>
        <w:t> </w:t>
      </w:r>
      <w:r w:rsidRPr="0078426B">
        <w:rPr>
          <w:rFonts w:ascii="Times New Roman" w:eastAsiaTheme="minorHAnsi" w:hAnsi="Times New Roman" w:cstheme="minorBidi"/>
          <w:i/>
          <w:sz w:val="24"/>
          <w:szCs w:val="26"/>
          <w:shd w:val="clear" w:color="auto" w:fill="FFFFFF"/>
        </w:rPr>
        <w:t>75</w:t>
      </w:r>
      <w:r w:rsidRPr="0078426B">
        <w:rPr>
          <w:rFonts w:ascii="Times New Roman" w:eastAsiaTheme="minorHAnsi" w:hAnsi="Times New Roman" w:cstheme="minorBidi"/>
          <w:sz w:val="24"/>
          <w:szCs w:val="26"/>
          <w:shd w:val="clear" w:color="auto" w:fill="FFFFFF"/>
        </w:rPr>
        <w:t>, 743-747.</w:t>
      </w:r>
    </w:p>
    <w:p w14:paraId="62143AB0" w14:textId="77777777" w:rsidR="001E7B9D" w:rsidRPr="0078426B" w:rsidRDefault="00E50239" w:rsidP="00E56E4C">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heme="minorBidi"/>
          <w:sz w:val="24"/>
        </w:rPr>
        <w:t xml:space="preserve">Leiter, M. P., &amp; Maslach, C. (2001). Burnout and health. In A. Baum, T. A. Revenson, &amp; J. E. Singer (Eds.), </w:t>
      </w:r>
      <w:r w:rsidRPr="0078426B">
        <w:rPr>
          <w:rFonts w:ascii="Times New Roman" w:eastAsiaTheme="minorHAnsi" w:hAnsi="Times New Roman" w:cstheme="minorBidi"/>
          <w:i/>
          <w:sz w:val="24"/>
        </w:rPr>
        <w:t>Handbook of health psychology</w:t>
      </w:r>
      <w:r w:rsidRPr="0078426B">
        <w:rPr>
          <w:rFonts w:ascii="Times New Roman" w:eastAsiaTheme="minorHAnsi" w:hAnsi="Times New Roman" w:cstheme="minorBidi"/>
          <w:sz w:val="24"/>
        </w:rPr>
        <w:t xml:space="preserve"> (pp. 415–422). Hillsdale, NJ: Erlbaum.</w:t>
      </w:r>
    </w:p>
    <w:p w14:paraId="3D1C5777" w14:textId="77777777" w:rsidR="00521D5E" w:rsidRPr="0078426B" w:rsidRDefault="00E50239" w:rsidP="00E56E4C">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heme="minorBidi"/>
          <w:sz w:val="24"/>
        </w:rPr>
        <w:t xml:space="preserve">Lim, S., &amp; Lee, A. (2011). Work and nonwork outcomes of workplace incivility: Does family support help? </w:t>
      </w:r>
      <w:r w:rsidRPr="0078426B">
        <w:rPr>
          <w:rFonts w:ascii="Times New Roman" w:eastAsiaTheme="minorHAnsi" w:hAnsi="Times New Roman" w:cstheme="minorBidi"/>
          <w:i/>
          <w:sz w:val="24"/>
        </w:rPr>
        <w:t>Journal of Occupational Health Psychology</w:t>
      </w:r>
      <w:r w:rsidRPr="0078426B">
        <w:rPr>
          <w:rFonts w:ascii="Times New Roman" w:eastAsiaTheme="minorHAnsi" w:hAnsi="Times New Roman" w:cstheme="minorBidi"/>
          <w:sz w:val="24"/>
        </w:rPr>
        <w:t xml:space="preserve">, </w:t>
      </w:r>
      <w:r w:rsidRPr="0078426B">
        <w:rPr>
          <w:rFonts w:ascii="Times New Roman" w:eastAsiaTheme="minorHAnsi" w:hAnsi="Times New Roman" w:cstheme="minorBidi"/>
          <w:i/>
          <w:sz w:val="24"/>
        </w:rPr>
        <w:t>16</w:t>
      </w:r>
      <w:r w:rsidRPr="0078426B">
        <w:rPr>
          <w:rFonts w:ascii="Times New Roman" w:eastAsiaTheme="minorHAnsi" w:hAnsi="Times New Roman" w:cstheme="minorBidi"/>
          <w:sz w:val="24"/>
        </w:rPr>
        <w:t>, 95-111.</w:t>
      </w:r>
    </w:p>
    <w:p w14:paraId="03544ECB" w14:textId="77777777" w:rsidR="00732CD2" w:rsidRPr="0078426B" w:rsidRDefault="00732CD2" w:rsidP="00E56E4C">
      <w:pPr>
        <w:spacing w:line="480" w:lineRule="auto"/>
        <w:ind w:hanging="720"/>
        <w:rPr>
          <w:rFonts w:ascii="Times New Roman" w:hAnsi="Times New Roman"/>
          <w:sz w:val="24"/>
          <w:szCs w:val="26"/>
          <w:shd w:val="clear" w:color="auto" w:fill="FFFFFF"/>
        </w:rPr>
      </w:pPr>
      <w:r w:rsidRPr="0078426B">
        <w:rPr>
          <w:rFonts w:ascii="Times New Roman" w:hAnsi="Times New Roman"/>
          <w:sz w:val="24"/>
          <w:szCs w:val="26"/>
          <w:shd w:val="clear" w:color="auto" w:fill="FFFFFF"/>
        </w:rPr>
        <w:t>Luthans, F. (2012). Psychological capital: Impli</w:t>
      </w:r>
      <w:r w:rsidR="007F0C69" w:rsidRPr="0078426B">
        <w:rPr>
          <w:rFonts w:ascii="Times New Roman" w:hAnsi="Times New Roman"/>
          <w:sz w:val="24"/>
          <w:szCs w:val="26"/>
          <w:shd w:val="clear" w:color="auto" w:fill="FFFFFF"/>
        </w:rPr>
        <w:t xml:space="preserve">cations for HRD, retrospective </w:t>
      </w:r>
      <w:r w:rsidRPr="0078426B">
        <w:rPr>
          <w:rFonts w:ascii="Times New Roman" w:hAnsi="Times New Roman"/>
          <w:sz w:val="24"/>
          <w:szCs w:val="26"/>
          <w:shd w:val="clear" w:color="auto" w:fill="FFFFFF"/>
        </w:rPr>
        <w:t xml:space="preserve">analysis, and future directions. </w:t>
      </w:r>
      <w:r w:rsidRPr="0078426B">
        <w:rPr>
          <w:rFonts w:ascii="Times New Roman" w:hAnsi="Times New Roman"/>
          <w:i/>
          <w:sz w:val="24"/>
          <w:szCs w:val="26"/>
          <w:shd w:val="clear" w:color="auto" w:fill="FFFFFF"/>
        </w:rPr>
        <w:t>Human Resource Development Quarterly</w:t>
      </w:r>
      <w:r w:rsidR="007F0C69" w:rsidRPr="0078426B">
        <w:rPr>
          <w:rFonts w:ascii="Times New Roman" w:hAnsi="Times New Roman"/>
          <w:sz w:val="24"/>
          <w:szCs w:val="26"/>
          <w:shd w:val="clear" w:color="auto" w:fill="FFFFFF"/>
        </w:rPr>
        <w:t xml:space="preserve">, </w:t>
      </w:r>
      <w:r w:rsidR="00F77DD8" w:rsidRPr="0078426B">
        <w:rPr>
          <w:rFonts w:ascii="Times New Roman" w:hAnsi="Times New Roman"/>
          <w:i/>
          <w:sz w:val="24"/>
          <w:szCs w:val="26"/>
          <w:shd w:val="clear" w:color="auto" w:fill="FFFFFF"/>
        </w:rPr>
        <w:t>23</w:t>
      </w:r>
      <w:r w:rsidRPr="0078426B">
        <w:rPr>
          <w:rFonts w:ascii="Times New Roman" w:hAnsi="Times New Roman"/>
          <w:sz w:val="24"/>
          <w:szCs w:val="26"/>
          <w:shd w:val="clear" w:color="auto" w:fill="FFFFFF"/>
        </w:rPr>
        <w:t>, 1-8.</w:t>
      </w:r>
    </w:p>
    <w:p w14:paraId="545F7E10" w14:textId="77777777" w:rsidR="00732CD2" w:rsidRPr="0078426B" w:rsidRDefault="00732CD2" w:rsidP="00E56E4C">
      <w:pPr>
        <w:spacing w:line="480" w:lineRule="auto"/>
        <w:ind w:hanging="720"/>
        <w:rPr>
          <w:rFonts w:ascii="Times New Roman" w:hAnsi="Times New Roman"/>
          <w:sz w:val="24"/>
          <w:szCs w:val="26"/>
          <w:shd w:val="clear" w:color="auto" w:fill="FFFFFF"/>
        </w:rPr>
      </w:pPr>
      <w:r w:rsidRPr="0078426B">
        <w:rPr>
          <w:rFonts w:ascii="Times New Roman" w:hAnsi="Times New Roman"/>
          <w:sz w:val="24"/>
          <w:szCs w:val="26"/>
          <w:shd w:val="clear" w:color="auto" w:fill="FFFFFF"/>
        </w:rPr>
        <w:t>Luthans, F., Avey, J. B., Avolio, B. J., Norman,</w:t>
      </w:r>
      <w:r w:rsidR="007F0C69" w:rsidRPr="0078426B">
        <w:rPr>
          <w:rFonts w:ascii="Times New Roman" w:hAnsi="Times New Roman"/>
          <w:sz w:val="24"/>
          <w:szCs w:val="26"/>
          <w:shd w:val="clear" w:color="auto" w:fill="FFFFFF"/>
        </w:rPr>
        <w:t xml:space="preserve"> S. M., &amp; Combs, G. M. (2006). </w:t>
      </w:r>
      <w:r w:rsidRPr="0078426B">
        <w:rPr>
          <w:rFonts w:ascii="Times New Roman" w:hAnsi="Times New Roman"/>
          <w:sz w:val="24"/>
          <w:szCs w:val="26"/>
          <w:shd w:val="clear" w:color="auto" w:fill="FFFFFF"/>
        </w:rPr>
        <w:t xml:space="preserve">Psychological capital development: Toward a micro-intervention. </w:t>
      </w:r>
      <w:r w:rsidR="007F0C69" w:rsidRPr="0078426B">
        <w:rPr>
          <w:rFonts w:ascii="Times New Roman" w:hAnsi="Times New Roman"/>
          <w:i/>
          <w:sz w:val="24"/>
          <w:szCs w:val="26"/>
          <w:shd w:val="clear" w:color="auto" w:fill="FFFFFF"/>
        </w:rPr>
        <w:t xml:space="preserve">Journal </w:t>
      </w:r>
      <w:r w:rsidR="00F43BCD" w:rsidRPr="0078426B">
        <w:rPr>
          <w:rFonts w:ascii="Times New Roman" w:hAnsi="Times New Roman"/>
          <w:i/>
          <w:sz w:val="24"/>
          <w:szCs w:val="26"/>
          <w:shd w:val="clear" w:color="auto" w:fill="FFFFFF"/>
        </w:rPr>
        <w:t xml:space="preserve">of </w:t>
      </w:r>
      <w:r w:rsidRPr="0078426B">
        <w:rPr>
          <w:rFonts w:ascii="Times New Roman" w:hAnsi="Times New Roman"/>
          <w:i/>
          <w:sz w:val="24"/>
          <w:szCs w:val="26"/>
          <w:shd w:val="clear" w:color="auto" w:fill="FFFFFF"/>
        </w:rPr>
        <w:t>Organizational Behavior</w:t>
      </w:r>
      <w:r w:rsidR="00F77DD8" w:rsidRPr="0078426B">
        <w:rPr>
          <w:rFonts w:ascii="Times New Roman" w:hAnsi="Times New Roman"/>
          <w:sz w:val="24"/>
          <w:szCs w:val="26"/>
          <w:shd w:val="clear" w:color="auto" w:fill="FFFFFF"/>
        </w:rPr>
        <w:t xml:space="preserve">, </w:t>
      </w:r>
      <w:r w:rsidR="00F77DD8" w:rsidRPr="0078426B">
        <w:rPr>
          <w:rFonts w:ascii="Times New Roman" w:hAnsi="Times New Roman"/>
          <w:i/>
          <w:sz w:val="24"/>
          <w:szCs w:val="26"/>
          <w:shd w:val="clear" w:color="auto" w:fill="FFFFFF"/>
        </w:rPr>
        <w:t>27</w:t>
      </w:r>
      <w:r w:rsidRPr="0078426B">
        <w:rPr>
          <w:rFonts w:ascii="Times New Roman" w:hAnsi="Times New Roman"/>
          <w:sz w:val="24"/>
          <w:szCs w:val="26"/>
          <w:shd w:val="clear" w:color="auto" w:fill="FFFFFF"/>
        </w:rPr>
        <w:t>, 387-393.</w:t>
      </w:r>
    </w:p>
    <w:p w14:paraId="725857A7" w14:textId="7AAAA279" w:rsidR="002011F8" w:rsidRPr="0078426B" w:rsidRDefault="002011F8" w:rsidP="00E56E4C">
      <w:pPr>
        <w:spacing w:line="480" w:lineRule="auto"/>
        <w:ind w:hanging="720"/>
        <w:rPr>
          <w:rFonts w:ascii="Times New Roman" w:hAnsi="Times New Roman"/>
          <w:sz w:val="24"/>
          <w:szCs w:val="26"/>
          <w:shd w:val="clear" w:color="auto" w:fill="FFFFFF"/>
        </w:rPr>
      </w:pPr>
      <w:r w:rsidRPr="0078426B">
        <w:rPr>
          <w:rFonts w:asciiTheme="majorBidi" w:hAnsiTheme="majorBidi" w:cstheme="majorBidi"/>
          <w:sz w:val="24"/>
          <w:szCs w:val="24"/>
        </w:rPr>
        <w:t xml:space="preserve">Luthans, F., Avey, J. B., Avolio, B. J., &amp; Peterson, S. J. (2010). The development and resulting performance impact of positive psychological capital. </w:t>
      </w:r>
      <w:r w:rsidRPr="0078426B">
        <w:rPr>
          <w:rFonts w:asciiTheme="majorBidi" w:hAnsiTheme="majorBidi" w:cstheme="majorBidi"/>
          <w:i/>
          <w:iCs/>
          <w:sz w:val="24"/>
          <w:szCs w:val="24"/>
        </w:rPr>
        <w:t xml:space="preserve">Human Resource Development Quarterly, 21, </w:t>
      </w:r>
      <w:r w:rsidR="00193D23" w:rsidRPr="0078426B">
        <w:rPr>
          <w:rFonts w:asciiTheme="majorBidi" w:hAnsiTheme="majorBidi" w:cstheme="majorBidi"/>
          <w:sz w:val="24"/>
          <w:szCs w:val="24"/>
        </w:rPr>
        <w:t>41-</w:t>
      </w:r>
      <w:r w:rsidRPr="0078426B">
        <w:rPr>
          <w:rFonts w:asciiTheme="majorBidi" w:hAnsiTheme="majorBidi" w:cstheme="majorBidi"/>
          <w:sz w:val="24"/>
          <w:szCs w:val="24"/>
        </w:rPr>
        <w:t>67.</w:t>
      </w:r>
    </w:p>
    <w:p w14:paraId="6E740E1E" w14:textId="77777777" w:rsidR="00732CD2" w:rsidRPr="0078426B" w:rsidRDefault="00732CD2" w:rsidP="00E56E4C">
      <w:pPr>
        <w:spacing w:line="480" w:lineRule="auto"/>
        <w:ind w:hanging="720"/>
        <w:rPr>
          <w:rFonts w:ascii="Times New Roman" w:hAnsi="Times New Roman"/>
          <w:sz w:val="24"/>
          <w:szCs w:val="26"/>
          <w:shd w:val="clear" w:color="auto" w:fill="FFFFFF"/>
        </w:rPr>
      </w:pPr>
      <w:r w:rsidRPr="0078426B">
        <w:rPr>
          <w:rFonts w:ascii="Times New Roman" w:hAnsi="Times New Roman"/>
          <w:sz w:val="24"/>
          <w:szCs w:val="26"/>
          <w:shd w:val="clear" w:color="auto" w:fill="FFFFFF"/>
        </w:rPr>
        <w:t>Luthans, F., Luthans, K. W., &amp; Luthans, B. C. (2004). P</w:t>
      </w:r>
      <w:r w:rsidR="007F0C69" w:rsidRPr="0078426B">
        <w:rPr>
          <w:rFonts w:ascii="Times New Roman" w:hAnsi="Times New Roman"/>
          <w:sz w:val="24"/>
          <w:szCs w:val="26"/>
          <w:shd w:val="clear" w:color="auto" w:fill="FFFFFF"/>
        </w:rPr>
        <w:t xml:space="preserve">ositive psychological capital: </w:t>
      </w:r>
      <w:r w:rsidRPr="0078426B">
        <w:rPr>
          <w:rFonts w:ascii="Times New Roman" w:hAnsi="Times New Roman"/>
          <w:sz w:val="24"/>
          <w:szCs w:val="26"/>
          <w:shd w:val="clear" w:color="auto" w:fill="FFFFFF"/>
        </w:rPr>
        <w:t>Beyond human and social capital.</w:t>
      </w:r>
      <w:r w:rsidRPr="0078426B">
        <w:rPr>
          <w:rFonts w:ascii="Times New Roman" w:hAnsi="Times New Roman"/>
          <w:sz w:val="24"/>
        </w:rPr>
        <w:t> </w:t>
      </w:r>
      <w:r w:rsidR="00C20FBB" w:rsidRPr="0078426B">
        <w:rPr>
          <w:rFonts w:ascii="Times New Roman" w:hAnsi="Times New Roman"/>
          <w:i/>
          <w:sz w:val="24"/>
          <w:szCs w:val="26"/>
          <w:shd w:val="clear" w:color="auto" w:fill="FFFFFF"/>
        </w:rPr>
        <w:t>Business H</w:t>
      </w:r>
      <w:r w:rsidRPr="0078426B">
        <w:rPr>
          <w:rFonts w:ascii="Times New Roman" w:hAnsi="Times New Roman"/>
          <w:i/>
          <w:sz w:val="24"/>
          <w:szCs w:val="26"/>
          <w:shd w:val="clear" w:color="auto" w:fill="FFFFFF"/>
        </w:rPr>
        <w:t>orizons</w:t>
      </w:r>
      <w:r w:rsidRPr="0078426B">
        <w:rPr>
          <w:rFonts w:ascii="Times New Roman" w:hAnsi="Times New Roman"/>
          <w:sz w:val="24"/>
          <w:szCs w:val="26"/>
          <w:shd w:val="clear" w:color="auto" w:fill="FFFFFF"/>
        </w:rPr>
        <w:t>,</w:t>
      </w:r>
      <w:r w:rsidRPr="0078426B">
        <w:rPr>
          <w:rFonts w:ascii="Times New Roman" w:hAnsi="Times New Roman"/>
          <w:sz w:val="24"/>
        </w:rPr>
        <w:t> </w:t>
      </w:r>
      <w:r w:rsidRPr="0078426B">
        <w:rPr>
          <w:rFonts w:ascii="Times New Roman" w:hAnsi="Times New Roman"/>
          <w:i/>
          <w:sz w:val="24"/>
          <w:szCs w:val="26"/>
          <w:shd w:val="clear" w:color="auto" w:fill="FFFFFF"/>
        </w:rPr>
        <w:t>47</w:t>
      </w:r>
      <w:r w:rsidRPr="0078426B">
        <w:rPr>
          <w:rFonts w:ascii="Times New Roman" w:hAnsi="Times New Roman"/>
          <w:sz w:val="24"/>
          <w:szCs w:val="26"/>
          <w:shd w:val="clear" w:color="auto" w:fill="FFFFFF"/>
        </w:rPr>
        <w:t>, 45-50.</w:t>
      </w:r>
    </w:p>
    <w:p w14:paraId="754E91BA" w14:textId="77777777" w:rsidR="00732CD2" w:rsidRPr="0078426B" w:rsidRDefault="00732CD2" w:rsidP="00E56E4C">
      <w:pPr>
        <w:spacing w:line="480" w:lineRule="auto"/>
        <w:ind w:hanging="720"/>
        <w:rPr>
          <w:rFonts w:ascii="Times New Roman" w:hAnsi="Times New Roman"/>
          <w:sz w:val="24"/>
          <w:szCs w:val="26"/>
          <w:shd w:val="clear" w:color="auto" w:fill="FFFFFF"/>
        </w:rPr>
      </w:pPr>
      <w:r w:rsidRPr="0078426B">
        <w:rPr>
          <w:rFonts w:ascii="Times New Roman" w:hAnsi="Times New Roman"/>
          <w:sz w:val="24"/>
          <w:szCs w:val="26"/>
          <w:shd w:val="clear" w:color="auto" w:fill="FFFFFF"/>
        </w:rPr>
        <w:t>Luthans, F., Youssef, C. M., &amp; Avolio, B. J. (2007).</w:t>
      </w:r>
      <w:r w:rsidRPr="0078426B">
        <w:rPr>
          <w:rFonts w:ascii="Times New Roman" w:hAnsi="Times New Roman"/>
          <w:sz w:val="24"/>
        </w:rPr>
        <w:t> </w:t>
      </w:r>
      <w:r w:rsidRPr="0078426B">
        <w:rPr>
          <w:rFonts w:ascii="Times New Roman" w:hAnsi="Times New Roman"/>
          <w:i/>
          <w:sz w:val="24"/>
          <w:szCs w:val="26"/>
          <w:shd w:val="clear" w:color="auto" w:fill="FFFFFF"/>
        </w:rPr>
        <w:t>Psy</w:t>
      </w:r>
      <w:r w:rsidR="007F0C69" w:rsidRPr="0078426B">
        <w:rPr>
          <w:rFonts w:ascii="Times New Roman" w:hAnsi="Times New Roman"/>
          <w:i/>
          <w:sz w:val="24"/>
          <w:szCs w:val="26"/>
          <w:shd w:val="clear" w:color="auto" w:fill="FFFFFF"/>
        </w:rPr>
        <w:t xml:space="preserve">chological capital: Developing </w:t>
      </w:r>
      <w:r w:rsidRPr="0078426B">
        <w:rPr>
          <w:rFonts w:ascii="Times New Roman" w:hAnsi="Times New Roman"/>
          <w:i/>
          <w:sz w:val="24"/>
          <w:szCs w:val="26"/>
          <w:shd w:val="clear" w:color="auto" w:fill="FFFFFF"/>
        </w:rPr>
        <w:t>the human competitive edge</w:t>
      </w:r>
      <w:r w:rsidR="00755149" w:rsidRPr="0078426B">
        <w:rPr>
          <w:rFonts w:ascii="Times New Roman" w:hAnsi="Times New Roman"/>
          <w:sz w:val="24"/>
          <w:szCs w:val="26"/>
          <w:shd w:val="clear" w:color="auto" w:fill="FFFFFF"/>
        </w:rPr>
        <w:t>. New York</w:t>
      </w:r>
      <w:r w:rsidR="00583AF3" w:rsidRPr="0078426B">
        <w:rPr>
          <w:rFonts w:ascii="Times New Roman" w:hAnsi="Times New Roman"/>
          <w:sz w:val="24"/>
          <w:szCs w:val="26"/>
          <w:shd w:val="clear" w:color="auto" w:fill="FFFFFF"/>
        </w:rPr>
        <w:t>, NY: Oxford University Press</w:t>
      </w:r>
      <w:r w:rsidR="00755149" w:rsidRPr="0078426B">
        <w:rPr>
          <w:rFonts w:ascii="Times New Roman" w:hAnsi="Times New Roman"/>
          <w:sz w:val="24"/>
          <w:szCs w:val="26"/>
          <w:shd w:val="clear" w:color="auto" w:fill="FFFFFF"/>
        </w:rPr>
        <w:t>.</w:t>
      </w:r>
    </w:p>
    <w:p w14:paraId="62397E16" w14:textId="77777777" w:rsidR="00747EA0" w:rsidRPr="0078426B" w:rsidRDefault="004E1755" w:rsidP="00E56E4C">
      <w:pPr>
        <w:spacing w:line="480" w:lineRule="auto"/>
        <w:ind w:hanging="720"/>
        <w:rPr>
          <w:rFonts w:ascii="Times New Roman" w:eastAsiaTheme="minorHAnsi" w:hAnsi="Times New Roman" w:cstheme="minorBidi"/>
          <w:sz w:val="24"/>
          <w:szCs w:val="26"/>
          <w:shd w:val="clear" w:color="auto" w:fill="FFFFFF"/>
        </w:rPr>
      </w:pPr>
      <w:r w:rsidRPr="0078426B">
        <w:rPr>
          <w:rFonts w:ascii="Times New Roman" w:eastAsiaTheme="minorHAnsi" w:hAnsi="Times New Roman" w:cstheme="minorBidi"/>
          <w:sz w:val="24"/>
          <w:szCs w:val="26"/>
          <w:shd w:val="clear" w:color="auto" w:fill="FFFFFF"/>
        </w:rPr>
        <w:t>Maslach, C., &amp; Jackson, S. E. (1981). The measurement of experienced burnout.</w:t>
      </w:r>
      <w:r w:rsidRPr="0078426B">
        <w:rPr>
          <w:rFonts w:ascii="Times New Roman" w:eastAsiaTheme="minorHAnsi" w:hAnsi="Times New Roman" w:cstheme="minorBidi"/>
          <w:sz w:val="24"/>
        </w:rPr>
        <w:t> </w:t>
      </w:r>
      <w:r w:rsidRPr="0078426B">
        <w:rPr>
          <w:rFonts w:ascii="Times New Roman" w:eastAsiaTheme="minorHAnsi" w:hAnsi="Times New Roman" w:cstheme="minorBidi"/>
          <w:i/>
          <w:sz w:val="24"/>
          <w:szCs w:val="26"/>
          <w:shd w:val="clear" w:color="auto" w:fill="FFFFFF"/>
        </w:rPr>
        <w:t xml:space="preserve">Journal </w:t>
      </w:r>
      <w:r w:rsidR="00BC3685" w:rsidRPr="0078426B">
        <w:rPr>
          <w:rFonts w:ascii="Times New Roman" w:eastAsiaTheme="minorHAnsi" w:hAnsi="Times New Roman" w:cstheme="minorBidi"/>
          <w:i/>
          <w:sz w:val="24"/>
          <w:szCs w:val="26"/>
          <w:shd w:val="clear" w:color="auto" w:fill="FFFFFF"/>
        </w:rPr>
        <w:t xml:space="preserve">of </w:t>
      </w:r>
      <w:r w:rsidR="00AB7DD3" w:rsidRPr="0078426B">
        <w:rPr>
          <w:rFonts w:ascii="Times New Roman" w:eastAsiaTheme="minorHAnsi" w:hAnsi="Times New Roman" w:cstheme="minorBidi"/>
          <w:i/>
          <w:sz w:val="24"/>
          <w:szCs w:val="26"/>
          <w:shd w:val="clear" w:color="auto" w:fill="FFFFFF"/>
        </w:rPr>
        <w:t>Occupational</w:t>
      </w:r>
      <w:r w:rsidR="005423F1" w:rsidRPr="0078426B">
        <w:rPr>
          <w:rFonts w:ascii="Times New Roman" w:eastAsiaTheme="minorHAnsi" w:hAnsi="Times New Roman" w:cstheme="minorBidi"/>
          <w:i/>
          <w:sz w:val="24"/>
          <w:szCs w:val="26"/>
          <w:shd w:val="clear" w:color="auto" w:fill="FFFFFF"/>
        </w:rPr>
        <w:t xml:space="preserve"> </w:t>
      </w:r>
      <w:r w:rsidR="00BC3685" w:rsidRPr="0078426B">
        <w:rPr>
          <w:rFonts w:ascii="Times New Roman" w:eastAsiaTheme="minorHAnsi" w:hAnsi="Times New Roman" w:cstheme="minorBidi"/>
          <w:i/>
          <w:sz w:val="24"/>
          <w:szCs w:val="26"/>
          <w:shd w:val="clear" w:color="auto" w:fill="FFFFFF"/>
        </w:rPr>
        <w:t>B</w:t>
      </w:r>
      <w:r w:rsidRPr="0078426B">
        <w:rPr>
          <w:rFonts w:ascii="Times New Roman" w:eastAsiaTheme="minorHAnsi" w:hAnsi="Times New Roman" w:cstheme="minorBidi"/>
          <w:i/>
          <w:sz w:val="24"/>
          <w:szCs w:val="26"/>
          <w:shd w:val="clear" w:color="auto" w:fill="FFFFFF"/>
        </w:rPr>
        <w:t>ehavior</w:t>
      </w:r>
      <w:r w:rsidRPr="0078426B">
        <w:rPr>
          <w:rFonts w:ascii="Times New Roman" w:eastAsiaTheme="minorHAnsi" w:hAnsi="Times New Roman" w:cstheme="minorBidi"/>
          <w:sz w:val="24"/>
          <w:szCs w:val="26"/>
          <w:shd w:val="clear" w:color="auto" w:fill="FFFFFF"/>
        </w:rPr>
        <w:t>,</w:t>
      </w:r>
      <w:r w:rsidRPr="0078426B">
        <w:rPr>
          <w:rFonts w:ascii="Times New Roman" w:eastAsiaTheme="minorHAnsi" w:hAnsi="Times New Roman" w:cstheme="minorBidi"/>
          <w:sz w:val="24"/>
        </w:rPr>
        <w:t> </w:t>
      </w:r>
      <w:r w:rsidRPr="0078426B">
        <w:rPr>
          <w:rFonts w:ascii="Times New Roman" w:eastAsiaTheme="minorHAnsi" w:hAnsi="Times New Roman" w:cstheme="minorBidi"/>
          <w:i/>
          <w:sz w:val="24"/>
          <w:szCs w:val="26"/>
          <w:shd w:val="clear" w:color="auto" w:fill="FFFFFF"/>
        </w:rPr>
        <w:t>2</w:t>
      </w:r>
      <w:r w:rsidRPr="0078426B">
        <w:rPr>
          <w:rFonts w:ascii="Times New Roman" w:eastAsiaTheme="minorHAnsi" w:hAnsi="Times New Roman" w:cstheme="minorBidi"/>
          <w:sz w:val="24"/>
          <w:szCs w:val="26"/>
          <w:shd w:val="clear" w:color="auto" w:fill="FFFFFF"/>
        </w:rPr>
        <w:t>, 99-113.</w:t>
      </w:r>
    </w:p>
    <w:p w14:paraId="52A6F306" w14:textId="77777777" w:rsidR="00AC0BFB" w:rsidRPr="0078426B" w:rsidRDefault="00FE626B" w:rsidP="00E56E4C">
      <w:pPr>
        <w:spacing w:line="480" w:lineRule="auto"/>
        <w:ind w:hanging="720"/>
        <w:rPr>
          <w:rFonts w:ascii="Times New Roman" w:eastAsiaTheme="minorHAnsi" w:hAnsi="Times New Roman" w:cstheme="minorBidi"/>
          <w:sz w:val="24"/>
          <w:szCs w:val="26"/>
          <w:shd w:val="clear" w:color="auto" w:fill="FFFFFF"/>
        </w:rPr>
      </w:pPr>
      <w:r w:rsidRPr="0078426B">
        <w:rPr>
          <w:rFonts w:ascii="Times New Roman" w:eastAsiaTheme="minorHAnsi" w:hAnsi="Times New Roman" w:cstheme="minorBidi"/>
          <w:sz w:val="24"/>
          <w:szCs w:val="26"/>
          <w:shd w:val="clear" w:color="auto" w:fill="FFFFFF"/>
        </w:rPr>
        <w:t xml:space="preserve">Maslach, C., Jackson, S. E., &amp; Leiter, M. P. (1997). </w:t>
      </w:r>
      <w:r w:rsidR="00040C85" w:rsidRPr="0078426B">
        <w:rPr>
          <w:rFonts w:ascii="Times New Roman" w:eastAsiaTheme="minorHAnsi" w:hAnsi="Times New Roman" w:cstheme="minorBidi"/>
          <w:sz w:val="24"/>
          <w:szCs w:val="26"/>
          <w:shd w:val="clear" w:color="auto" w:fill="FFFFFF"/>
        </w:rPr>
        <w:t xml:space="preserve">The </w:t>
      </w:r>
      <w:r w:rsidRPr="0078426B">
        <w:rPr>
          <w:rFonts w:ascii="Times New Roman" w:eastAsiaTheme="minorHAnsi" w:hAnsi="Times New Roman" w:cstheme="minorBidi"/>
          <w:sz w:val="24"/>
          <w:szCs w:val="26"/>
          <w:shd w:val="clear" w:color="auto" w:fill="FFFFFF"/>
        </w:rPr>
        <w:t xml:space="preserve">Maslach burnout inventory. </w:t>
      </w:r>
      <w:r w:rsidR="00040C85" w:rsidRPr="0078426B">
        <w:rPr>
          <w:rFonts w:ascii="Times New Roman" w:eastAsiaTheme="minorHAnsi" w:hAnsi="Times New Roman" w:cstheme="minorBidi"/>
          <w:sz w:val="24"/>
          <w:szCs w:val="26"/>
          <w:shd w:val="clear" w:color="auto" w:fill="FFFFFF"/>
        </w:rPr>
        <w:t>In C. P. Zalaquett &amp; R. J. Wood (Eds.)</w:t>
      </w:r>
      <w:r w:rsidR="00040C85" w:rsidRPr="0078426B">
        <w:rPr>
          <w:rFonts w:ascii="Times New Roman" w:eastAsiaTheme="minorHAnsi" w:hAnsi="Times New Roman" w:cstheme="minorBidi"/>
          <w:i/>
          <w:sz w:val="24"/>
          <w:szCs w:val="26"/>
          <w:shd w:val="clear" w:color="auto" w:fill="FFFFFF"/>
        </w:rPr>
        <w:t xml:space="preserve"> </w:t>
      </w:r>
      <w:r w:rsidRPr="0078426B">
        <w:rPr>
          <w:rFonts w:ascii="Times New Roman" w:eastAsiaTheme="minorHAnsi" w:hAnsi="Times New Roman" w:cstheme="minorBidi"/>
          <w:i/>
          <w:sz w:val="24"/>
          <w:szCs w:val="26"/>
          <w:shd w:val="clear" w:color="auto" w:fill="FFFFFF"/>
        </w:rPr>
        <w:t>Evaluating stress: A book of resources</w:t>
      </w:r>
      <w:r w:rsidR="00040C85" w:rsidRPr="0078426B">
        <w:rPr>
          <w:rFonts w:ascii="Times New Roman" w:eastAsiaTheme="minorHAnsi" w:hAnsi="Times New Roman" w:cstheme="minorBidi"/>
          <w:sz w:val="24"/>
          <w:szCs w:val="26"/>
          <w:shd w:val="clear" w:color="auto" w:fill="FFFFFF"/>
        </w:rPr>
        <w:t xml:space="preserve"> (3</w:t>
      </w:r>
      <w:r w:rsidR="003007B4" w:rsidRPr="0078426B">
        <w:rPr>
          <w:rFonts w:ascii="Times New Roman" w:eastAsiaTheme="minorHAnsi" w:hAnsi="Times New Roman" w:cstheme="minorBidi"/>
          <w:sz w:val="24"/>
          <w:szCs w:val="26"/>
          <w:shd w:val="clear" w:color="auto" w:fill="FFFFFF"/>
          <w:vertAlign w:val="superscript"/>
        </w:rPr>
        <w:t>rd</w:t>
      </w:r>
      <w:r w:rsidR="00040C85" w:rsidRPr="0078426B">
        <w:rPr>
          <w:rFonts w:ascii="Times New Roman" w:eastAsiaTheme="minorHAnsi" w:hAnsi="Times New Roman" w:cstheme="minorBidi"/>
          <w:sz w:val="24"/>
          <w:szCs w:val="26"/>
          <w:shd w:val="clear" w:color="auto" w:fill="FFFFFF"/>
        </w:rPr>
        <w:t xml:space="preserve"> ed.</w:t>
      </w:r>
      <w:r w:rsidR="00561671" w:rsidRPr="0078426B">
        <w:rPr>
          <w:rFonts w:ascii="Times New Roman" w:eastAsiaTheme="minorHAnsi" w:hAnsi="Times New Roman" w:cstheme="minorBidi"/>
          <w:sz w:val="24"/>
          <w:szCs w:val="26"/>
          <w:shd w:val="clear" w:color="auto" w:fill="FFFFFF"/>
        </w:rPr>
        <w:t>, pp 191-218).  Lanhan, MD:  Scarecrow Press</w:t>
      </w:r>
      <w:r w:rsidRPr="0078426B">
        <w:rPr>
          <w:rFonts w:ascii="Times New Roman" w:eastAsiaTheme="minorHAnsi" w:hAnsi="Times New Roman" w:cstheme="minorBidi"/>
          <w:sz w:val="24"/>
          <w:szCs w:val="26"/>
          <w:shd w:val="clear" w:color="auto" w:fill="FFFFFF"/>
        </w:rPr>
        <w:t>.</w:t>
      </w:r>
    </w:p>
    <w:p w14:paraId="551A85B2" w14:textId="77777777" w:rsidR="00D778A0" w:rsidRPr="0078426B" w:rsidRDefault="00B274A2" w:rsidP="00D778A0">
      <w:pPr>
        <w:spacing w:line="480" w:lineRule="auto"/>
        <w:ind w:hanging="720"/>
        <w:rPr>
          <w:rFonts w:asciiTheme="majorBidi" w:eastAsiaTheme="minorHAnsi" w:hAnsiTheme="majorBidi" w:cstheme="majorBidi"/>
          <w:sz w:val="24"/>
        </w:rPr>
      </w:pPr>
      <w:r w:rsidRPr="0078426B">
        <w:rPr>
          <w:rFonts w:ascii="Times New Roman" w:eastAsiaTheme="minorHAnsi" w:hAnsi="Times New Roman" w:cstheme="minorBidi"/>
          <w:sz w:val="24"/>
        </w:rPr>
        <w:t xml:space="preserve">Maslach, C., Schaufeli, W. B., &amp; Leiter, M. P. (2001). Job burnout. </w:t>
      </w:r>
      <w:r w:rsidR="00BC3685" w:rsidRPr="0078426B">
        <w:rPr>
          <w:rFonts w:ascii="Times New Roman" w:eastAsiaTheme="minorHAnsi" w:hAnsi="Times New Roman" w:cstheme="minorBidi"/>
          <w:i/>
          <w:sz w:val="24"/>
        </w:rPr>
        <w:t>Annual R</w:t>
      </w:r>
      <w:r w:rsidR="007F0C69" w:rsidRPr="0078426B">
        <w:rPr>
          <w:rFonts w:ascii="Times New Roman" w:eastAsiaTheme="minorHAnsi" w:hAnsi="Times New Roman" w:cstheme="minorBidi"/>
          <w:i/>
          <w:sz w:val="24"/>
        </w:rPr>
        <w:t xml:space="preserve">eview of </w:t>
      </w:r>
      <w:r w:rsidR="00BC3685" w:rsidRPr="0078426B">
        <w:rPr>
          <w:rFonts w:ascii="Times New Roman" w:eastAsiaTheme="minorHAnsi" w:hAnsi="Times New Roman" w:cstheme="minorBidi"/>
          <w:i/>
          <w:sz w:val="24"/>
        </w:rPr>
        <w:t>P</w:t>
      </w:r>
      <w:r w:rsidRPr="0078426B">
        <w:rPr>
          <w:rFonts w:ascii="Times New Roman" w:eastAsiaTheme="minorHAnsi" w:hAnsi="Times New Roman" w:cstheme="minorBidi"/>
          <w:i/>
          <w:sz w:val="24"/>
        </w:rPr>
        <w:t>sychology</w:t>
      </w:r>
      <w:r w:rsidR="00F77DD8" w:rsidRPr="0078426B">
        <w:rPr>
          <w:rFonts w:ascii="Times New Roman" w:eastAsiaTheme="minorHAnsi" w:hAnsi="Times New Roman" w:cstheme="minorBidi"/>
          <w:sz w:val="24"/>
        </w:rPr>
        <w:t xml:space="preserve">, </w:t>
      </w:r>
      <w:r w:rsidR="00F77DD8" w:rsidRPr="0078426B">
        <w:rPr>
          <w:rFonts w:ascii="Times New Roman" w:eastAsiaTheme="minorHAnsi" w:hAnsi="Times New Roman" w:cstheme="minorBidi"/>
          <w:i/>
          <w:sz w:val="24"/>
        </w:rPr>
        <w:t>52</w:t>
      </w:r>
      <w:r w:rsidRPr="0078426B">
        <w:rPr>
          <w:rFonts w:ascii="Times New Roman" w:eastAsiaTheme="minorHAnsi" w:hAnsi="Times New Roman" w:cstheme="minorBidi"/>
          <w:sz w:val="24"/>
        </w:rPr>
        <w:t xml:space="preserve">, </w:t>
      </w:r>
      <w:r w:rsidRPr="0078426B">
        <w:rPr>
          <w:rFonts w:asciiTheme="majorBidi" w:eastAsiaTheme="minorHAnsi" w:hAnsiTheme="majorBidi" w:cstheme="majorBidi"/>
          <w:sz w:val="24"/>
        </w:rPr>
        <w:t>397-422.</w:t>
      </w:r>
    </w:p>
    <w:p w14:paraId="3855119F" w14:textId="3BC8E491" w:rsidR="00D778A0" w:rsidRPr="0078426B" w:rsidRDefault="00D778A0" w:rsidP="00D778A0">
      <w:pPr>
        <w:spacing w:line="480" w:lineRule="auto"/>
        <w:ind w:hanging="720"/>
        <w:rPr>
          <w:rFonts w:asciiTheme="majorBidi" w:eastAsiaTheme="minorHAnsi" w:hAnsiTheme="majorBidi" w:cstheme="majorBidi"/>
          <w:sz w:val="24"/>
        </w:rPr>
      </w:pPr>
      <w:r w:rsidRPr="0078426B">
        <w:rPr>
          <w:rFonts w:asciiTheme="majorBidi" w:eastAsia="Times New Roman" w:hAnsiTheme="majorBidi" w:cstheme="majorBidi"/>
          <w:sz w:val="24"/>
          <w:szCs w:val="24"/>
          <w:lang w:eastAsia="zh-CN"/>
        </w:rPr>
        <w:t>Michel, J. S., O’Neill, S. K., Hartman, P., &amp; Lorys, A. (2018). Amazon’s Mechanical Turk as a viable source for organizational and occupational health research. </w:t>
      </w:r>
      <w:r w:rsidRPr="0078426B">
        <w:rPr>
          <w:rFonts w:asciiTheme="majorBidi" w:eastAsia="Times New Roman" w:hAnsiTheme="majorBidi" w:cstheme="majorBidi"/>
          <w:i/>
          <w:iCs/>
          <w:sz w:val="24"/>
          <w:szCs w:val="24"/>
          <w:lang w:eastAsia="zh-CN"/>
        </w:rPr>
        <w:t>Occupational Health Science, 2,</w:t>
      </w:r>
      <w:r w:rsidRPr="0078426B">
        <w:rPr>
          <w:rFonts w:asciiTheme="majorBidi" w:eastAsia="Times New Roman" w:hAnsiTheme="majorBidi" w:cstheme="majorBidi"/>
          <w:sz w:val="24"/>
          <w:szCs w:val="24"/>
          <w:lang w:eastAsia="zh-CN"/>
        </w:rPr>
        <w:t> 83-98.</w:t>
      </w:r>
    </w:p>
    <w:p w14:paraId="74DB5239" w14:textId="77777777" w:rsidR="00D93781" w:rsidRPr="0078426B" w:rsidRDefault="00EA0CCC" w:rsidP="00E56E4C">
      <w:pPr>
        <w:spacing w:line="480" w:lineRule="auto"/>
        <w:ind w:hanging="720"/>
        <w:rPr>
          <w:rFonts w:ascii="Times New Roman" w:eastAsiaTheme="minorHAnsi" w:hAnsi="Times New Roman" w:cstheme="minorBidi"/>
          <w:sz w:val="24"/>
          <w:szCs w:val="26"/>
          <w:shd w:val="clear" w:color="auto" w:fill="FFFFFF"/>
        </w:rPr>
      </w:pPr>
      <w:r w:rsidRPr="0078426B">
        <w:rPr>
          <w:rFonts w:ascii="Times New Roman" w:eastAsiaTheme="minorHAnsi" w:hAnsi="Times New Roman" w:cstheme="minorBidi"/>
          <w:sz w:val="24"/>
          <w:szCs w:val="26"/>
          <w:shd w:val="clear" w:color="auto" w:fill="FFFFFF"/>
        </w:rPr>
        <w:t xml:space="preserve">Morris, J. A., &amp; Feldman, D. C. (1997). Managing emotions in the workplace. </w:t>
      </w:r>
      <w:r w:rsidRPr="0078426B">
        <w:rPr>
          <w:rFonts w:ascii="Times New Roman" w:eastAsiaTheme="minorHAnsi" w:hAnsi="Times New Roman" w:cstheme="minorBidi"/>
          <w:i/>
          <w:sz w:val="24"/>
          <w:szCs w:val="26"/>
          <w:shd w:val="clear" w:color="auto" w:fill="FFFFFF"/>
        </w:rPr>
        <w:t>Journal of Managerial Issues</w:t>
      </w:r>
      <w:r w:rsidR="00F77DD8" w:rsidRPr="0078426B">
        <w:rPr>
          <w:rFonts w:ascii="Times New Roman" w:eastAsiaTheme="minorHAnsi" w:hAnsi="Times New Roman" w:cstheme="minorBidi"/>
          <w:sz w:val="24"/>
          <w:szCs w:val="26"/>
          <w:shd w:val="clear" w:color="auto" w:fill="FFFFFF"/>
        </w:rPr>
        <w:t xml:space="preserve">, </w:t>
      </w:r>
      <w:r w:rsidR="00F77DD8" w:rsidRPr="0078426B">
        <w:rPr>
          <w:rFonts w:ascii="Times New Roman" w:eastAsiaTheme="minorHAnsi" w:hAnsi="Times New Roman" w:cstheme="minorBidi"/>
          <w:i/>
          <w:sz w:val="24"/>
          <w:szCs w:val="26"/>
          <w:shd w:val="clear" w:color="auto" w:fill="FFFFFF"/>
        </w:rPr>
        <w:t>9</w:t>
      </w:r>
      <w:r w:rsidRPr="0078426B">
        <w:rPr>
          <w:rFonts w:ascii="Times New Roman" w:eastAsiaTheme="minorHAnsi" w:hAnsi="Times New Roman" w:cstheme="minorBidi"/>
          <w:sz w:val="24"/>
          <w:szCs w:val="26"/>
          <w:shd w:val="clear" w:color="auto" w:fill="FFFFFF"/>
        </w:rPr>
        <w:t>, 257-274.</w:t>
      </w:r>
    </w:p>
    <w:p w14:paraId="1CEE4E05" w14:textId="77777777" w:rsidR="00536D9C" w:rsidRPr="0078426B" w:rsidRDefault="00536D9C" w:rsidP="00E56E4C">
      <w:pPr>
        <w:spacing w:line="480" w:lineRule="auto"/>
        <w:ind w:hanging="720"/>
        <w:rPr>
          <w:rFonts w:ascii="Times New Roman" w:hAnsi="Times New Roman"/>
          <w:sz w:val="24"/>
        </w:rPr>
      </w:pPr>
      <w:r w:rsidRPr="0078426B">
        <w:rPr>
          <w:rFonts w:ascii="Times New Roman" w:hAnsi="Times New Roman"/>
          <w:sz w:val="24"/>
        </w:rPr>
        <w:t xml:space="preserve">Paolacci, G., Chandler, J., &amp; Ipeirotis, P. G. (2010). Running experiments on </w:t>
      </w:r>
      <w:r w:rsidR="00245C0D" w:rsidRPr="0078426B">
        <w:rPr>
          <w:rFonts w:ascii="Times New Roman" w:hAnsi="Times New Roman"/>
          <w:sz w:val="24"/>
        </w:rPr>
        <w:t xml:space="preserve">Amazon </w:t>
      </w:r>
      <w:r w:rsidRPr="0078426B">
        <w:rPr>
          <w:rFonts w:ascii="Times New Roman" w:hAnsi="Times New Roman"/>
          <w:sz w:val="24"/>
        </w:rPr>
        <w:t xml:space="preserve">mechanical turk. </w:t>
      </w:r>
      <w:r w:rsidRPr="0078426B">
        <w:rPr>
          <w:rFonts w:ascii="Times New Roman" w:hAnsi="Times New Roman"/>
          <w:i/>
          <w:sz w:val="24"/>
        </w:rPr>
        <w:t xml:space="preserve">Judgment and Decision </w:t>
      </w:r>
      <w:r w:rsidR="003007B4" w:rsidRPr="0078426B">
        <w:rPr>
          <w:rFonts w:ascii="Times New Roman" w:hAnsi="Times New Roman"/>
          <w:i/>
          <w:sz w:val="24"/>
        </w:rPr>
        <w:t>Making</w:t>
      </w:r>
      <w:r w:rsidRPr="0078426B">
        <w:rPr>
          <w:rFonts w:ascii="Times New Roman" w:hAnsi="Times New Roman"/>
          <w:sz w:val="24"/>
        </w:rPr>
        <w:t xml:space="preserve">, </w:t>
      </w:r>
      <w:r w:rsidRPr="0078426B">
        <w:rPr>
          <w:rFonts w:ascii="Times New Roman" w:hAnsi="Times New Roman"/>
          <w:i/>
          <w:sz w:val="24"/>
        </w:rPr>
        <w:t>5</w:t>
      </w:r>
      <w:r w:rsidRPr="0078426B">
        <w:rPr>
          <w:rFonts w:ascii="Times New Roman" w:hAnsi="Times New Roman"/>
          <w:sz w:val="24"/>
        </w:rPr>
        <w:t>, 411-419.</w:t>
      </w:r>
    </w:p>
    <w:p w14:paraId="7D33CC49" w14:textId="77777777" w:rsidR="00E10CA5" w:rsidRPr="0078426B" w:rsidRDefault="00D93781" w:rsidP="00E56E4C">
      <w:pPr>
        <w:spacing w:line="480" w:lineRule="auto"/>
        <w:ind w:hanging="720"/>
        <w:rPr>
          <w:rFonts w:ascii="Times New Roman" w:eastAsiaTheme="minorHAnsi" w:hAnsi="Times New Roman" w:cstheme="minorBidi"/>
          <w:sz w:val="24"/>
          <w:szCs w:val="26"/>
          <w:shd w:val="clear" w:color="auto" w:fill="FFFFFF"/>
        </w:rPr>
      </w:pPr>
      <w:r w:rsidRPr="0078426B">
        <w:rPr>
          <w:rFonts w:ascii="Times New Roman" w:eastAsiaTheme="minorHAnsi" w:hAnsi="Times New Roman" w:cstheme="minorBidi"/>
          <w:sz w:val="24"/>
          <w:szCs w:val="26"/>
          <w:shd w:val="clear" w:color="auto" w:fill="FFFFFF"/>
        </w:rPr>
        <w:t>Putnam, L. L., &amp; Mumby, D. K. (1993). Organizations,</w:t>
      </w:r>
      <w:r w:rsidR="007F0C69" w:rsidRPr="0078426B">
        <w:rPr>
          <w:rFonts w:ascii="Times New Roman" w:eastAsiaTheme="minorHAnsi" w:hAnsi="Times New Roman" w:cstheme="minorBidi"/>
          <w:sz w:val="24"/>
          <w:szCs w:val="26"/>
          <w:shd w:val="clear" w:color="auto" w:fill="FFFFFF"/>
        </w:rPr>
        <w:t xml:space="preserve"> emotion and the myth of </w:t>
      </w:r>
      <w:r w:rsidRPr="0078426B">
        <w:rPr>
          <w:rFonts w:ascii="Times New Roman" w:eastAsiaTheme="minorHAnsi" w:hAnsi="Times New Roman" w:cstheme="minorBidi"/>
          <w:sz w:val="24"/>
          <w:szCs w:val="26"/>
          <w:shd w:val="clear" w:color="auto" w:fill="FFFFFF"/>
        </w:rPr>
        <w:t xml:space="preserve">rationality. In S. Fineman (Ed.), </w:t>
      </w:r>
      <w:r w:rsidRPr="0078426B">
        <w:rPr>
          <w:rFonts w:ascii="Times New Roman" w:eastAsiaTheme="minorHAnsi" w:hAnsi="Times New Roman" w:cstheme="minorBidi"/>
          <w:i/>
          <w:sz w:val="24"/>
          <w:szCs w:val="26"/>
          <w:shd w:val="clear" w:color="auto" w:fill="FFFFFF"/>
        </w:rPr>
        <w:t>Emotion in organizations</w:t>
      </w:r>
      <w:r w:rsidRPr="0078426B">
        <w:rPr>
          <w:rFonts w:ascii="Times New Roman" w:eastAsiaTheme="minorHAnsi" w:hAnsi="Times New Roman" w:cstheme="minorBidi"/>
          <w:sz w:val="24"/>
          <w:szCs w:val="26"/>
          <w:shd w:val="clear" w:color="auto" w:fill="FFFFFF"/>
        </w:rPr>
        <w:t xml:space="preserve"> (pp. 36-57). London: Sage. </w:t>
      </w:r>
    </w:p>
    <w:p w14:paraId="47310EBF" w14:textId="77777777" w:rsidR="00DB1E22" w:rsidRPr="0078426B" w:rsidRDefault="00E10CA5" w:rsidP="00E56E4C">
      <w:pPr>
        <w:spacing w:line="480" w:lineRule="auto"/>
        <w:ind w:hanging="720"/>
        <w:rPr>
          <w:rFonts w:ascii="Times New Roman" w:eastAsiaTheme="minorHAnsi" w:hAnsi="Times New Roman" w:cstheme="minorBidi"/>
          <w:sz w:val="24"/>
          <w:szCs w:val="26"/>
          <w:shd w:val="clear" w:color="auto" w:fill="FFFFFF"/>
        </w:rPr>
      </w:pPr>
      <w:r w:rsidRPr="0078426B">
        <w:rPr>
          <w:rFonts w:ascii="Times New Roman" w:eastAsiaTheme="minorHAnsi" w:hAnsi="Times New Roman" w:cstheme="minorBidi"/>
          <w:sz w:val="24"/>
          <w:szCs w:val="26"/>
          <w:shd w:val="clear" w:color="auto" w:fill="FFFFFF"/>
        </w:rPr>
        <w:t xml:space="preserve">Rafaeli, A., &amp; Sutton, R. I. (1987). Expression of emotion as part of the work role. </w:t>
      </w:r>
      <w:r w:rsidRPr="0078426B">
        <w:rPr>
          <w:rFonts w:ascii="Times New Roman" w:eastAsiaTheme="minorHAnsi" w:hAnsi="Times New Roman" w:cstheme="minorBidi"/>
          <w:i/>
          <w:sz w:val="24"/>
          <w:szCs w:val="26"/>
          <w:shd w:val="clear" w:color="auto" w:fill="FFFFFF"/>
        </w:rPr>
        <w:t>Academy of Management Review</w:t>
      </w:r>
      <w:r w:rsidR="00F77DD8" w:rsidRPr="0078426B">
        <w:rPr>
          <w:rFonts w:ascii="Times New Roman" w:eastAsiaTheme="minorHAnsi" w:hAnsi="Times New Roman" w:cstheme="minorBidi"/>
          <w:sz w:val="24"/>
          <w:szCs w:val="26"/>
          <w:shd w:val="clear" w:color="auto" w:fill="FFFFFF"/>
        </w:rPr>
        <w:t xml:space="preserve">, </w:t>
      </w:r>
      <w:r w:rsidR="00F77DD8" w:rsidRPr="0078426B">
        <w:rPr>
          <w:rFonts w:ascii="Times New Roman" w:eastAsiaTheme="minorHAnsi" w:hAnsi="Times New Roman" w:cstheme="minorBidi"/>
          <w:i/>
          <w:sz w:val="24"/>
          <w:szCs w:val="26"/>
          <w:shd w:val="clear" w:color="auto" w:fill="FFFFFF"/>
        </w:rPr>
        <w:t>12</w:t>
      </w:r>
      <w:r w:rsidRPr="0078426B">
        <w:rPr>
          <w:rFonts w:ascii="Times New Roman" w:eastAsiaTheme="minorHAnsi" w:hAnsi="Times New Roman" w:cstheme="minorBidi"/>
          <w:sz w:val="24"/>
          <w:szCs w:val="26"/>
          <w:shd w:val="clear" w:color="auto" w:fill="FFFFFF"/>
        </w:rPr>
        <w:t>, 23-37.</w:t>
      </w:r>
    </w:p>
    <w:p w14:paraId="400F838A" w14:textId="77777777" w:rsidR="005E6622" w:rsidRPr="0078426B" w:rsidRDefault="00DB1E22" w:rsidP="00E56E4C">
      <w:pPr>
        <w:spacing w:line="480" w:lineRule="auto"/>
        <w:ind w:hanging="720"/>
        <w:rPr>
          <w:rFonts w:ascii="Times New Roman" w:eastAsiaTheme="minorHAnsi" w:hAnsi="Times New Roman" w:cstheme="minorBidi"/>
          <w:sz w:val="24"/>
          <w:szCs w:val="26"/>
          <w:shd w:val="clear" w:color="auto" w:fill="FFFFFF"/>
        </w:rPr>
      </w:pPr>
      <w:r w:rsidRPr="0078426B">
        <w:rPr>
          <w:rFonts w:ascii="Times New Roman" w:eastAsiaTheme="minorHAnsi" w:hAnsi="Times New Roman" w:cstheme="minorBidi"/>
          <w:sz w:val="24"/>
          <w:szCs w:val="26"/>
          <w:shd w:val="clear" w:color="auto" w:fill="FFFFFF"/>
        </w:rPr>
        <w:t xml:space="preserve">Rand, D. G. (2011). The promise of Mechanical Turk: How online labor markets can help theorists run behavioral experiments. </w:t>
      </w:r>
      <w:r w:rsidR="00362137" w:rsidRPr="0078426B">
        <w:rPr>
          <w:rFonts w:ascii="Times New Roman" w:eastAsiaTheme="minorHAnsi" w:hAnsi="Times New Roman" w:cstheme="minorBidi"/>
          <w:i/>
          <w:sz w:val="24"/>
          <w:szCs w:val="26"/>
          <w:shd w:val="clear" w:color="auto" w:fill="FFFFFF"/>
        </w:rPr>
        <w:t>Journal of Theoretical B</w:t>
      </w:r>
      <w:r w:rsidRPr="0078426B">
        <w:rPr>
          <w:rFonts w:ascii="Times New Roman" w:eastAsiaTheme="minorHAnsi" w:hAnsi="Times New Roman" w:cstheme="minorBidi"/>
          <w:i/>
          <w:sz w:val="24"/>
          <w:szCs w:val="26"/>
          <w:shd w:val="clear" w:color="auto" w:fill="FFFFFF"/>
        </w:rPr>
        <w:t>iology</w:t>
      </w:r>
      <w:r w:rsidRPr="0078426B">
        <w:rPr>
          <w:rFonts w:ascii="Times New Roman" w:eastAsiaTheme="minorHAnsi" w:hAnsi="Times New Roman" w:cstheme="minorBidi"/>
          <w:sz w:val="24"/>
          <w:szCs w:val="26"/>
          <w:shd w:val="clear" w:color="auto" w:fill="FFFFFF"/>
        </w:rPr>
        <w:t xml:space="preserve">, </w:t>
      </w:r>
      <w:r w:rsidRPr="0078426B">
        <w:rPr>
          <w:rFonts w:ascii="Times New Roman" w:eastAsiaTheme="minorHAnsi" w:hAnsi="Times New Roman" w:cstheme="minorBidi"/>
          <w:i/>
          <w:sz w:val="24"/>
          <w:szCs w:val="26"/>
          <w:shd w:val="clear" w:color="auto" w:fill="FFFFFF"/>
        </w:rPr>
        <w:t>299</w:t>
      </w:r>
      <w:r w:rsidRPr="0078426B">
        <w:rPr>
          <w:rFonts w:ascii="Times New Roman" w:eastAsiaTheme="minorHAnsi" w:hAnsi="Times New Roman" w:cstheme="minorBidi"/>
          <w:sz w:val="24"/>
          <w:szCs w:val="26"/>
          <w:shd w:val="clear" w:color="auto" w:fill="FFFFFF"/>
        </w:rPr>
        <w:t>, 172-179.</w:t>
      </w:r>
    </w:p>
    <w:p w14:paraId="6A274C78" w14:textId="77777777" w:rsidR="00FE6B4B" w:rsidRPr="0078426B" w:rsidRDefault="00FE6B4B" w:rsidP="00E56E4C">
      <w:pPr>
        <w:spacing w:line="480" w:lineRule="auto"/>
        <w:ind w:hanging="720"/>
        <w:rPr>
          <w:rFonts w:ascii="Times New Roman" w:hAnsi="Times New Roman"/>
          <w:sz w:val="24"/>
        </w:rPr>
      </w:pPr>
      <w:r w:rsidRPr="0078426B">
        <w:rPr>
          <w:rFonts w:ascii="Times New Roman" w:hAnsi="Times New Roman"/>
          <w:sz w:val="24"/>
        </w:rPr>
        <w:t xml:space="preserve">Scheier, M. F., Carver, C. S., &amp; Bridges, M. W. (1994). Distinguishing optimism from neuroticism (and trait anxiety, self-mastery, and self-esteem): A reevaluation of the life orientation test. </w:t>
      </w:r>
      <w:r w:rsidRPr="0078426B">
        <w:rPr>
          <w:rFonts w:ascii="Times New Roman" w:hAnsi="Times New Roman"/>
          <w:i/>
          <w:sz w:val="24"/>
        </w:rPr>
        <w:t>Journal of Personality and Social Psychology</w:t>
      </w:r>
      <w:r w:rsidRPr="0078426B">
        <w:rPr>
          <w:rFonts w:ascii="Times New Roman" w:hAnsi="Times New Roman"/>
          <w:sz w:val="24"/>
        </w:rPr>
        <w:t xml:space="preserve">, </w:t>
      </w:r>
      <w:r w:rsidRPr="0078426B">
        <w:rPr>
          <w:rFonts w:ascii="Times New Roman" w:hAnsi="Times New Roman"/>
          <w:i/>
          <w:sz w:val="24"/>
        </w:rPr>
        <w:t>67</w:t>
      </w:r>
      <w:r w:rsidRPr="0078426B">
        <w:rPr>
          <w:rFonts w:ascii="Times New Roman" w:hAnsi="Times New Roman"/>
          <w:sz w:val="24"/>
        </w:rPr>
        <w:t>, 1063-1078.</w:t>
      </w:r>
    </w:p>
    <w:p w14:paraId="00AD781B" w14:textId="77777777" w:rsidR="00747EA0" w:rsidRPr="0078426B" w:rsidRDefault="00DD1436" w:rsidP="00E56E4C">
      <w:pPr>
        <w:spacing w:line="480" w:lineRule="auto"/>
        <w:ind w:hanging="720"/>
        <w:rPr>
          <w:rFonts w:ascii="Times New Roman" w:hAnsi="Times New Roman"/>
          <w:sz w:val="24"/>
        </w:rPr>
      </w:pPr>
      <w:r w:rsidRPr="0078426B">
        <w:rPr>
          <w:rFonts w:ascii="Times New Roman" w:hAnsi="Times New Roman"/>
          <w:sz w:val="24"/>
        </w:rPr>
        <w:t xml:space="preserve">Schneider, B., &amp; Bowen, D. E. </w:t>
      </w:r>
      <w:r w:rsidR="00731CC1" w:rsidRPr="0078426B">
        <w:rPr>
          <w:rFonts w:ascii="Times New Roman" w:hAnsi="Times New Roman"/>
          <w:sz w:val="24"/>
        </w:rPr>
        <w:t>(</w:t>
      </w:r>
      <w:r w:rsidRPr="0078426B">
        <w:rPr>
          <w:rFonts w:ascii="Times New Roman" w:hAnsi="Times New Roman"/>
          <w:sz w:val="24"/>
        </w:rPr>
        <w:t>1995</w:t>
      </w:r>
      <w:r w:rsidR="00731CC1" w:rsidRPr="0078426B">
        <w:rPr>
          <w:rFonts w:ascii="Times New Roman" w:hAnsi="Times New Roman"/>
          <w:sz w:val="24"/>
        </w:rPr>
        <w:t>)</w:t>
      </w:r>
      <w:r w:rsidRPr="0078426B">
        <w:rPr>
          <w:rFonts w:ascii="Times New Roman" w:hAnsi="Times New Roman"/>
          <w:sz w:val="24"/>
        </w:rPr>
        <w:t xml:space="preserve">. </w:t>
      </w:r>
      <w:r w:rsidRPr="0078426B">
        <w:rPr>
          <w:rFonts w:ascii="Times New Roman" w:hAnsi="Times New Roman"/>
          <w:i/>
          <w:sz w:val="24"/>
        </w:rPr>
        <w:t>Winning the service game</w:t>
      </w:r>
      <w:r w:rsidRPr="0078426B">
        <w:rPr>
          <w:rFonts w:ascii="Times New Roman" w:hAnsi="Times New Roman"/>
          <w:sz w:val="24"/>
        </w:rPr>
        <w:t>. Boston, MA: Harvard Business School Press.</w:t>
      </w:r>
    </w:p>
    <w:p w14:paraId="19E5557D" w14:textId="77777777" w:rsidR="009B7CD2" w:rsidRPr="0078426B" w:rsidRDefault="00622D92" w:rsidP="00E56E4C">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heme="minorBidi"/>
          <w:sz w:val="24"/>
        </w:rPr>
        <w:t xml:space="preserve">Smith, C. S., Tisak, J., Hahn, S. E., &amp; Schmieder, R. A. (1997). The measurement of job control. </w:t>
      </w:r>
      <w:r w:rsidRPr="0078426B">
        <w:rPr>
          <w:rFonts w:ascii="Times New Roman" w:eastAsiaTheme="minorHAnsi" w:hAnsi="Times New Roman" w:cstheme="minorBidi"/>
          <w:i/>
          <w:sz w:val="24"/>
        </w:rPr>
        <w:t>Journal of Organizational Behavior</w:t>
      </w:r>
      <w:r w:rsidR="00583AF3" w:rsidRPr="0078426B">
        <w:rPr>
          <w:rFonts w:ascii="Times New Roman" w:eastAsiaTheme="minorHAnsi" w:hAnsi="Times New Roman" w:cstheme="minorBidi"/>
          <w:sz w:val="24"/>
        </w:rPr>
        <w:t xml:space="preserve">, </w:t>
      </w:r>
      <w:r w:rsidR="00583AF3" w:rsidRPr="0078426B">
        <w:rPr>
          <w:rFonts w:ascii="Times New Roman" w:eastAsiaTheme="minorHAnsi" w:hAnsi="Times New Roman" w:cstheme="minorBidi"/>
          <w:i/>
          <w:sz w:val="24"/>
        </w:rPr>
        <w:t>18</w:t>
      </w:r>
      <w:r w:rsidRPr="0078426B">
        <w:rPr>
          <w:rFonts w:ascii="Times New Roman" w:eastAsiaTheme="minorHAnsi" w:hAnsi="Times New Roman" w:cstheme="minorBidi"/>
          <w:sz w:val="24"/>
        </w:rPr>
        <w:t>, 225-237.</w:t>
      </w:r>
    </w:p>
    <w:p w14:paraId="0E0D604D" w14:textId="77777777" w:rsidR="00747EA0" w:rsidRPr="0078426B" w:rsidRDefault="00D93781" w:rsidP="00E56E4C">
      <w:pPr>
        <w:spacing w:line="480" w:lineRule="auto"/>
        <w:ind w:hanging="720"/>
        <w:rPr>
          <w:rFonts w:ascii="Times New Roman" w:hAnsi="Times New Roman"/>
          <w:sz w:val="24"/>
        </w:rPr>
      </w:pPr>
      <w:r w:rsidRPr="0078426B">
        <w:rPr>
          <w:rFonts w:ascii="Times New Roman" w:hAnsi="Times New Roman"/>
          <w:sz w:val="24"/>
        </w:rPr>
        <w:t xml:space="preserve">Youssef-Morgan, C. M., &amp; Luthans, F. (2015). Psychological capital and well-being. </w:t>
      </w:r>
      <w:r w:rsidRPr="0078426B">
        <w:rPr>
          <w:rFonts w:ascii="Times New Roman" w:hAnsi="Times New Roman"/>
          <w:i/>
          <w:sz w:val="24"/>
        </w:rPr>
        <w:t>Stress and Health</w:t>
      </w:r>
      <w:r w:rsidR="00583AF3" w:rsidRPr="0078426B">
        <w:rPr>
          <w:rFonts w:ascii="Times New Roman" w:hAnsi="Times New Roman"/>
          <w:sz w:val="24"/>
        </w:rPr>
        <w:t xml:space="preserve">, </w:t>
      </w:r>
      <w:r w:rsidR="00583AF3" w:rsidRPr="0078426B">
        <w:rPr>
          <w:rFonts w:ascii="Times New Roman" w:hAnsi="Times New Roman"/>
          <w:i/>
          <w:sz w:val="24"/>
        </w:rPr>
        <w:t>31</w:t>
      </w:r>
      <w:r w:rsidRPr="0078426B">
        <w:rPr>
          <w:rFonts w:ascii="Times New Roman" w:hAnsi="Times New Roman"/>
          <w:sz w:val="24"/>
        </w:rPr>
        <w:t>, 180-188.</w:t>
      </w:r>
    </w:p>
    <w:p w14:paraId="32341851" w14:textId="77777777" w:rsidR="00747EA0" w:rsidRPr="0078426B" w:rsidRDefault="00185E96" w:rsidP="00E56E4C">
      <w:pPr>
        <w:spacing w:line="480" w:lineRule="auto"/>
        <w:ind w:hanging="720"/>
        <w:rPr>
          <w:rFonts w:ascii="Times New Roman" w:eastAsiaTheme="minorHAnsi" w:hAnsi="Times New Roman" w:cstheme="minorBidi"/>
          <w:sz w:val="24"/>
          <w:szCs w:val="26"/>
          <w:shd w:val="clear" w:color="auto" w:fill="FFFFFF"/>
        </w:rPr>
      </w:pPr>
      <w:r w:rsidRPr="0078426B">
        <w:rPr>
          <w:rFonts w:ascii="Times New Roman" w:eastAsiaTheme="minorHAnsi" w:hAnsi="Times New Roman" w:cstheme="minorBidi"/>
          <w:sz w:val="24"/>
          <w:szCs w:val="26"/>
          <w:shd w:val="clear" w:color="auto" w:fill="FFFFFF"/>
        </w:rPr>
        <w:t>Zapf, D., Seifert, C., Schmutte, B., Mertini, H., &amp; Holz, M. (2001). Emotion work and job stressors and their effects on burnout.</w:t>
      </w:r>
      <w:r w:rsidRPr="0078426B">
        <w:rPr>
          <w:rFonts w:ascii="Times New Roman" w:eastAsiaTheme="minorHAnsi" w:hAnsi="Times New Roman" w:cstheme="minorBidi"/>
          <w:sz w:val="24"/>
        </w:rPr>
        <w:t> </w:t>
      </w:r>
      <w:r w:rsidRPr="0078426B">
        <w:rPr>
          <w:rFonts w:ascii="Times New Roman" w:eastAsiaTheme="minorHAnsi" w:hAnsi="Times New Roman" w:cstheme="minorBidi"/>
          <w:i/>
          <w:sz w:val="24"/>
          <w:szCs w:val="26"/>
          <w:shd w:val="clear" w:color="auto" w:fill="FFFFFF"/>
        </w:rPr>
        <w:t>Psychology &amp; Health</w:t>
      </w:r>
      <w:r w:rsidRPr="0078426B">
        <w:rPr>
          <w:rFonts w:ascii="Times New Roman" w:eastAsiaTheme="minorHAnsi" w:hAnsi="Times New Roman" w:cstheme="minorBidi"/>
          <w:sz w:val="24"/>
          <w:szCs w:val="26"/>
          <w:shd w:val="clear" w:color="auto" w:fill="FFFFFF"/>
        </w:rPr>
        <w:t>,</w:t>
      </w:r>
      <w:r w:rsidR="00582DA1" w:rsidRPr="0078426B">
        <w:rPr>
          <w:rFonts w:ascii="Times New Roman" w:eastAsiaTheme="minorHAnsi" w:hAnsi="Times New Roman" w:cstheme="minorBidi"/>
          <w:sz w:val="24"/>
          <w:szCs w:val="26"/>
          <w:shd w:val="clear" w:color="auto" w:fill="FFFFFF"/>
        </w:rPr>
        <w:t xml:space="preserve"> </w:t>
      </w:r>
      <w:r w:rsidRPr="0078426B">
        <w:rPr>
          <w:rFonts w:ascii="Times New Roman" w:eastAsiaTheme="minorHAnsi" w:hAnsi="Times New Roman" w:cstheme="minorBidi"/>
          <w:i/>
          <w:sz w:val="24"/>
          <w:szCs w:val="26"/>
          <w:shd w:val="clear" w:color="auto" w:fill="FFFFFF"/>
        </w:rPr>
        <w:t>16</w:t>
      </w:r>
      <w:r w:rsidRPr="0078426B">
        <w:rPr>
          <w:rFonts w:ascii="Times New Roman" w:eastAsiaTheme="minorHAnsi" w:hAnsi="Times New Roman" w:cstheme="minorBidi"/>
          <w:sz w:val="24"/>
          <w:szCs w:val="26"/>
          <w:shd w:val="clear" w:color="auto" w:fill="FFFFFF"/>
        </w:rPr>
        <w:t>, 527-545.</w:t>
      </w:r>
    </w:p>
    <w:p w14:paraId="1395AF50" w14:textId="77777777" w:rsidR="00613E2A" w:rsidRPr="0078426B" w:rsidRDefault="00DD1436" w:rsidP="00E56E4C">
      <w:pPr>
        <w:spacing w:line="480" w:lineRule="auto"/>
        <w:ind w:hanging="720"/>
        <w:rPr>
          <w:rFonts w:ascii="Times New Roman" w:eastAsiaTheme="minorHAnsi" w:hAnsi="Times New Roman" w:cstheme="minorBidi"/>
          <w:sz w:val="24"/>
        </w:rPr>
      </w:pPr>
      <w:r w:rsidRPr="0078426B">
        <w:rPr>
          <w:rFonts w:ascii="Times New Roman" w:eastAsiaTheme="minorHAnsi" w:hAnsi="Times New Roman" w:cstheme="minorBidi"/>
          <w:sz w:val="24"/>
          <w:szCs w:val="26"/>
          <w:shd w:val="clear" w:color="auto" w:fill="FFFFFF"/>
        </w:rPr>
        <w:t>Zeithaml, V. A., Parasuraman, A., &amp; Berry, L. L. (1990). Delivering quality service:</w:t>
      </w:r>
      <w:r w:rsidR="007F0C69" w:rsidRPr="0078426B">
        <w:rPr>
          <w:rFonts w:ascii="Times New Roman" w:eastAsiaTheme="minorHAnsi" w:hAnsi="Times New Roman" w:cstheme="minorBidi"/>
          <w:sz w:val="24"/>
        </w:rPr>
        <w:t xml:space="preserve"> </w:t>
      </w:r>
      <w:r w:rsidRPr="0078426B">
        <w:rPr>
          <w:rFonts w:ascii="Times New Roman" w:eastAsiaTheme="minorHAnsi" w:hAnsi="Times New Roman" w:cstheme="minorBidi"/>
          <w:sz w:val="24"/>
        </w:rPr>
        <w:t>Balancing customer perceptions and expectations. New York</w:t>
      </w:r>
      <w:r w:rsidR="00ED1C6C" w:rsidRPr="0078426B">
        <w:rPr>
          <w:rFonts w:ascii="Times New Roman" w:eastAsiaTheme="minorHAnsi" w:hAnsi="Times New Roman" w:cstheme="minorBidi"/>
          <w:sz w:val="24"/>
        </w:rPr>
        <w:t>, NY</w:t>
      </w:r>
      <w:r w:rsidRPr="0078426B">
        <w:rPr>
          <w:rFonts w:ascii="Times New Roman" w:eastAsiaTheme="minorHAnsi" w:hAnsi="Times New Roman" w:cstheme="minorBidi"/>
          <w:sz w:val="24"/>
        </w:rPr>
        <w:t>: Free Press.</w:t>
      </w:r>
    </w:p>
    <w:p w14:paraId="70733DA7" w14:textId="77777777" w:rsidR="002F04E3" w:rsidRPr="0078426B" w:rsidRDefault="002F04E3" w:rsidP="00844F64">
      <w:pPr>
        <w:rPr>
          <w:rFonts w:ascii="Arial" w:eastAsiaTheme="minorHAnsi" w:hAnsi="Arial" w:cs="Arial"/>
          <w:b/>
          <w:sz w:val="22"/>
          <w:szCs w:val="22"/>
          <w:shd w:val="clear" w:color="auto" w:fill="FFFFFF"/>
        </w:rPr>
      </w:pPr>
    </w:p>
    <w:p w14:paraId="101130F6" w14:textId="77777777" w:rsidR="001246BA" w:rsidRPr="0078426B" w:rsidRDefault="001246BA" w:rsidP="00844F64">
      <w:pPr>
        <w:rPr>
          <w:rFonts w:ascii="Arial" w:eastAsiaTheme="minorHAnsi" w:hAnsi="Arial" w:cs="Arial"/>
          <w:b/>
          <w:sz w:val="22"/>
          <w:szCs w:val="22"/>
          <w:shd w:val="clear" w:color="auto" w:fill="FFFFFF"/>
        </w:rPr>
      </w:pPr>
    </w:p>
    <w:p w14:paraId="7E8FFDD8" w14:textId="77777777" w:rsidR="001246BA" w:rsidRPr="0078426B" w:rsidRDefault="001246BA" w:rsidP="001246BA">
      <w:pPr>
        <w:spacing w:line="480" w:lineRule="auto"/>
        <w:rPr>
          <w:rFonts w:ascii="Times New Roman" w:eastAsia="Times New Roman" w:hAnsi="Times New Roman"/>
          <w:sz w:val="24"/>
        </w:rPr>
      </w:pPr>
    </w:p>
    <w:p w14:paraId="750A3550" w14:textId="77777777" w:rsidR="00C20FE8" w:rsidRPr="0078426B" w:rsidRDefault="00C20FE8" w:rsidP="001246BA">
      <w:pPr>
        <w:spacing w:line="480" w:lineRule="auto"/>
        <w:rPr>
          <w:rFonts w:ascii="Times New Roman" w:eastAsia="Times New Roman" w:hAnsi="Times New Roman"/>
          <w:sz w:val="24"/>
        </w:rPr>
      </w:pPr>
    </w:p>
    <w:p w14:paraId="26CFCE3C" w14:textId="77777777" w:rsidR="00C20FE8" w:rsidRPr="0078426B" w:rsidRDefault="00DA670A" w:rsidP="00C20FE8">
      <w:pPr>
        <w:spacing w:line="4" w:lineRule="exact"/>
        <w:rPr>
          <w:rFonts w:ascii="Times New Roman" w:eastAsia="Times New Roman" w:hAnsi="Times New Roman"/>
        </w:rPr>
      </w:pPr>
      <w:r w:rsidRPr="0078426B">
        <w:rPr>
          <w:rFonts w:ascii="Times New Roman" w:eastAsia="Times New Roman" w:hAnsi="Times New Roman"/>
          <w:noProof/>
        </w:rPr>
        <mc:AlternateContent>
          <mc:Choice Requires="wps">
            <w:drawing>
              <wp:anchor distT="4294967283" distB="4294967283" distL="114300" distR="114300" simplePos="0" relativeHeight="251681792" behindDoc="1" locked="0" layoutInCell="0" allowOverlap="1" wp14:anchorId="41ED3FE3" wp14:editId="45B8CC05">
                <wp:simplePos x="0" y="0"/>
                <wp:positionH relativeFrom="page">
                  <wp:posOffset>914400</wp:posOffset>
                </wp:positionH>
                <wp:positionV relativeFrom="page">
                  <wp:posOffset>916939</wp:posOffset>
                </wp:positionV>
                <wp:extent cx="5938520" cy="0"/>
                <wp:effectExtent l="0" t="0" r="5080" b="0"/>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8520" cy="0"/>
                        </a:xfrm>
                        <a:prstGeom prst="line">
                          <a:avLst/>
                        </a:prstGeom>
                        <a:noFill/>
                        <a:ln w="6095">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6A362038" id="Line 2" o:spid="_x0000_s1026" style="position:absolute;z-index:-251634688;visibility:visible;mso-wrap-style:square;mso-width-percent:0;mso-height-percent:0;mso-wrap-distance-left:9pt;mso-wrap-distance-top:-36e-5mm;mso-wrap-distance-right:9pt;mso-wrap-distance-bottom:-36e-5mm;mso-position-horizontal:absolute;mso-position-horizontal-relative:page;mso-position-vertical:absolute;mso-position-vertical-relative:page;mso-width-percent:0;mso-height-percent:0;mso-width-relative:page;mso-height-relative:page" from="1in,72.2pt" to="539.6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" o:allowincell="f" strokeweight=".16931mm">
                <o:lock v:ext="edit" shapetype="f"/>
                <w10:wrap anchorx="page" anchory="page"/>
              </v:line>
            </w:pict>
          </mc:Fallback>
        </mc:AlternateContent>
      </w:r>
    </w:p>
    <w:p w14:paraId="0D27AB8B" w14:textId="77777777" w:rsidR="00C20FE8" w:rsidRPr="0078426B" w:rsidRDefault="00C20FE8" w:rsidP="00B92FFE">
      <w:pPr>
        <w:spacing w:line="0" w:lineRule="atLeast"/>
        <w:ind w:left="100"/>
        <w:outlineLvl w:val="0"/>
        <w:rPr>
          <w:rFonts w:ascii="Times New Roman" w:eastAsia="Times New Roman" w:hAnsi="Times New Roman"/>
          <w:b/>
          <w:sz w:val="24"/>
        </w:rPr>
      </w:pPr>
      <w:r w:rsidRPr="0078426B">
        <w:rPr>
          <w:rFonts w:ascii="Times New Roman" w:eastAsia="Times New Roman" w:hAnsi="Times New Roman"/>
          <w:b/>
          <w:sz w:val="24"/>
        </w:rPr>
        <w:t>Table 1.</w:t>
      </w:r>
    </w:p>
    <w:p w14:paraId="45EC9B82" w14:textId="77777777" w:rsidR="00C20FE8" w:rsidRPr="0078426B" w:rsidRDefault="00C20FE8" w:rsidP="00B92FFE">
      <w:pPr>
        <w:spacing w:line="236" w:lineRule="auto"/>
        <w:ind w:left="100"/>
        <w:outlineLvl w:val="0"/>
        <w:rPr>
          <w:rFonts w:ascii="Times New Roman" w:eastAsia="Times New Roman" w:hAnsi="Times New Roman"/>
          <w:i/>
          <w:sz w:val="24"/>
        </w:rPr>
      </w:pPr>
      <w:r w:rsidRPr="0078426B">
        <w:rPr>
          <w:rFonts w:ascii="Times New Roman" w:eastAsia="Times New Roman" w:hAnsi="Times New Roman"/>
          <w:i/>
          <w:sz w:val="24"/>
        </w:rPr>
        <w:t>Descriptive Statistics and Intercorrelations</w:t>
      </w:r>
    </w:p>
    <w:p w14:paraId="2116A3EB" w14:textId="77777777" w:rsidR="00C20FE8" w:rsidRPr="0078426B" w:rsidRDefault="00DA670A" w:rsidP="00C20FE8">
      <w:pPr>
        <w:spacing w:line="252" w:lineRule="exact"/>
        <w:rPr>
          <w:rFonts w:ascii="Times New Roman" w:eastAsia="Times New Roman" w:hAnsi="Times New Roman"/>
          <w:sz w:val="24"/>
        </w:rPr>
      </w:pPr>
      <w:r w:rsidRPr="0078426B">
        <w:rPr>
          <w:rFonts w:ascii="Times New Roman" w:eastAsia="Times New Roman" w:hAnsi="Times New Roman"/>
          <w:i/>
          <w:noProof/>
          <w:sz w:val="24"/>
        </w:rPr>
        <mc:AlternateContent>
          <mc:Choice Requires="wps">
            <w:drawing>
              <wp:anchor distT="4294967283" distB="4294967283" distL="114300" distR="114300" simplePos="0" relativeHeight="251682816" behindDoc="1" locked="0" layoutInCell="0" allowOverlap="1" wp14:anchorId="5D77AC83" wp14:editId="53220F7B">
                <wp:simplePos x="0" y="0"/>
                <wp:positionH relativeFrom="column">
                  <wp:posOffset>0</wp:posOffset>
                </wp:positionH>
                <wp:positionV relativeFrom="paragraph">
                  <wp:posOffset>9524</wp:posOffset>
                </wp:positionV>
                <wp:extent cx="5938520" cy="0"/>
                <wp:effectExtent l="0" t="0" r="5080" b="0"/>
                <wp:wrapNone/>
                <wp:docPr id="1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8520" cy="0"/>
                        </a:xfrm>
                        <a:prstGeom prst="line">
                          <a:avLst/>
                        </a:prstGeom>
                        <a:noFill/>
                        <a:ln w="6096">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A0DC15C" id="Line 3" o:spid="_x0000_s1026" style="position:absolute;z-index:-251633664;visibility:visible;mso-wrap-style:square;mso-width-percent:0;mso-height-percent:0;mso-wrap-distance-left:9pt;mso-wrap-distance-top:-36e-5mm;mso-wrap-distance-right:9pt;mso-wrap-distance-bottom:-36e-5mm;mso-position-horizontal:absolute;mso-position-horizontal-relative:text;mso-position-vertical:absolute;mso-position-vertical-relative:text;mso-width-percent:0;mso-height-percent:0;mso-width-relative:page;mso-height-relative:page" from="0,.75pt" to="467.6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" o:allowincell="f" strokeweight=".48pt">
                <o:lock v:ext="edit" shapetype="f"/>
              </v:line>
            </w:pict>
          </mc:Fallback>
        </mc:AlternateContent>
      </w:r>
    </w:p>
    <w:tbl>
      <w:tblPr>
        <w:tblW w:w="6660" w:type="dxa"/>
        <w:tblLayout w:type="fixed"/>
        <w:tblCellMar>
          <w:left w:w="0" w:type="dxa"/>
          <w:right w:w="0" w:type="dxa"/>
        </w:tblCellMar>
        <w:tblLook w:val="0000" w:firstRow="0" w:lastRow="0" w:firstColumn="0" w:lastColumn="0" w:noHBand="0" w:noVBand="0"/>
      </w:tblPr>
      <w:tblGrid>
        <w:gridCol w:w="320"/>
        <w:gridCol w:w="940"/>
        <w:gridCol w:w="900"/>
        <w:gridCol w:w="900"/>
        <w:gridCol w:w="900"/>
        <w:gridCol w:w="920"/>
        <w:gridCol w:w="880"/>
        <w:gridCol w:w="900"/>
      </w:tblGrid>
      <w:tr w:rsidR="0078426B" w:rsidRPr="0078426B" w14:paraId="084BC26E" w14:textId="77777777">
        <w:trPr>
          <w:trHeight w:val="276"/>
        </w:trPr>
        <w:tc>
          <w:tcPr>
            <w:tcW w:w="1260" w:type="dxa"/>
            <w:gridSpan w:val="2"/>
            <w:shd w:val="clear" w:color="auto" w:fill="auto"/>
            <w:vAlign w:val="bottom"/>
          </w:tcPr>
          <w:p w14:paraId="7C9B321A" w14:textId="77777777" w:rsidR="00C20FE8" w:rsidRPr="0078426B" w:rsidRDefault="006B270C">
            <w:pPr>
              <w:spacing w:line="0" w:lineRule="atLeast"/>
              <w:ind w:left="220"/>
              <w:rPr>
                <w:rFonts w:ascii="Times New Roman" w:eastAsia="Times New Roman" w:hAnsi="Times New Roman"/>
                <w:sz w:val="24"/>
              </w:rPr>
            </w:pPr>
            <w:r w:rsidRPr="0078426B">
              <w:rPr>
                <w:rFonts w:ascii="Times New Roman" w:eastAsia="Times New Roman" w:hAnsi="Times New Roman"/>
                <w:sz w:val="24"/>
              </w:rPr>
              <w:t>Variable</w:t>
            </w:r>
          </w:p>
        </w:tc>
        <w:tc>
          <w:tcPr>
            <w:tcW w:w="900" w:type="dxa"/>
            <w:shd w:val="clear" w:color="auto" w:fill="auto"/>
            <w:vAlign w:val="bottom"/>
          </w:tcPr>
          <w:p w14:paraId="68DE1770" w14:textId="77777777" w:rsidR="00C20FE8" w:rsidRPr="0078426B" w:rsidRDefault="006B270C">
            <w:pPr>
              <w:spacing w:line="0" w:lineRule="atLeast"/>
              <w:jc w:val="center"/>
              <w:rPr>
                <w:rFonts w:ascii="Times New Roman" w:eastAsia="Times New Roman" w:hAnsi="Times New Roman"/>
                <w:w w:val="99"/>
                <w:sz w:val="24"/>
              </w:rPr>
            </w:pPr>
            <w:r w:rsidRPr="0078426B">
              <w:rPr>
                <w:rFonts w:ascii="Times New Roman" w:eastAsia="Times New Roman" w:hAnsi="Times New Roman"/>
                <w:w w:val="99"/>
                <w:sz w:val="24"/>
              </w:rPr>
              <w:t>1</w:t>
            </w:r>
          </w:p>
        </w:tc>
        <w:tc>
          <w:tcPr>
            <w:tcW w:w="900" w:type="dxa"/>
            <w:shd w:val="clear" w:color="auto" w:fill="auto"/>
            <w:vAlign w:val="bottom"/>
          </w:tcPr>
          <w:p w14:paraId="2B36179A" w14:textId="77777777" w:rsidR="00C20FE8" w:rsidRPr="0078426B" w:rsidRDefault="006B270C">
            <w:pPr>
              <w:spacing w:line="0" w:lineRule="atLeast"/>
              <w:jc w:val="center"/>
              <w:rPr>
                <w:rFonts w:ascii="Times New Roman" w:eastAsia="Times New Roman" w:hAnsi="Times New Roman"/>
                <w:w w:val="99"/>
                <w:sz w:val="24"/>
              </w:rPr>
            </w:pPr>
            <w:r w:rsidRPr="0078426B">
              <w:rPr>
                <w:rFonts w:ascii="Times New Roman" w:eastAsia="Times New Roman" w:hAnsi="Times New Roman"/>
                <w:w w:val="99"/>
                <w:sz w:val="24"/>
              </w:rPr>
              <w:t>2</w:t>
            </w:r>
          </w:p>
        </w:tc>
        <w:tc>
          <w:tcPr>
            <w:tcW w:w="900" w:type="dxa"/>
            <w:shd w:val="clear" w:color="auto" w:fill="auto"/>
            <w:vAlign w:val="bottom"/>
          </w:tcPr>
          <w:p w14:paraId="553448B5" w14:textId="77777777" w:rsidR="00C20FE8" w:rsidRPr="0078426B" w:rsidRDefault="006B270C">
            <w:pPr>
              <w:spacing w:line="0" w:lineRule="atLeast"/>
              <w:jc w:val="center"/>
              <w:rPr>
                <w:rFonts w:ascii="Times New Roman" w:eastAsia="Times New Roman" w:hAnsi="Times New Roman"/>
                <w:w w:val="99"/>
                <w:sz w:val="24"/>
              </w:rPr>
            </w:pPr>
            <w:r w:rsidRPr="0078426B">
              <w:rPr>
                <w:rFonts w:ascii="Times New Roman" w:eastAsia="Times New Roman" w:hAnsi="Times New Roman"/>
                <w:w w:val="99"/>
                <w:sz w:val="24"/>
              </w:rPr>
              <w:t>3</w:t>
            </w:r>
          </w:p>
        </w:tc>
        <w:tc>
          <w:tcPr>
            <w:tcW w:w="920" w:type="dxa"/>
            <w:shd w:val="clear" w:color="auto" w:fill="auto"/>
            <w:vAlign w:val="bottom"/>
          </w:tcPr>
          <w:p w14:paraId="51D638D2" w14:textId="77777777" w:rsidR="00C20FE8" w:rsidRPr="0078426B" w:rsidRDefault="006B270C">
            <w:pPr>
              <w:spacing w:line="0" w:lineRule="atLeast"/>
              <w:jc w:val="center"/>
              <w:rPr>
                <w:rFonts w:ascii="Times New Roman" w:eastAsia="Times New Roman" w:hAnsi="Times New Roman"/>
                <w:w w:val="99"/>
                <w:sz w:val="24"/>
              </w:rPr>
            </w:pPr>
            <w:r w:rsidRPr="0078426B">
              <w:rPr>
                <w:rFonts w:ascii="Times New Roman" w:eastAsia="Times New Roman" w:hAnsi="Times New Roman"/>
                <w:w w:val="99"/>
                <w:sz w:val="24"/>
              </w:rPr>
              <w:t>4</w:t>
            </w:r>
          </w:p>
        </w:tc>
        <w:tc>
          <w:tcPr>
            <w:tcW w:w="880" w:type="dxa"/>
            <w:shd w:val="clear" w:color="auto" w:fill="auto"/>
            <w:vAlign w:val="bottom"/>
          </w:tcPr>
          <w:p w14:paraId="224EADCD" w14:textId="77777777" w:rsidR="00C20FE8" w:rsidRPr="0078426B" w:rsidRDefault="006B270C">
            <w:pPr>
              <w:spacing w:line="0" w:lineRule="atLeast"/>
              <w:jc w:val="center"/>
              <w:rPr>
                <w:rFonts w:ascii="Times New Roman" w:eastAsia="Times New Roman" w:hAnsi="Times New Roman"/>
                <w:w w:val="99"/>
                <w:sz w:val="24"/>
              </w:rPr>
            </w:pPr>
            <w:r w:rsidRPr="0078426B">
              <w:rPr>
                <w:rFonts w:ascii="Times New Roman" w:eastAsia="Times New Roman" w:hAnsi="Times New Roman"/>
                <w:w w:val="99"/>
                <w:sz w:val="24"/>
              </w:rPr>
              <w:t>5</w:t>
            </w:r>
          </w:p>
        </w:tc>
        <w:tc>
          <w:tcPr>
            <w:tcW w:w="900" w:type="dxa"/>
            <w:shd w:val="clear" w:color="auto" w:fill="auto"/>
            <w:vAlign w:val="bottom"/>
          </w:tcPr>
          <w:p w14:paraId="3F6E5F53" w14:textId="77777777" w:rsidR="00C20FE8" w:rsidRPr="0078426B" w:rsidRDefault="006B270C">
            <w:pPr>
              <w:spacing w:line="0" w:lineRule="atLeast"/>
              <w:jc w:val="center"/>
              <w:rPr>
                <w:rFonts w:ascii="Times New Roman" w:eastAsia="Times New Roman" w:hAnsi="Times New Roman"/>
                <w:w w:val="99"/>
                <w:sz w:val="24"/>
              </w:rPr>
            </w:pPr>
            <w:r w:rsidRPr="0078426B">
              <w:rPr>
                <w:rFonts w:ascii="Times New Roman" w:eastAsia="Times New Roman" w:hAnsi="Times New Roman"/>
                <w:w w:val="99"/>
                <w:sz w:val="24"/>
              </w:rPr>
              <w:t>6</w:t>
            </w:r>
          </w:p>
        </w:tc>
      </w:tr>
      <w:tr w:rsidR="0078426B" w:rsidRPr="0078426B" w14:paraId="3C71460B" w14:textId="77777777">
        <w:trPr>
          <w:trHeight w:val="250"/>
        </w:trPr>
        <w:tc>
          <w:tcPr>
            <w:tcW w:w="1260" w:type="dxa"/>
            <w:gridSpan w:val="2"/>
            <w:tcBorders>
              <w:bottom w:val="single" w:sz="8" w:space="0" w:color="auto"/>
            </w:tcBorders>
            <w:shd w:val="clear" w:color="auto" w:fill="auto"/>
            <w:vAlign w:val="bottom"/>
          </w:tcPr>
          <w:p w14:paraId="5D6EB02E" w14:textId="77777777" w:rsidR="00C20FE8" w:rsidRPr="0078426B" w:rsidRDefault="00C20FE8">
            <w:pPr>
              <w:spacing w:line="0" w:lineRule="atLeast"/>
              <w:rPr>
                <w:rFonts w:ascii="Times New Roman" w:eastAsia="Times New Roman" w:hAnsi="Times New Roman"/>
                <w:sz w:val="24"/>
              </w:rPr>
            </w:pPr>
          </w:p>
        </w:tc>
        <w:tc>
          <w:tcPr>
            <w:tcW w:w="900" w:type="dxa"/>
            <w:tcBorders>
              <w:bottom w:val="single" w:sz="8" w:space="0" w:color="auto"/>
            </w:tcBorders>
            <w:shd w:val="clear" w:color="auto" w:fill="auto"/>
            <w:vAlign w:val="bottom"/>
          </w:tcPr>
          <w:p w14:paraId="7A69B3B7" w14:textId="77777777" w:rsidR="00C20FE8" w:rsidRPr="0078426B" w:rsidRDefault="00C20FE8">
            <w:pPr>
              <w:spacing w:line="0" w:lineRule="atLeast"/>
              <w:rPr>
                <w:rFonts w:ascii="Times New Roman" w:eastAsia="Times New Roman" w:hAnsi="Times New Roman"/>
                <w:sz w:val="24"/>
              </w:rPr>
            </w:pPr>
          </w:p>
        </w:tc>
        <w:tc>
          <w:tcPr>
            <w:tcW w:w="900" w:type="dxa"/>
            <w:tcBorders>
              <w:bottom w:val="single" w:sz="8" w:space="0" w:color="auto"/>
            </w:tcBorders>
            <w:shd w:val="clear" w:color="auto" w:fill="auto"/>
            <w:vAlign w:val="bottom"/>
          </w:tcPr>
          <w:p w14:paraId="44207FF9" w14:textId="77777777" w:rsidR="00C20FE8" w:rsidRPr="0078426B" w:rsidRDefault="00C20FE8">
            <w:pPr>
              <w:spacing w:line="0" w:lineRule="atLeast"/>
              <w:rPr>
                <w:rFonts w:ascii="Times New Roman" w:eastAsia="Times New Roman" w:hAnsi="Times New Roman"/>
                <w:sz w:val="24"/>
              </w:rPr>
            </w:pPr>
          </w:p>
        </w:tc>
        <w:tc>
          <w:tcPr>
            <w:tcW w:w="900" w:type="dxa"/>
            <w:tcBorders>
              <w:bottom w:val="single" w:sz="8" w:space="0" w:color="auto"/>
            </w:tcBorders>
            <w:shd w:val="clear" w:color="auto" w:fill="auto"/>
            <w:vAlign w:val="bottom"/>
          </w:tcPr>
          <w:p w14:paraId="2DDA3D1D" w14:textId="77777777" w:rsidR="00C20FE8" w:rsidRPr="0078426B" w:rsidRDefault="00C20FE8">
            <w:pPr>
              <w:spacing w:line="0" w:lineRule="atLeast"/>
              <w:rPr>
                <w:rFonts w:ascii="Times New Roman" w:eastAsia="Times New Roman" w:hAnsi="Times New Roman"/>
                <w:sz w:val="24"/>
              </w:rPr>
            </w:pPr>
          </w:p>
        </w:tc>
        <w:tc>
          <w:tcPr>
            <w:tcW w:w="920" w:type="dxa"/>
            <w:tcBorders>
              <w:bottom w:val="single" w:sz="8" w:space="0" w:color="auto"/>
            </w:tcBorders>
            <w:shd w:val="clear" w:color="auto" w:fill="auto"/>
            <w:vAlign w:val="bottom"/>
          </w:tcPr>
          <w:p w14:paraId="28674A38" w14:textId="77777777" w:rsidR="00C20FE8" w:rsidRPr="0078426B" w:rsidRDefault="00C20FE8">
            <w:pPr>
              <w:spacing w:line="0" w:lineRule="atLeast"/>
              <w:rPr>
                <w:rFonts w:ascii="Times New Roman" w:eastAsia="Times New Roman" w:hAnsi="Times New Roman"/>
                <w:sz w:val="24"/>
              </w:rPr>
            </w:pPr>
          </w:p>
        </w:tc>
        <w:tc>
          <w:tcPr>
            <w:tcW w:w="880" w:type="dxa"/>
            <w:tcBorders>
              <w:bottom w:val="single" w:sz="8" w:space="0" w:color="auto"/>
            </w:tcBorders>
            <w:shd w:val="clear" w:color="auto" w:fill="auto"/>
            <w:vAlign w:val="bottom"/>
          </w:tcPr>
          <w:p w14:paraId="1D97012A" w14:textId="77777777" w:rsidR="00C20FE8" w:rsidRPr="0078426B" w:rsidRDefault="00C20FE8">
            <w:pPr>
              <w:spacing w:line="0" w:lineRule="atLeast"/>
              <w:rPr>
                <w:rFonts w:ascii="Times New Roman" w:eastAsia="Times New Roman" w:hAnsi="Times New Roman"/>
                <w:sz w:val="24"/>
              </w:rPr>
            </w:pPr>
          </w:p>
        </w:tc>
        <w:tc>
          <w:tcPr>
            <w:tcW w:w="900" w:type="dxa"/>
            <w:tcBorders>
              <w:bottom w:val="single" w:sz="8" w:space="0" w:color="auto"/>
            </w:tcBorders>
            <w:shd w:val="clear" w:color="auto" w:fill="auto"/>
            <w:vAlign w:val="bottom"/>
          </w:tcPr>
          <w:p w14:paraId="45147249" w14:textId="77777777" w:rsidR="00C20FE8" w:rsidRPr="0078426B" w:rsidRDefault="00C20FE8">
            <w:pPr>
              <w:spacing w:line="0" w:lineRule="atLeast"/>
              <w:rPr>
                <w:rFonts w:ascii="Times New Roman" w:eastAsia="Times New Roman" w:hAnsi="Times New Roman"/>
                <w:sz w:val="24"/>
              </w:rPr>
            </w:pPr>
          </w:p>
        </w:tc>
      </w:tr>
      <w:tr w:rsidR="0078426B" w:rsidRPr="0078426B" w14:paraId="01FD2D5F" w14:textId="77777777">
        <w:trPr>
          <w:trHeight w:val="602"/>
        </w:trPr>
        <w:tc>
          <w:tcPr>
            <w:tcW w:w="320" w:type="dxa"/>
            <w:shd w:val="clear" w:color="auto" w:fill="auto"/>
            <w:vAlign w:val="bottom"/>
          </w:tcPr>
          <w:p w14:paraId="6098E092" w14:textId="77777777" w:rsidR="00C20FE8" w:rsidRPr="0078426B" w:rsidRDefault="00282965">
            <w:pPr>
              <w:spacing w:line="0" w:lineRule="atLeast"/>
              <w:ind w:left="100"/>
              <w:rPr>
                <w:rFonts w:ascii="Times New Roman" w:eastAsia="Times New Roman" w:hAnsi="Times New Roman"/>
                <w:sz w:val="24"/>
              </w:rPr>
            </w:pPr>
            <w:r w:rsidRPr="0078426B">
              <w:rPr>
                <w:rFonts w:ascii="Times New Roman" w:eastAsia="Times New Roman" w:hAnsi="Times New Roman"/>
                <w:sz w:val="24"/>
              </w:rPr>
              <w:t>1.</w:t>
            </w:r>
          </w:p>
        </w:tc>
        <w:tc>
          <w:tcPr>
            <w:tcW w:w="940" w:type="dxa"/>
            <w:shd w:val="clear" w:color="auto" w:fill="auto"/>
            <w:vAlign w:val="bottom"/>
          </w:tcPr>
          <w:p w14:paraId="63EC334E" w14:textId="77777777" w:rsidR="00C20FE8" w:rsidRPr="0078426B" w:rsidRDefault="00282965">
            <w:pPr>
              <w:spacing w:line="0" w:lineRule="atLeast"/>
              <w:ind w:left="20"/>
              <w:rPr>
                <w:rFonts w:ascii="Times New Roman" w:eastAsia="Times New Roman" w:hAnsi="Times New Roman"/>
                <w:sz w:val="24"/>
              </w:rPr>
            </w:pPr>
            <w:r w:rsidRPr="0078426B">
              <w:rPr>
                <w:rFonts w:ascii="Times New Roman" w:eastAsia="Times New Roman" w:hAnsi="Times New Roman"/>
                <w:sz w:val="24"/>
              </w:rPr>
              <w:t>SA</w:t>
            </w:r>
          </w:p>
        </w:tc>
        <w:tc>
          <w:tcPr>
            <w:tcW w:w="900" w:type="dxa"/>
            <w:shd w:val="clear" w:color="auto" w:fill="auto"/>
            <w:vAlign w:val="bottom"/>
          </w:tcPr>
          <w:p w14:paraId="7779113F" w14:textId="77777777" w:rsidR="00C20FE8" w:rsidRPr="0078426B" w:rsidRDefault="006B270C" w:rsidP="00686F16">
            <w:pPr>
              <w:spacing w:line="0" w:lineRule="atLeast"/>
              <w:jc w:val="center"/>
              <w:rPr>
                <w:rFonts w:ascii="Times New Roman" w:eastAsia="Times New Roman" w:hAnsi="Times New Roman"/>
                <w:w w:val="90"/>
                <w:sz w:val="24"/>
              </w:rPr>
            </w:pPr>
            <w:r w:rsidRPr="0078426B">
              <w:rPr>
                <w:rFonts w:ascii="Times New Roman" w:eastAsia="Times New Roman" w:hAnsi="Times New Roman"/>
                <w:w w:val="99"/>
                <w:sz w:val="24"/>
              </w:rPr>
              <w:t>(.90)</w:t>
            </w:r>
          </w:p>
        </w:tc>
        <w:tc>
          <w:tcPr>
            <w:tcW w:w="900" w:type="dxa"/>
            <w:shd w:val="clear" w:color="auto" w:fill="auto"/>
            <w:vAlign w:val="bottom"/>
          </w:tcPr>
          <w:p w14:paraId="7A979CE3" w14:textId="77777777" w:rsidR="00C20FE8" w:rsidRPr="0078426B" w:rsidRDefault="00C20FE8" w:rsidP="00686F16">
            <w:pPr>
              <w:spacing w:line="0" w:lineRule="atLeast"/>
              <w:jc w:val="center"/>
              <w:rPr>
                <w:rFonts w:ascii="Times New Roman" w:eastAsia="Times New Roman" w:hAnsi="Times New Roman"/>
                <w:w w:val="99"/>
                <w:sz w:val="24"/>
              </w:rPr>
            </w:pPr>
          </w:p>
        </w:tc>
        <w:tc>
          <w:tcPr>
            <w:tcW w:w="900" w:type="dxa"/>
            <w:shd w:val="clear" w:color="auto" w:fill="auto"/>
            <w:vAlign w:val="bottom"/>
          </w:tcPr>
          <w:p w14:paraId="256AAC2C" w14:textId="77777777" w:rsidR="00C20FE8" w:rsidRPr="0078426B" w:rsidRDefault="00C20FE8" w:rsidP="000F6EE2">
            <w:pPr>
              <w:spacing w:line="0" w:lineRule="atLeast"/>
              <w:jc w:val="center"/>
              <w:rPr>
                <w:rFonts w:ascii="Times New Roman" w:eastAsia="Times New Roman" w:hAnsi="Times New Roman"/>
                <w:sz w:val="24"/>
              </w:rPr>
            </w:pPr>
          </w:p>
        </w:tc>
        <w:tc>
          <w:tcPr>
            <w:tcW w:w="920" w:type="dxa"/>
            <w:shd w:val="clear" w:color="auto" w:fill="auto"/>
            <w:vAlign w:val="bottom"/>
          </w:tcPr>
          <w:p w14:paraId="085BE9A2" w14:textId="77777777" w:rsidR="00C20FE8" w:rsidRPr="0078426B" w:rsidRDefault="00C20FE8" w:rsidP="000F6EE2">
            <w:pPr>
              <w:spacing w:line="0" w:lineRule="atLeast"/>
              <w:jc w:val="center"/>
              <w:rPr>
                <w:rFonts w:ascii="Times New Roman" w:eastAsia="Times New Roman" w:hAnsi="Times New Roman"/>
                <w:sz w:val="24"/>
              </w:rPr>
            </w:pPr>
          </w:p>
        </w:tc>
        <w:tc>
          <w:tcPr>
            <w:tcW w:w="880" w:type="dxa"/>
            <w:shd w:val="clear" w:color="auto" w:fill="auto"/>
            <w:vAlign w:val="bottom"/>
          </w:tcPr>
          <w:p w14:paraId="491E9091" w14:textId="77777777" w:rsidR="00C20FE8" w:rsidRPr="0078426B" w:rsidRDefault="00C20FE8" w:rsidP="000F6EE2">
            <w:pPr>
              <w:spacing w:line="0" w:lineRule="atLeast"/>
              <w:jc w:val="center"/>
              <w:rPr>
                <w:rFonts w:ascii="Times New Roman" w:eastAsia="Times New Roman" w:hAnsi="Times New Roman"/>
                <w:sz w:val="24"/>
              </w:rPr>
            </w:pPr>
          </w:p>
        </w:tc>
        <w:tc>
          <w:tcPr>
            <w:tcW w:w="900" w:type="dxa"/>
            <w:shd w:val="clear" w:color="auto" w:fill="auto"/>
            <w:vAlign w:val="bottom"/>
          </w:tcPr>
          <w:p w14:paraId="349CE4AA" w14:textId="77777777" w:rsidR="00C20FE8" w:rsidRPr="0078426B" w:rsidRDefault="00C20FE8">
            <w:pPr>
              <w:spacing w:line="0" w:lineRule="atLeast"/>
              <w:rPr>
                <w:rFonts w:ascii="Times New Roman" w:eastAsia="Times New Roman" w:hAnsi="Times New Roman"/>
                <w:sz w:val="24"/>
              </w:rPr>
            </w:pPr>
          </w:p>
        </w:tc>
      </w:tr>
      <w:tr w:rsidR="0078426B" w:rsidRPr="0078426B" w14:paraId="573049C7" w14:textId="77777777">
        <w:trPr>
          <w:trHeight w:val="516"/>
        </w:trPr>
        <w:tc>
          <w:tcPr>
            <w:tcW w:w="320" w:type="dxa"/>
            <w:shd w:val="clear" w:color="auto" w:fill="auto"/>
            <w:vAlign w:val="bottom"/>
          </w:tcPr>
          <w:p w14:paraId="68C2404B" w14:textId="77777777" w:rsidR="00C20FE8" w:rsidRPr="0078426B" w:rsidRDefault="00282965">
            <w:pPr>
              <w:spacing w:line="0" w:lineRule="atLeast"/>
              <w:ind w:left="100"/>
              <w:rPr>
                <w:rFonts w:ascii="Times New Roman" w:eastAsia="Times New Roman" w:hAnsi="Times New Roman"/>
                <w:sz w:val="24"/>
              </w:rPr>
            </w:pPr>
            <w:r w:rsidRPr="0078426B">
              <w:rPr>
                <w:rFonts w:ascii="Times New Roman" w:eastAsia="Times New Roman" w:hAnsi="Times New Roman"/>
                <w:sz w:val="24"/>
              </w:rPr>
              <w:t>2.</w:t>
            </w:r>
          </w:p>
        </w:tc>
        <w:tc>
          <w:tcPr>
            <w:tcW w:w="940" w:type="dxa"/>
            <w:shd w:val="clear" w:color="auto" w:fill="auto"/>
            <w:vAlign w:val="bottom"/>
          </w:tcPr>
          <w:p w14:paraId="7F297295" w14:textId="77777777" w:rsidR="00C20FE8" w:rsidRPr="0078426B" w:rsidRDefault="00282965">
            <w:pPr>
              <w:spacing w:line="0" w:lineRule="atLeast"/>
              <w:ind w:left="20"/>
              <w:rPr>
                <w:rFonts w:ascii="Times New Roman" w:eastAsia="Times New Roman" w:hAnsi="Times New Roman"/>
                <w:sz w:val="24"/>
              </w:rPr>
            </w:pPr>
            <w:r w:rsidRPr="0078426B">
              <w:rPr>
                <w:rFonts w:ascii="Times New Roman" w:eastAsia="Times New Roman" w:hAnsi="Times New Roman"/>
                <w:sz w:val="24"/>
              </w:rPr>
              <w:t>DA</w:t>
            </w:r>
          </w:p>
        </w:tc>
        <w:tc>
          <w:tcPr>
            <w:tcW w:w="900" w:type="dxa"/>
            <w:shd w:val="clear" w:color="auto" w:fill="auto"/>
            <w:vAlign w:val="bottom"/>
          </w:tcPr>
          <w:p w14:paraId="741DC034" w14:textId="77777777" w:rsidR="00C20FE8" w:rsidRPr="0078426B" w:rsidRDefault="004A070D" w:rsidP="00686F16">
            <w:pPr>
              <w:spacing w:line="0" w:lineRule="atLeast"/>
              <w:jc w:val="center"/>
              <w:rPr>
                <w:rFonts w:ascii="Times New Roman" w:eastAsia="Times New Roman" w:hAnsi="Times New Roman"/>
                <w:w w:val="89"/>
                <w:sz w:val="24"/>
              </w:rPr>
            </w:pPr>
            <w:r w:rsidRPr="0078426B">
              <w:rPr>
                <w:rFonts w:ascii="Times New Roman" w:eastAsia="Times New Roman" w:hAnsi="Times New Roman"/>
                <w:w w:val="89"/>
                <w:sz w:val="24"/>
              </w:rPr>
              <w:t>.15*</w:t>
            </w:r>
          </w:p>
        </w:tc>
        <w:tc>
          <w:tcPr>
            <w:tcW w:w="900" w:type="dxa"/>
            <w:shd w:val="clear" w:color="auto" w:fill="auto"/>
            <w:vAlign w:val="bottom"/>
          </w:tcPr>
          <w:p w14:paraId="34637152" w14:textId="77777777" w:rsidR="00C20FE8" w:rsidRPr="0078426B" w:rsidRDefault="006B270C" w:rsidP="00686F16">
            <w:pPr>
              <w:spacing w:line="0" w:lineRule="atLeast"/>
              <w:jc w:val="center"/>
              <w:rPr>
                <w:rFonts w:ascii="Times New Roman" w:eastAsia="Times New Roman" w:hAnsi="Times New Roman"/>
                <w:w w:val="90"/>
                <w:sz w:val="24"/>
              </w:rPr>
            </w:pPr>
            <w:r w:rsidRPr="0078426B">
              <w:rPr>
                <w:rFonts w:ascii="Times New Roman" w:eastAsia="Times New Roman" w:hAnsi="Times New Roman"/>
                <w:w w:val="99"/>
                <w:sz w:val="24"/>
              </w:rPr>
              <w:t>(.80)</w:t>
            </w:r>
          </w:p>
        </w:tc>
        <w:tc>
          <w:tcPr>
            <w:tcW w:w="900" w:type="dxa"/>
            <w:shd w:val="clear" w:color="auto" w:fill="auto"/>
            <w:vAlign w:val="bottom"/>
          </w:tcPr>
          <w:p w14:paraId="65FF15F4" w14:textId="77777777" w:rsidR="00C20FE8" w:rsidRPr="0078426B" w:rsidRDefault="00C20FE8" w:rsidP="00686F16">
            <w:pPr>
              <w:spacing w:line="0" w:lineRule="atLeast"/>
              <w:jc w:val="center"/>
              <w:rPr>
                <w:rFonts w:ascii="Times New Roman" w:eastAsia="Times New Roman" w:hAnsi="Times New Roman"/>
                <w:w w:val="99"/>
                <w:sz w:val="24"/>
              </w:rPr>
            </w:pPr>
          </w:p>
        </w:tc>
        <w:tc>
          <w:tcPr>
            <w:tcW w:w="920" w:type="dxa"/>
            <w:shd w:val="clear" w:color="auto" w:fill="auto"/>
            <w:vAlign w:val="bottom"/>
          </w:tcPr>
          <w:p w14:paraId="05FA1034" w14:textId="77777777" w:rsidR="00C20FE8" w:rsidRPr="0078426B" w:rsidRDefault="00C20FE8" w:rsidP="000F6EE2">
            <w:pPr>
              <w:spacing w:line="0" w:lineRule="atLeast"/>
              <w:jc w:val="center"/>
              <w:rPr>
                <w:rFonts w:ascii="Times New Roman" w:eastAsia="Times New Roman" w:hAnsi="Times New Roman"/>
                <w:sz w:val="24"/>
              </w:rPr>
            </w:pPr>
          </w:p>
        </w:tc>
        <w:tc>
          <w:tcPr>
            <w:tcW w:w="880" w:type="dxa"/>
            <w:shd w:val="clear" w:color="auto" w:fill="auto"/>
            <w:vAlign w:val="bottom"/>
          </w:tcPr>
          <w:p w14:paraId="654C5735" w14:textId="77777777" w:rsidR="00C20FE8" w:rsidRPr="0078426B" w:rsidRDefault="00C20FE8" w:rsidP="000F6EE2">
            <w:pPr>
              <w:spacing w:line="0" w:lineRule="atLeast"/>
              <w:jc w:val="center"/>
              <w:rPr>
                <w:rFonts w:ascii="Times New Roman" w:eastAsia="Times New Roman" w:hAnsi="Times New Roman"/>
                <w:sz w:val="24"/>
              </w:rPr>
            </w:pPr>
          </w:p>
        </w:tc>
        <w:tc>
          <w:tcPr>
            <w:tcW w:w="900" w:type="dxa"/>
            <w:shd w:val="clear" w:color="auto" w:fill="auto"/>
            <w:vAlign w:val="bottom"/>
          </w:tcPr>
          <w:p w14:paraId="3CBA6E8F" w14:textId="77777777" w:rsidR="00C20FE8" w:rsidRPr="0078426B" w:rsidRDefault="00C20FE8">
            <w:pPr>
              <w:spacing w:line="0" w:lineRule="atLeast"/>
              <w:rPr>
                <w:rFonts w:ascii="Times New Roman" w:eastAsia="Times New Roman" w:hAnsi="Times New Roman"/>
                <w:sz w:val="24"/>
              </w:rPr>
            </w:pPr>
          </w:p>
        </w:tc>
      </w:tr>
      <w:tr w:rsidR="0078426B" w:rsidRPr="0078426B" w14:paraId="1F8BD050" w14:textId="77777777">
        <w:trPr>
          <w:trHeight w:val="518"/>
        </w:trPr>
        <w:tc>
          <w:tcPr>
            <w:tcW w:w="320" w:type="dxa"/>
            <w:shd w:val="clear" w:color="auto" w:fill="auto"/>
            <w:vAlign w:val="bottom"/>
          </w:tcPr>
          <w:p w14:paraId="728B2B5C" w14:textId="77777777" w:rsidR="00C20FE8" w:rsidRPr="0078426B" w:rsidRDefault="00282965">
            <w:pPr>
              <w:spacing w:line="0" w:lineRule="atLeast"/>
              <w:ind w:left="100"/>
              <w:rPr>
                <w:rFonts w:ascii="Times New Roman" w:eastAsia="Times New Roman" w:hAnsi="Times New Roman"/>
                <w:sz w:val="24"/>
              </w:rPr>
            </w:pPr>
            <w:r w:rsidRPr="0078426B">
              <w:rPr>
                <w:rFonts w:ascii="Times New Roman" w:eastAsia="Times New Roman" w:hAnsi="Times New Roman"/>
                <w:sz w:val="24"/>
              </w:rPr>
              <w:t>3.</w:t>
            </w:r>
          </w:p>
        </w:tc>
        <w:tc>
          <w:tcPr>
            <w:tcW w:w="940" w:type="dxa"/>
            <w:shd w:val="clear" w:color="auto" w:fill="auto"/>
            <w:vAlign w:val="bottom"/>
          </w:tcPr>
          <w:p w14:paraId="600B60FB" w14:textId="77777777" w:rsidR="00C20FE8" w:rsidRPr="0078426B" w:rsidRDefault="00282965">
            <w:pPr>
              <w:spacing w:line="0" w:lineRule="atLeast"/>
              <w:ind w:left="20"/>
              <w:rPr>
                <w:rFonts w:ascii="Times New Roman" w:eastAsia="Times New Roman" w:hAnsi="Times New Roman"/>
                <w:sz w:val="24"/>
              </w:rPr>
            </w:pPr>
            <w:r w:rsidRPr="0078426B">
              <w:rPr>
                <w:rFonts w:ascii="Times New Roman" w:eastAsia="Times New Roman" w:hAnsi="Times New Roman"/>
                <w:sz w:val="24"/>
              </w:rPr>
              <w:t>PCQ</w:t>
            </w:r>
          </w:p>
        </w:tc>
        <w:tc>
          <w:tcPr>
            <w:tcW w:w="900" w:type="dxa"/>
            <w:shd w:val="clear" w:color="auto" w:fill="auto"/>
            <w:vAlign w:val="bottom"/>
          </w:tcPr>
          <w:p w14:paraId="2F946110" w14:textId="77777777" w:rsidR="00C20FE8" w:rsidRPr="0078426B" w:rsidRDefault="004A070D" w:rsidP="00686F16">
            <w:pPr>
              <w:spacing w:line="0" w:lineRule="atLeast"/>
              <w:jc w:val="center"/>
              <w:rPr>
                <w:rFonts w:ascii="Times New Roman" w:eastAsia="Times New Roman" w:hAnsi="Times New Roman"/>
                <w:w w:val="90"/>
                <w:sz w:val="24"/>
              </w:rPr>
            </w:pPr>
            <w:r w:rsidRPr="0078426B">
              <w:rPr>
                <w:rFonts w:ascii="Times New Roman" w:eastAsia="Times New Roman" w:hAnsi="Times New Roman"/>
                <w:w w:val="89"/>
                <w:sz w:val="24"/>
              </w:rPr>
              <w:t>-.25**</w:t>
            </w:r>
          </w:p>
        </w:tc>
        <w:tc>
          <w:tcPr>
            <w:tcW w:w="900" w:type="dxa"/>
            <w:shd w:val="clear" w:color="auto" w:fill="auto"/>
            <w:vAlign w:val="bottom"/>
          </w:tcPr>
          <w:p w14:paraId="6A5C8185" w14:textId="77777777" w:rsidR="00C20FE8" w:rsidRPr="0078426B" w:rsidRDefault="004A070D" w:rsidP="00686F16">
            <w:pPr>
              <w:spacing w:line="0" w:lineRule="atLeast"/>
              <w:jc w:val="center"/>
              <w:rPr>
                <w:rFonts w:ascii="Times New Roman" w:eastAsia="Times New Roman" w:hAnsi="Times New Roman"/>
                <w:w w:val="99"/>
                <w:sz w:val="24"/>
              </w:rPr>
            </w:pPr>
            <w:r w:rsidRPr="0078426B">
              <w:rPr>
                <w:rFonts w:ascii="Times New Roman" w:eastAsia="Times New Roman" w:hAnsi="Times New Roman"/>
                <w:w w:val="89"/>
                <w:sz w:val="24"/>
              </w:rPr>
              <w:t>.15*</w:t>
            </w:r>
          </w:p>
        </w:tc>
        <w:tc>
          <w:tcPr>
            <w:tcW w:w="900" w:type="dxa"/>
            <w:shd w:val="clear" w:color="auto" w:fill="auto"/>
            <w:vAlign w:val="bottom"/>
          </w:tcPr>
          <w:p w14:paraId="79E1BBEE" w14:textId="77777777" w:rsidR="00C20FE8" w:rsidRPr="0078426B" w:rsidRDefault="006B270C" w:rsidP="000F6EE2">
            <w:pPr>
              <w:spacing w:line="0" w:lineRule="atLeast"/>
              <w:jc w:val="center"/>
              <w:rPr>
                <w:rFonts w:ascii="Times New Roman" w:eastAsia="Times New Roman" w:hAnsi="Times New Roman"/>
                <w:sz w:val="24"/>
              </w:rPr>
            </w:pPr>
            <w:r w:rsidRPr="0078426B">
              <w:rPr>
                <w:rFonts w:ascii="Times New Roman" w:eastAsia="Times New Roman" w:hAnsi="Times New Roman"/>
                <w:w w:val="99"/>
                <w:sz w:val="24"/>
              </w:rPr>
              <w:t>(.90)</w:t>
            </w:r>
          </w:p>
        </w:tc>
        <w:tc>
          <w:tcPr>
            <w:tcW w:w="920" w:type="dxa"/>
            <w:shd w:val="clear" w:color="auto" w:fill="auto"/>
            <w:vAlign w:val="bottom"/>
          </w:tcPr>
          <w:p w14:paraId="63F399E3" w14:textId="77777777" w:rsidR="00C20FE8" w:rsidRPr="0078426B" w:rsidRDefault="00C20FE8" w:rsidP="000F6EE2">
            <w:pPr>
              <w:spacing w:line="0" w:lineRule="atLeast"/>
              <w:jc w:val="center"/>
              <w:rPr>
                <w:rFonts w:ascii="Times New Roman" w:eastAsia="Times New Roman" w:hAnsi="Times New Roman"/>
                <w:sz w:val="24"/>
              </w:rPr>
            </w:pPr>
          </w:p>
        </w:tc>
        <w:tc>
          <w:tcPr>
            <w:tcW w:w="880" w:type="dxa"/>
            <w:shd w:val="clear" w:color="auto" w:fill="auto"/>
            <w:vAlign w:val="bottom"/>
          </w:tcPr>
          <w:p w14:paraId="13638032" w14:textId="77777777" w:rsidR="00C20FE8" w:rsidRPr="0078426B" w:rsidRDefault="00C20FE8" w:rsidP="000F6EE2">
            <w:pPr>
              <w:spacing w:line="0" w:lineRule="atLeast"/>
              <w:jc w:val="center"/>
              <w:rPr>
                <w:rFonts w:ascii="Times New Roman" w:eastAsia="Times New Roman" w:hAnsi="Times New Roman"/>
                <w:sz w:val="24"/>
              </w:rPr>
            </w:pPr>
          </w:p>
        </w:tc>
        <w:tc>
          <w:tcPr>
            <w:tcW w:w="900" w:type="dxa"/>
            <w:shd w:val="clear" w:color="auto" w:fill="auto"/>
            <w:vAlign w:val="bottom"/>
          </w:tcPr>
          <w:p w14:paraId="6B39B2C3" w14:textId="77777777" w:rsidR="00C20FE8" w:rsidRPr="0078426B" w:rsidRDefault="00C20FE8">
            <w:pPr>
              <w:spacing w:line="0" w:lineRule="atLeast"/>
              <w:rPr>
                <w:rFonts w:ascii="Times New Roman" w:eastAsia="Times New Roman" w:hAnsi="Times New Roman"/>
                <w:sz w:val="24"/>
              </w:rPr>
            </w:pPr>
          </w:p>
        </w:tc>
      </w:tr>
      <w:tr w:rsidR="0078426B" w:rsidRPr="0078426B" w14:paraId="34AAEFFE" w14:textId="77777777">
        <w:trPr>
          <w:trHeight w:val="516"/>
        </w:trPr>
        <w:tc>
          <w:tcPr>
            <w:tcW w:w="320" w:type="dxa"/>
            <w:shd w:val="clear" w:color="auto" w:fill="auto"/>
            <w:vAlign w:val="bottom"/>
          </w:tcPr>
          <w:p w14:paraId="51C34F13" w14:textId="77777777" w:rsidR="00C20FE8" w:rsidRPr="0078426B" w:rsidRDefault="00282965">
            <w:pPr>
              <w:spacing w:line="0" w:lineRule="atLeast"/>
              <w:ind w:left="100"/>
              <w:rPr>
                <w:rFonts w:ascii="Times New Roman" w:eastAsia="Times New Roman" w:hAnsi="Times New Roman"/>
                <w:sz w:val="24"/>
              </w:rPr>
            </w:pPr>
            <w:r w:rsidRPr="0078426B">
              <w:rPr>
                <w:rFonts w:ascii="Times New Roman" w:eastAsia="Times New Roman" w:hAnsi="Times New Roman"/>
                <w:sz w:val="24"/>
              </w:rPr>
              <w:t>4.</w:t>
            </w:r>
          </w:p>
        </w:tc>
        <w:tc>
          <w:tcPr>
            <w:tcW w:w="940" w:type="dxa"/>
            <w:shd w:val="clear" w:color="auto" w:fill="auto"/>
            <w:vAlign w:val="bottom"/>
          </w:tcPr>
          <w:p w14:paraId="4CBD66B7" w14:textId="77777777" w:rsidR="00C20FE8" w:rsidRPr="0078426B" w:rsidRDefault="00282965">
            <w:pPr>
              <w:spacing w:line="0" w:lineRule="atLeast"/>
              <w:ind w:left="20"/>
              <w:rPr>
                <w:rFonts w:ascii="Times New Roman" w:eastAsia="Times New Roman" w:hAnsi="Times New Roman"/>
                <w:sz w:val="24"/>
              </w:rPr>
            </w:pPr>
            <w:r w:rsidRPr="0078426B">
              <w:rPr>
                <w:rFonts w:ascii="Times New Roman" w:eastAsia="Times New Roman" w:hAnsi="Times New Roman"/>
                <w:sz w:val="24"/>
              </w:rPr>
              <w:t>EE</w:t>
            </w:r>
          </w:p>
        </w:tc>
        <w:tc>
          <w:tcPr>
            <w:tcW w:w="900" w:type="dxa"/>
            <w:shd w:val="clear" w:color="auto" w:fill="auto"/>
            <w:vAlign w:val="bottom"/>
          </w:tcPr>
          <w:p w14:paraId="191A5A04" w14:textId="77777777" w:rsidR="00C20FE8" w:rsidRPr="0078426B" w:rsidRDefault="006B270C" w:rsidP="00686F16">
            <w:pPr>
              <w:spacing w:line="0" w:lineRule="atLeast"/>
              <w:jc w:val="center"/>
              <w:rPr>
                <w:rFonts w:ascii="Times New Roman" w:eastAsia="Times New Roman" w:hAnsi="Times New Roman"/>
                <w:w w:val="89"/>
                <w:sz w:val="24"/>
              </w:rPr>
            </w:pPr>
            <w:r w:rsidRPr="0078426B">
              <w:rPr>
                <w:rFonts w:ascii="Times New Roman" w:eastAsia="Times New Roman" w:hAnsi="Times New Roman"/>
                <w:w w:val="89"/>
                <w:sz w:val="24"/>
              </w:rPr>
              <w:t>.45**</w:t>
            </w:r>
          </w:p>
        </w:tc>
        <w:tc>
          <w:tcPr>
            <w:tcW w:w="900" w:type="dxa"/>
            <w:shd w:val="clear" w:color="auto" w:fill="auto"/>
            <w:vAlign w:val="bottom"/>
          </w:tcPr>
          <w:p w14:paraId="22FC15A2" w14:textId="77777777" w:rsidR="00C20FE8" w:rsidRPr="0078426B" w:rsidRDefault="008E661C" w:rsidP="00686F16">
            <w:pPr>
              <w:spacing w:line="0" w:lineRule="atLeast"/>
              <w:jc w:val="center"/>
              <w:rPr>
                <w:rFonts w:ascii="Times New Roman" w:eastAsia="Times New Roman" w:hAnsi="Times New Roman"/>
                <w:w w:val="90"/>
                <w:sz w:val="24"/>
                <w:vertAlign w:val="superscript"/>
              </w:rPr>
            </w:pPr>
            <w:r w:rsidRPr="0078426B">
              <w:rPr>
                <w:rFonts w:ascii="Times New Roman" w:eastAsia="Times New Roman" w:hAnsi="Times New Roman"/>
                <w:w w:val="90"/>
                <w:sz w:val="24"/>
              </w:rPr>
              <w:t>.08</w:t>
            </w:r>
          </w:p>
        </w:tc>
        <w:tc>
          <w:tcPr>
            <w:tcW w:w="900" w:type="dxa"/>
            <w:shd w:val="clear" w:color="auto" w:fill="auto"/>
            <w:vAlign w:val="bottom"/>
          </w:tcPr>
          <w:p w14:paraId="3BD6BAF3" w14:textId="77777777" w:rsidR="00BD140F" w:rsidRPr="0078426B" w:rsidRDefault="00686F16" w:rsidP="000F6EE2">
            <w:pPr>
              <w:spacing w:line="0" w:lineRule="atLeast"/>
              <w:jc w:val="center"/>
              <w:rPr>
                <w:rFonts w:ascii="Times New Roman" w:eastAsia="Times New Roman" w:hAnsi="Times New Roman"/>
                <w:w w:val="99"/>
                <w:sz w:val="24"/>
              </w:rPr>
            </w:pPr>
            <w:r w:rsidRPr="0078426B">
              <w:rPr>
                <w:rFonts w:ascii="Times New Roman" w:eastAsia="Times New Roman" w:hAnsi="Times New Roman"/>
                <w:w w:val="90"/>
                <w:sz w:val="24"/>
              </w:rPr>
              <w:t>-.39</w:t>
            </w:r>
            <w:r w:rsidRPr="0078426B">
              <w:rPr>
                <w:rFonts w:ascii="Times New Roman" w:eastAsia="Times New Roman" w:hAnsi="Times New Roman"/>
                <w:w w:val="90"/>
                <w:sz w:val="24"/>
                <w:vertAlign w:val="superscript"/>
              </w:rPr>
              <w:t>**</w:t>
            </w:r>
          </w:p>
        </w:tc>
        <w:tc>
          <w:tcPr>
            <w:tcW w:w="920" w:type="dxa"/>
            <w:shd w:val="clear" w:color="auto" w:fill="auto"/>
            <w:vAlign w:val="bottom"/>
          </w:tcPr>
          <w:p w14:paraId="37CEC09D" w14:textId="77777777" w:rsidR="00C20FE8" w:rsidRPr="0078426B" w:rsidRDefault="00F47D40" w:rsidP="000F6EE2">
            <w:pPr>
              <w:spacing w:line="0" w:lineRule="atLeast"/>
              <w:jc w:val="center"/>
              <w:rPr>
                <w:rFonts w:ascii="Times New Roman" w:eastAsia="Times New Roman" w:hAnsi="Times New Roman"/>
                <w:sz w:val="24"/>
              </w:rPr>
            </w:pPr>
            <w:r w:rsidRPr="0078426B">
              <w:rPr>
                <w:rFonts w:ascii="Times New Roman" w:eastAsia="Times New Roman" w:hAnsi="Times New Roman"/>
                <w:w w:val="99"/>
                <w:sz w:val="24"/>
              </w:rPr>
              <w:t>(.91)</w:t>
            </w:r>
          </w:p>
        </w:tc>
        <w:tc>
          <w:tcPr>
            <w:tcW w:w="880" w:type="dxa"/>
            <w:shd w:val="clear" w:color="auto" w:fill="auto"/>
            <w:vAlign w:val="bottom"/>
          </w:tcPr>
          <w:p w14:paraId="11C013B1" w14:textId="77777777" w:rsidR="00C20FE8" w:rsidRPr="0078426B" w:rsidRDefault="00C20FE8" w:rsidP="000F6EE2">
            <w:pPr>
              <w:spacing w:line="0" w:lineRule="atLeast"/>
              <w:jc w:val="center"/>
              <w:rPr>
                <w:rFonts w:ascii="Times New Roman" w:eastAsia="Times New Roman" w:hAnsi="Times New Roman"/>
                <w:sz w:val="24"/>
              </w:rPr>
            </w:pPr>
          </w:p>
        </w:tc>
        <w:tc>
          <w:tcPr>
            <w:tcW w:w="900" w:type="dxa"/>
            <w:shd w:val="clear" w:color="auto" w:fill="auto"/>
            <w:vAlign w:val="bottom"/>
          </w:tcPr>
          <w:p w14:paraId="10C019D0" w14:textId="77777777" w:rsidR="00C20FE8" w:rsidRPr="0078426B" w:rsidRDefault="00C20FE8">
            <w:pPr>
              <w:spacing w:line="0" w:lineRule="atLeast"/>
              <w:rPr>
                <w:rFonts w:ascii="Times New Roman" w:eastAsia="Times New Roman" w:hAnsi="Times New Roman"/>
                <w:sz w:val="24"/>
              </w:rPr>
            </w:pPr>
          </w:p>
        </w:tc>
      </w:tr>
      <w:tr w:rsidR="0078426B" w:rsidRPr="0078426B" w14:paraId="140E575A" w14:textId="77777777">
        <w:trPr>
          <w:trHeight w:val="602"/>
        </w:trPr>
        <w:tc>
          <w:tcPr>
            <w:tcW w:w="320" w:type="dxa"/>
            <w:shd w:val="clear" w:color="auto" w:fill="auto"/>
            <w:vAlign w:val="bottom"/>
          </w:tcPr>
          <w:p w14:paraId="1CC5BC4A" w14:textId="77777777" w:rsidR="00C20FE8" w:rsidRPr="0078426B" w:rsidRDefault="00282965">
            <w:pPr>
              <w:spacing w:line="0" w:lineRule="atLeast"/>
              <w:ind w:left="100"/>
              <w:rPr>
                <w:rFonts w:ascii="Times New Roman" w:eastAsia="Times New Roman" w:hAnsi="Times New Roman"/>
                <w:sz w:val="24"/>
              </w:rPr>
            </w:pPr>
            <w:r w:rsidRPr="0078426B">
              <w:rPr>
                <w:rFonts w:ascii="Times New Roman" w:eastAsia="Times New Roman" w:hAnsi="Times New Roman"/>
                <w:sz w:val="24"/>
              </w:rPr>
              <w:t>5.</w:t>
            </w:r>
          </w:p>
        </w:tc>
        <w:tc>
          <w:tcPr>
            <w:tcW w:w="940" w:type="dxa"/>
            <w:shd w:val="clear" w:color="auto" w:fill="auto"/>
            <w:vAlign w:val="bottom"/>
          </w:tcPr>
          <w:p w14:paraId="68D534A1" w14:textId="77777777" w:rsidR="00C20FE8" w:rsidRPr="0078426B" w:rsidRDefault="00282965">
            <w:pPr>
              <w:spacing w:line="0" w:lineRule="atLeast"/>
              <w:ind w:left="20"/>
              <w:rPr>
                <w:rFonts w:ascii="Times New Roman" w:eastAsia="Times New Roman" w:hAnsi="Times New Roman"/>
                <w:sz w:val="24"/>
              </w:rPr>
            </w:pPr>
            <w:r w:rsidRPr="0078426B">
              <w:rPr>
                <w:rFonts w:ascii="Times New Roman" w:eastAsia="Times New Roman" w:hAnsi="Times New Roman"/>
                <w:sz w:val="24"/>
              </w:rPr>
              <w:t>DE</w:t>
            </w:r>
          </w:p>
        </w:tc>
        <w:tc>
          <w:tcPr>
            <w:tcW w:w="900" w:type="dxa"/>
            <w:shd w:val="clear" w:color="auto" w:fill="auto"/>
            <w:vAlign w:val="bottom"/>
          </w:tcPr>
          <w:p w14:paraId="5650E4D8" w14:textId="77777777" w:rsidR="00C20FE8" w:rsidRPr="0078426B" w:rsidRDefault="000D3221" w:rsidP="00686F16">
            <w:pPr>
              <w:spacing w:line="0" w:lineRule="atLeast"/>
              <w:jc w:val="center"/>
              <w:rPr>
                <w:rFonts w:ascii="Times New Roman" w:eastAsia="Times New Roman" w:hAnsi="Times New Roman"/>
                <w:w w:val="90"/>
                <w:sz w:val="24"/>
              </w:rPr>
            </w:pPr>
            <w:r w:rsidRPr="0078426B">
              <w:rPr>
                <w:rFonts w:ascii="Times New Roman" w:eastAsia="Times New Roman" w:hAnsi="Times New Roman"/>
                <w:w w:val="90"/>
                <w:sz w:val="24"/>
              </w:rPr>
              <w:t>.50**</w:t>
            </w:r>
          </w:p>
        </w:tc>
        <w:tc>
          <w:tcPr>
            <w:tcW w:w="900" w:type="dxa"/>
            <w:shd w:val="clear" w:color="auto" w:fill="auto"/>
            <w:vAlign w:val="bottom"/>
          </w:tcPr>
          <w:p w14:paraId="786822EF" w14:textId="77777777" w:rsidR="00C20FE8" w:rsidRPr="0078426B" w:rsidRDefault="000D3221" w:rsidP="00686F16">
            <w:pPr>
              <w:spacing w:line="0" w:lineRule="atLeast"/>
              <w:jc w:val="center"/>
              <w:rPr>
                <w:rFonts w:ascii="Times New Roman" w:eastAsia="Times New Roman" w:hAnsi="Times New Roman"/>
                <w:w w:val="89"/>
                <w:sz w:val="24"/>
                <w:vertAlign w:val="superscript"/>
              </w:rPr>
            </w:pPr>
            <w:r w:rsidRPr="0078426B">
              <w:rPr>
                <w:rFonts w:ascii="Times New Roman" w:eastAsia="Times New Roman" w:hAnsi="Times New Roman"/>
                <w:w w:val="90"/>
                <w:sz w:val="24"/>
              </w:rPr>
              <w:t>.16</w:t>
            </w:r>
            <w:r w:rsidR="008E661C" w:rsidRPr="0078426B">
              <w:rPr>
                <w:rFonts w:ascii="Times New Roman" w:eastAsia="Times New Roman" w:hAnsi="Times New Roman"/>
                <w:w w:val="90"/>
                <w:sz w:val="24"/>
              </w:rPr>
              <w:t>*</w:t>
            </w:r>
            <w:r w:rsidR="004A070D" w:rsidRPr="0078426B">
              <w:rPr>
                <w:rFonts w:ascii="Times New Roman" w:eastAsia="Times New Roman" w:hAnsi="Times New Roman"/>
                <w:w w:val="90"/>
                <w:sz w:val="24"/>
              </w:rPr>
              <w:t>*</w:t>
            </w:r>
          </w:p>
        </w:tc>
        <w:tc>
          <w:tcPr>
            <w:tcW w:w="900" w:type="dxa"/>
            <w:shd w:val="clear" w:color="auto" w:fill="auto"/>
            <w:vAlign w:val="bottom"/>
          </w:tcPr>
          <w:p w14:paraId="4E111D50" w14:textId="77777777" w:rsidR="00C20FE8" w:rsidRPr="0078426B" w:rsidRDefault="00686F16" w:rsidP="00686F16">
            <w:pPr>
              <w:spacing w:line="0" w:lineRule="atLeast"/>
              <w:jc w:val="center"/>
              <w:rPr>
                <w:rFonts w:ascii="Times New Roman" w:eastAsia="Times New Roman" w:hAnsi="Times New Roman"/>
                <w:w w:val="90"/>
                <w:sz w:val="24"/>
                <w:vertAlign w:val="superscript"/>
              </w:rPr>
            </w:pPr>
            <w:r w:rsidRPr="0078426B">
              <w:rPr>
                <w:rFonts w:ascii="Times New Roman" w:eastAsia="Times New Roman" w:hAnsi="Times New Roman"/>
                <w:w w:val="89"/>
                <w:sz w:val="24"/>
              </w:rPr>
              <w:t>-.37</w:t>
            </w:r>
            <w:r w:rsidRPr="0078426B">
              <w:rPr>
                <w:rFonts w:ascii="Times New Roman" w:eastAsia="Times New Roman" w:hAnsi="Times New Roman"/>
                <w:w w:val="89"/>
                <w:sz w:val="24"/>
                <w:vertAlign w:val="superscript"/>
              </w:rPr>
              <w:t>**</w:t>
            </w:r>
          </w:p>
        </w:tc>
        <w:tc>
          <w:tcPr>
            <w:tcW w:w="920" w:type="dxa"/>
            <w:shd w:val="clear" w:color="auto" w:fill="auto"/>
            <w:vAlign w:val="bottom"/>
          </w:tcPr>
          <w:p w14:paraId="019E74E3" w14:textId="77777777" w:rsidR="00C20FE8" w:rsidRPr="0078426B" w:rsidRDefault="00686F16" w:rsidP="00686F16">
            <w:pPr>
              <w:spacing w:line="0" w:lineRule="atLeast"/>
              <w:jc w:val="center"/>
              <w:rPr>
                <w:rFonts w:ascii="Times New Roman" w:eastAsia="Times New Roman" w:hAnsi="Times New Roman"/>
                <w:w w:val="99"/>
                <w:sz w:val="24"/>
              </w:rPr>
            </w:pPr>
            <w:r w:rsidRPr="0078426B">
              <w:rPr>
                <w:rFonts w:ascii="Times New Roman" w:eastAsia="Times New Roman" w:hAnsi="Times New Roman"/>
                <w:w w:val="90"/>
                <w:sz w:val="24"/>
              </w:rPr>
              <w:t>.63</w:t>
            </w:r>
            <w:r w:rsidRPr="0078426B">
              <w:rPr>
                <w:rFonts w:ascii="Times New Roman" w:eastAsia="Times New Roman" w:hAnsi="Times New Roman"/>
                <w:w w:val="90"/>
                <w:sz w:val="24"/>
                <w:vertAlign w:val="superscript"/>
              </w:rPr>
              <w:t>**</w:t>
            </w:r>
          </w:p>
        </w:tc>
        <w:tc>
          <w:tcPr>
            <w:tcW w:w="880" w:type="dxa"/>
            <w:shd w:val="clear" w:color="auto" w:fill="auto"/>
            <w:vAlign w:val="bottom"/>
          </w:tcPr>
          <w:p w14:paraId="36F6CE61" w14:textId="77777777" w:rsidR="00C20FE8" w:rsidRPr="0078426B" w:rsidRDefault="00F47D40" w:rsidP="000F6EE2">
            <w:pPr>
              <w:spacing w:line="0" w:lineRule="atLeast"/>
              <w:jc w:val="center"/>
              <w:rPr>
                <w:rFonts w:ascii="Times New Roman" w:eastAsia="Times New Roman" w:hAnsi="Times New Roman"/>
                <w:sz w:val="24"/>
              </w:rPr>
            </w:pPr>
            <w:r w:rsidRPr="0078426B">
              <w:rPr>
                <w:rFonts w:ascii="Times New Roman" w:eastAsia="Times New Roman" w:hAnsi="Times New Roman"/>
                <w:w w:val="99"/>
                <w:sz w:val="24"/>
              </w:rPr>
              <w:t>(.80)</w:t>
            </w:r>
          </w:p>
        </w:tc>
        <w:tc>
          <w:tcPr>
            <w:tcW w:w="900" w:type="dxa"/>
            <w:shd w:val="clear" w:color="auto" w:fill="auto"/>
            <w:vAlign w:val="bottom"/>
          </w:tcPr>
          <w:p w14:paraId="355835A2" w14:textId="77777777" w:rsidR="00C20FE8" w:rsidRPr="0078426B" w:rsidRDefault="00C20FE8">
            <w:pPr>
              <w:spacing w:line="0" w:lineRule="atLeast"/>
              <w:rPr>
                <w:rFonts w:ascii="Times New Roman" w:eastAsia="Times New Roman" w:hAnsi="Times New Roman"/>
                <w:sz w:val="24"/>
              </w:rPr>
            </w:pPr>
          </w:p>
        </w:tc>
      </w:tr>
      <w:tr w:rsidR="00C20FE8" w:rsidRPr="0078426B" w14:paraId="079FD586" w14:textId="77777777">
        <w:trPr>
          <w:trHeight w:val="516"/>
        </w:trPr>
        <w:tc>
          <w:tcPr>
            <w:tcW w:w="320" w:type="dxa"/>
            <w:shd w:val="clear" w:color="auto" w:fill="auto"/>
            <w:vAlign w:val="bottom"/>
          </w:tcPr>
          <w:p w14:paraId="0539E6D3" w14:textId="77777777" w:rsidR="00C20FE8" w:rsidRPr="0078426B" w:rsidRDefault="00282965">
            <w:pPr>
              <w:spacing w:line="0" w:lineRule="atLeast"/>
              <w:ind w:left="100"/>
              <w:rPr>
                <w:rFonts w:ascii="Times New Roman" w:eastAsia="Times New Roman" w:hAnsi="Times New Roman"/>
                <w:sz w:val="24"/>
              </w:rPr>
            </w:pPr>
            <w:r w:rsidRPr="0078426B">
              <w:rPr>
                <w:rFonts w:ascii="Times New Roman" w:eastAsia="Times New Roman" w:hAnsi="Times New Roman"/>
                <w:sz w:val="24"/>
              </w:rPr>
              <w:t>6.</w:t>
            </w:r>
          </w:p>
        </w:tc>
        <w:tc>
          <w:tcPr>
            <w:tcW w:w="940" w:type="dxa"/>
            <w:shd w:val="clear" w:color="auto" w:fill="auto"/>
            <w:vAlign w:val="bottom"/>
          </w:tcPr>
          <w:p w14:paraId="1958D8F0" w14:textId="77777777" w:rsidR="00C20FE8" w:rsidRPr="0078426B" w:rsidRDefault="00282965">
            <w:pPr>
              <w:spacing w:line="0" w:lineRule="atLeast"/>
              <w:ind w:left="20"/>
              <w:rPr>
                <w:rFonts w:ascii="Times New Roman" w:eastAsia="Times New Roman" w:hAnsi="Times New Roman"/>
                <w:sz w:val="24"/>
              </w:rPr>
            </w:pPr>
            <w:r w:rsidRPr="0078426B">
              <w:rPr>
                <w:rFonts w:ascii="Times New Roman" w:eastAsia="Times New Roman" w:hAnsi="Times New Roman"/>
                <w:sz w:val="24"/>
              </w:rPr>
              <w:t>PA</w:t>
            </w:r>
          </w:p>
        </w:tc>
        <w:tc>
          <w:tcPr>
            <w:tcW w:w="900" w:type="dxa"/>
            <w:shd w:val="clear" w:color="auto" w:fill="auto"/>
            <w:vAlign w:val="bottom"/>
          </w:tcPr>
          <w:p w14:paraId="00873014" w14:textId="77777777" w:rsidR="00BD140F" w:rsidRPr="0078426B" w:rsidRDefault="000D3221" w:rsidP="000F6EE2">
            <w:pPr>
              <w:spacing w:line="0" w:lineRule="atLeast"/>
              <w:jc w:val="center"/>
              <w:rPr>
                <w:rFonts w:ascii="Times New Roman" w:eastAsia="Times New Roman" w:hAnsi="Times New Roman"/>
                <w:w w:val="89"/>
                <w:sz w:val="24"/>
                <w:highlight w:val="yellow"/>
              </w:rPr>
            </w:pPr>
            <w:r w:rsidRPr="0078426B">
              <w:rPr>
                <w:rFonts w:ascii="Times New Roman" w:eastAsia="Times New Roman" w:hAnsi="Times New Roman"/>
                <w:w w:val="89"/>
                <w:sz w:val="24"/>
              </w:rPr>
              <w:t>-.17</w:t>
            </w:r>
            <w:r w:rsidR="008E661C" w:rsidRPr="0078426B">
              <w:rPr>
                <w:rFonts w:ascii="Times New Roman" w:eastAsia="Times New Roman" w:hAnsi="Times New Roman"/>
                <w:w w:val="89"/>
                <w:sz w:val="24"/>
              </w:rPr>
              <w:t>*</w:t>
            </w:r>
            <w:r w:rsidR="004A070D" w:rsidRPr="0078426B">
              <w:rPr>
                <w:rFonts w:ascii="Times New Roman" w:eastAsia="Times New Roman" w:hAnsi="Times New Roman"/>
                <w:w w:val="89"/>
                <w:sz w:val="24"/>
              </w:rPr>
              <w:t>*</w:t>
            </w:r>
          </w:p>
        </w:tc>
        <w:tc>
          <w:tcPr>
            <w:tcW w:w="900" w:type="dxa"/>
            <w:shd w:val="clear" w:color="auto" w:fill="auto"/>
            <w:vAlign w:val="bottom"/>
          </w:tcPr>
          <w:p w14:paraId="5D4C2E47" w14:textId="77777777" w:rsidR="00C20FE8" w:rsidRPr="0078426B" w:rsidRDefault="006B270C" w:rsidP="00686F16">
            <w:pPr>
              <w:spacing w:line="0" w:lineRule="atLeast"/>
              <w:jc w:val="center"/>
              <w:rPr>
                <w:rFonts w:ascii="Times New Roman" w:eastAsia="Times New Roman" w:hAnsi="Times New Roman"/>
                <w:w w:val="90"/>
                <w:sz w:val="24"/>
                <w:highlight w:val="yellow"/>
              </w:rPr>
            </w:pPr>
            <w:r w:rsidRPr="0078426B">
              <w:rPr>
                <w:rFonts w:ascii="Times New Roman" w:eastAsia="Times New Roman" w:hAnsi="Times New Roman"/>
                <w:w w:val="90"/>
                <w:sz w:val="24"/>
              </w:rPr>
              <w:t>.25**</w:t>
            </w:r>
          </w:p>
        </w:tc>
        <w:tc>
          <w:tcPr>
            <w:tcW w:w="900" w:type="dxa"/>
            <w:shd w:val="clear" w:color="auto" w:fill="auto"/>
            <w:vAlign w:val="bottom"/>
          </w:tcPr>
          <w:p w14:paraId="4E9850C8" w14:textId="77777777" w:rsidR="00C20FE8" w:rsidRPr="0078426B" w:rsidRDefault="006B270C" w:rsidP="00686F16">
            <w:pPr>
              <w:spacing w:line="0" w:lineRule="atLeast"/>
              <w:jc w:val="center"/>
              <w:rPr>
                <w:rFonts w:ascii="Times New Roman" w:eastAsia="Times New Roman" w:hAnsi="Times New Roman"/>
                <w:w w:val="89"/>
                <w:sz w:val="24"/>
                <w:highlight w:val="yellow"/>
                <w:vertAlign w:val="superscript"/>
              </w:rPr>
            </w:pPr>
            <w:r w:rsidRPr="0078426B">
              <w:rPr>
                <w:rFonts w:ascii="Times New Roman" w:eastAsia="Times New Roman" w:hAnsi="Times New Roman"/>
                <w:w w:val="90"/>
                <w:sz w:val="24"/>
              </w:rPr>
              <w:t>.56**</w:t>
            </w:r>
          </w:p>
        </w:tc>
        <w:tc>
          <w:tcPr>
            <w:tcW w:w="920" w:type="dxa"/>
            <w:shd w:val="clear" w:color="auto" w:fill="auto"/>
            <w:vAlign w:val="bottom"/>
          </w:tcPr>
          <w:p w14:paraId="445FD8AE" w14:textId="77777777" w:rsidR="00C20FE8" w:rsidRPr="0078426B" w:rsidRDefault="006B270C" w:rsidP="00686F16">
            <w:pPr>
              <w:spacing w:line="0" w:lineRule="atLeast"/>
              <w:jc w:val="center"/>
              <w:rPr>
                <w:rFonts w:ascii="Times New Roman" w:eastAsia="Times New Roman" w:hAnsi="Times New Roman"/>
                <w:w w:val="90"/>
                <w:sz w:val="24"/>
                <w:highlight w:val="yellow"/>
                <w:vertAlign w:val="superscript"/>
              </w:rPr>
            </w:pPr>
            <w:r w:rsidRPr="0078426B">
              <w:rPr>
                <w:rFonts w:ascii="Times New Roman" w:eastAsia="Times New Roman" w:hAnsi="Times New Roman"/>
                <w:w w:val="89"/>
                <w:sz w:val="24"/>
              </w:rPr>
              <w:t>-.15*</w:t>
            </w:r>
          </w:p>
        </w:tc>
        <w:tc>
          <w:tcPr>
            <w:tcW w:w="880" w:type="dxa"/>
            <w:shd w:val="clear" w:color="auto" w:fill="auto"/>
            <w:vAlign w:val="bottom"/>
          </w:tcPr>
          <w:p w14:paraId="2C0864C0" w14:textId="77777777" w:rsidR="00C20FE8" w:rsidRPr="0078426B" w:rsidRDefault="00DB129E" w:rsidP="00686F16">
            <w:pPr>
              <w:spacing w:line="0" w:lineRule="atLeast"/>
              <w:jc w:val="center"/>
              <w:rPr>
                <w:rFonts w:ascii="Times New Roman" w:eastAsia="Times New Roman" w:hAnsi="Times New Roman"/>
                <w:w w:val="99"/>
                <w:sz w:val="24"/>
                <w:highlight w:val="yellow"/>
              </w:rPr>
            </w:pPr>
            <w:r w:rsidRPr="0078426B">
              <w:rPr>
                <w:rFonts w:ascii="Times New Roman" w:eastAsia="Times New Roman" w:hAnsi="Times New Roman"/>
                <w:w w:val="90"/>
                <w:sz w:val="24"/>
              </w:rPr>
              <w:t>-.1</w:t>
            </w:r>
            <w:r w:rsidR="008E661C" w:rsidRPr="0078426B">
              <w:rPr>
                <w:rFonts w:ascii="Times New Roman" w:eastAsia="Times New Roman" w:hAnsi="Times New Roman"/>
                <w:w w:val="90"/>
                <w:sz w:val="24"/>
              </w:rPr>
              <w:t>6*</w:t>
            </w:r>
          </w:p>
        </w:tc>
        <w:tc>
          <w:tcPr>
            <w:tcW w:w="900" w:type="dxa"/>
            <w:shd w:val="clear" w:color="auto" w:fill="auto"/>
            <w:vAlign w:val="bottom"/>
          </w:tcPr>
          <w:p w14:paraId="590DF5E9" w14:textId="77777777" w:rsidR="00C20FE8" w:rsidRPr="0078426B" w:rsidRDefault="00EA6133" w:rsidP="000F6EE2">
            <w:pPr>
              <w:spacing w:line="0" w:lineRule="atLeast"/>
              <w:jc w:val="center"/>
              <w:rPr>
                <w:rFonts w:ascii="Times New Roman" w:eastAsia="Times New Roman" w:hAnsi="Times New Roman"/>
                <w:sz w:val="24"/>
              </w:rPr>
            </w:pPr>
            <w:r w:rsidRPr="0078426B">
              <w:rPr>
                <w:rFonts w:ascii="Times New Roman" w:eastAsia="Times New Roman" w:hAnsi="Times New Roman"/>
                <w:w w:val="99"/>
                <w:sz w:val="24"/>
              </w:rPr>
              <w:t>(.76)</w:t>
            </w:r>
          </w:p>
        </w:tc>
      </w:tr>
    </w:tbl>
    <w:p w14:paraId="19CF1C0C" w14:textId="77777777" w:rsidR="00C20FE8" w:rsidRPr="0078426B" w:rsidRDefault="00C20FE8" w:rsidP="00C20FE8">
      <w:pPr>
        <w:spacing w:line="359" w:lineRule="exact"/>
        <w:rPr>
          <w:rFonts w:ascii="Times New Roman" w:eastAsia="Times New Roman" w:hAnsi="Times New Roman"/>
          <w:sz w:val="24"/>
        </w:rPr>
      </w:pPr>
    </w:p>
    <w:tbl>
      <w:tblPr>
        <w:tblW w:w="6660" w:type="dxa"/>
        <w:tblLayout w:type="fixed"/>
        <w:tblCellMar>
          <w:left w:w="0" w:type="dxa"/>
          <w:right w:w="0" w:type="dxa"/>
        </w:tblCellMar>
        <w:tblLook w:val="0000" w:firstRow="0" w:lastRow="0" w:firstColumn="0" w:lastColumn="0" w:noHBand="0" w:noVBand="0"/>
      </w:tblPr>
      <w:tblGrid>
        <w:gridCol w:w="1260"/>
        <w:gridCol w:w="900"/>
        <w:gridCol w:w="900"/>
        <w:gridCol w:w="900"/>
        <w:gridCol w:w="900"/>
        <w:gridCol w:w="900"/>
        <w:gridCol w:w="900"/>
      </w:tblGrid>
      <w:tr w:rsidR="0078426B" w:rsidRPr="0078426B" w14:paraId="61BAB9D9" w14:textId="77777777">
        <w:trPr>
          <w:trHeight w:val="276"/>
        </w:trPr>
        <w:tc>
          <w:tcPr>
            <w:tcW w:w="1260" w:type="dxa"/>
            <w:shd w:val="clear" w:color="auto" w:fill="auto"/>
            <w:vAlign w:val="bottom"/>
          </w:tcPr>
          <w:p w14:paraId="3973ABD6" w14:textId="77777777" w:rsidR="008D0D6E" w:rsidRPr="0078426B" w:rsidRDefault="008D0D6E" w:rsidP="00C20FE8">
            <w:pPr>
              <w:spacing w:before="2" w:after="2" w:line="0" w:lineRule="atLeast"/>
              <w:rPr>
                <w:rFonts w:ascii="Times New Roman" w:eastAsia="Times New Roman" w:hAnsi="Times New Roman"/>
                <w:sz w:val="24"/>
              </w:rPr>
            </w:pPr>
            <w:r w:rsidRPr="0078426B">
              <w:rPr>
                <w:rFonts w:ascii="Times New Roman" w:eastAsia="Times New Roman" w:hAnsi="Times New Roman"/>
                <w:sz w:val="24"/>
              </w:rPr>
              <w:t>Range</w:t>
            </w:r>
          </w:p>
        </w:tc>
        <w:tc>
          <w:tcPr>
            <w:tcW w:w="900" w:type="dxa"/>
            <w:shd w:val="clear" w:color="auto" w:fill="auto"/>
            <w:vAlign w:val="bottom"/>
          </w:tcPr>
          <w:p w14:paraId="2594026A" w14:textId="77777777" w:rsidR="008D0D6E" w:rsidRPr="0078426B" w:rsidRDefault="008D0D6E" w:rsidP="004A070D">
            <w:pPr>
              <w:spacing w:before="2" w:after="2" w:line="0" w:lineRule="atLeast"/>
              <w:ind w:right="60"/>
              <w:jc w:val="center"/>
              <w:rPr>
                <w:rFonts w:ascii="Times New Roman" w:eastAsia="Times New Roman" w:hAnsi="Times New Roman"/>
                <w:sz w:val="24"/>
              </w:rPr>
            </w:pPr>
            <w:r w:rsidRPr="0078426B">
              <w:rPr>
                <w:rFonts w:ascii="Times New Roman" w:eastAsia="Times New Roman" w:hAnsi="Times New Roman"/>
                <w:sz w:val="24"/>
              </w:rPr>
              <w:t>7-35</w:t>
            </w:r>
          </w:p>
        </w:tc>
        <w:tc>
          <w:tcPr>
            <w:tcW w:w="900" w:type="dxa"/>
            <w:shd w:val="clear" w:color="auto" w:fill="auto"/>
            <w:vAlign w:val="bottom"/>
          </w:tcPr>
          <w:p w14:paraId="3A2D75E6" w14:textId="77777777" w:rsidR="008D0D6E" w:rsidRPr="0078426B" w:rsidRDefault="006B270C" w:rsidP="004A070D">
            <w:pPr>
              <w:spacing w:before="2" w:after="2" w:line="0" w:lineRule="atLeast"/>
              <w:ind w:right="60"/>
              <w:jc w:val="center"/>
              <w:rPr>
                <w:rFonts w:ascii="Times New Roman" w:eastAsia="Times New Roman" w:hAnsi="Times New Roman"/>
                <w:sz w:val="24"/>
              </w:rPr>
            </w:pPr>
            <w:r w:rsidRPr="0078426B">
              <w:rPr>
                <w:rFonts w:ascii="Times New Roman" w:eastAsia="Times New Roman" w:hAnsi="Times New Roman"/>
                <w:sz w:val="24"/>
              </w:rPr>
              <w:t>4-20</w:t>
            </w:r>
          </w:p>
        </w:tc>
        <w:tc>
          <w:tcPr>
            <w:tcW w:w="900" w:type="dxa"/>
            <w:vAlign w:val="bottom"/>
          </w:tcPr>
          <w:p w14:paraId="7D10C6C7" w14:textId="3C2BA8AF" w:rsidR="008D0D6E" w:rsidRPr="0078426B" w:rsidRDefault="006B270C" w:rsidP="00385C74">
            <w:pPr>
              <w:spacing w:before="2" w:after="2" w:line="0" w:lineRule="atLeast"/>
              <w:ind w:right="60"/>
              <w:jc w:val="center"/>
              <w:rPr>
                <w:rFonts w:ascii="Times New Roman" w:eastAsia="Times New Roman" w:hAnsi="Times New Roman"/>
                <w:sz w:val="24"/>
              </w:rPr>
            </w:pPr>
            <w:r w:rsidRPr="0078426B">
              <w:rPr>
                <w:rFonts w:ascii="Times New Roman" w:eastAsia="Times New Roman" w:hAnsi="Times New Roman"/>
                <w:sz w:val="24"/>
              </w:rPr>
              <w:t>2</w:t>
            </w:r>
            <w:r w:rsidR="00080F78" w:rsidRPr="0078426B">
              <w:rPr>
                <w:rFonts w:ascii="Times New Roman" w:eastAsia="Times New Roman" w:hAnsi="Times New Roman"/>
                <w:sz w:val="24"/>
              </w:rPr>
              <w:t>4</w:t>
            </w:r>
            <w:r w:rsidRPr="0078426B">
              <w:rPr>
                <w:rFonts w:ascii="Times New Roman" w:eastAsia="Times New Roman" w:hAnsi="Times New Roman"/>
                <w:sz w:val="24"/>
              </w:rPr>
              <w:t>-1</w:t>
            </w:r>
            <w:r w:rsidR="00080F78" w:rsidRPr="0078426B">
              <w:rPr>
                <w:rFonts w:ascii="Times New Roman" w:eastAsia="Times New Roman" w:hAnsi="Times New Roman"/>
                <w:sz w:val="24"/>
              </w:rPr>
              <w:t>2</w:t>
            </w:r>
            <w:r w:rsidRPr="0078426B">
              <w:rPr>
                <w:rFonts w:ascii="Times New Roman" w:eastAsia="Times New Roman" w:hAnsi="Times New Roman"/>
                <w:sz w:val="24"/>
              </w:rPr>
              <w:t>0</w:t>
            </w:r>
          </w:p>
        </w:tc>
        <w:tc>
          <w:tcPr>
            <w:tcW w:w="900" w:type="dxa"/>
            <w:vAlign w:val="bottom"/>
          </w:tcPr>
          <w:p w14:paraId="07A6B26A" w14:textId="77777777" w:rsidR="008D0D6E" w:rsidRPr="0078426B" w:rsidRDefault="006B270C" w:rsidP="00385C74">
            <w:pPr>
              <w:spacing w:before="2" w:after="2" w:line="0" w:lineRule="atLeast"/>
              <w:ind w:right="60"/>
              <w:jc w:val="center"/>
              <w:rPr>
                <w:rFonts w:ascii="Times New Roman" w:eastAsia="Times New Roman" w:hAnsi="Times New Roman"/>
                <w:sz w:val="24"/>
              </w:rPr>
            </w:pPr>
            <w:r w:rsidRPr="0078426B">
              <w:rPr>
                <w:rFonts w:ascii="Times New Roman" w:eastAsia="Times New Roman" w:hAnsi="Times New Roman"/>
                <w:sz w:val="24"/>
              </w:rPr>
              <w:t>0-54</w:t>
            </w:r>
          </w:p>
        </w:tc>
        <w:tc>
          <w:tcPr>
            <w:tcW w:w="900" w:type="dxa"/>
            <w:vAlign w:val="bottom"/>
          </w:tcPr>
          <w:p w14:paraId="21173233" w14:textId="77777777" w:rsidR="008D0D6E" w:rsidRPr="0078426B" w:rsidRDefault="006B270C" w:rsidP="00385C74">
            <w:pPr>
              <w:spacing w:before="2" w:after="2" w:line="0" w:lineRule="atLeast"/>
              <w:ind w:right="60"/>
              <w:jc w:val="center"/>
              <w:rPr>
                <w:rFonts w:ascii="Times New Roman" w:eastAsia="Times New Roman" w:hAnsi="Times New Roman"/>
                <w:sz w:val="24"/>
              </w:rPr>
            </w:pPr>
            <w:r w:rsidRPr="0078426B">
              <w:rPr>
                <w:rFonts w:ascii="Times New Roman" w:eastAsia="Times New Roman" w:hAnsi="Times New Roman"/>
                <w:sz w:val="24"/>
              </w:rPr>
              <w:t>0-30</w:t>
            </w:r>
          </w:p>
        </w:tc>
        <w:tc>
          <w:tcPr>
            <w:tcW w:w="900" w:type="dxa"/>
            <w:vAlign w:val="bottom"/>
          </w:tcPr>
          <w:p w14:paraId="11ED9005" w14:textId="77777777" w:rsidR="008D0D6E" w:rsidRPr="0078426B" w:rsidRDefault="006B270C" w:rsidP="00385C74">
            <w:pPr>
              <w:spacing w:before="2" w:after="2" w:line="0" w:lineRule="atLeast"/>
              <w:ind w:right="60"/>
              <w:jc w:val="center"/>
              <w:rPr>
                <w:rFonts w:ascii="Times New Roman" w:eastAsia="Times New Roman" w:hAnsi="Times New Roman"/>
                <w:sz w:val="24"/>
              </w:rPr>
            </w:pPr>
            <w:r w:rsidRPr="0078426B">
              <w:rPr>
                <w:rFonts w:ascii="Times New Roman" w:eastAsia="Times New Roman" w:hAnsi="Times New Roman"/>
                <w:sz w:val="24"/>
              </w:rPr>
              <w:t>0-48</w:t>
            </w:r>
          </w:p>
        </w:tc>
      </w:tr>
      <w:tr w:rsidR="0078426B" w:rsidRPr="0078426B" w14:paraId="2812C2A5" w14:textId="77777777">
        <w:trPr>
          <w:trHeight w:val="276"/>
        </w:trPr>
        <w:tc>
          <w:tcPr>
            <w:tcW w:w="1260" w:type="dxa"/>
            <w:shd w:val="clear" w:color="auto" w:fill="auto"/>
            <w:vAlign w:val="bottom"/>
          </w:tcPr>
          <w:p w14:paraId="5378B636" w14:textId="77777777" w:rsidR="00DB129E" w:rsidRPr="0078426B" w:rsidRDefault="00DB129E">
            <w:pPr>
              <w:spacing w:line="0" w:lineRule="atLeast"/>
              <w:rPr>
                <w:rFonts w:ascii="Times New Roman" w:eastAsia="Times New Roman" w:hAnsi="Times New Roman"/>
                <w:sz w:val="24"/>
              </w:rPr>
            </w:pPr>
          </w:p>
          <w:p w14:paraId="58F32389" w14:textId="77777777" w:rsidR="00DB129E" w:rsidRPr="0078426B" w:rsidRDefault="00DB129E">
            <w:pPr>
              <w:spacing w:line="0" w:lineRule="atLeast"/>
              <w:rPr>
                <w:rFonts w:ascii="Times New Roman" w:eastAsia="Times New Roman" w:hAnsi="Times New Roman"/>
                <w:sz w:val="24"/>
              </w:rPr>
            </w:pPr>
            <w:r w:rsidRPr="0078426B">
              <w:rPr>
                <w:rFonts w:ascii="Times New Roman" w:eastAsia="Times New Roman" w:hAnsi="Times New Roman"/>
                <w:sz w:val="24"/>
              </w:rPr>
              <w:t>Mean</w:t>
            </w:r>
          </w:p>
        </w:tc>
        <w:tc>
          <w:tcPr>
            <w:tcW w:w="900" w:type="dxa"/>
            <w:shd w:val="clear" w:color="auto" w:fill="auto"/>
            <w:vAlign w:val="bottom"/>
          </w:tcPr>
          <w:p w14:paraId="02A72A85" w14:textId="77777777" w:rsidR="00DB129E" w:rsidRPr="0078426B" w:rsidRDefault="004A070D" w:rsidP="00385C74">
            <w:pPr>
              <w:spacing w:line="0" w:lineRule="atLeast"/>
              <w:ind w:right="60"/>
              <w:jc w:val="center"/>
              <w:rPr>
                <w:rFonts w:ascii="Times New Roman" w:eastAsia="Times New Roman" w:hAnsi="Times New Roman"/>
                <w:sz w:val="24"/>
              </w:rPr>
            </w:pPr>
            <w:r w:rsidRPr="0078426B">
              <w:rPr>
                <w:rFonts w:ascii="Times New Roman" w:eastAsia="Times New Roman" w:hAnsi="Times New Roman"/>
                <w:sz w:val="24"/>
              </w:rPr>
              <w:t>21.51</w:t>
            </w:r>
          </w:p>
        </w:tc>
        <w:tc>
          <w:tcPr>
            <w:tcW w:w="900" w:type="dxa"/>
            <w:shd w:val="clear" w:color="auto" w:fill="auto"/>
            <w:vAlign w:val="bottom"/>
          </w:tcPr>
          <w:p w14:paraId="6216EB6F" w14:textId="77777777" w:rsidR="00DB129E" w:rsidRPr="0078426B" w:rsidRDefault="004A070D" w:rsidP="00385C74">
            <w:pPr>
              <w:spacing w:line="0" w:lineRule="atLeast"/>
              <w:ind w:right="60"/>
              <w:jc w:val="center"/>
              <w:rPr>
                <w:rFonts w:ascii="Times New Roman" w:eastAsia="Times New Roman" w:hAnsi="Times New Roman"/>
                <w:sz w:val="24"/>
              </w:rPr>
            </w:pPr>
            <w:r w:rsidRPr="0078426B">
              <w:rPr>
                <w:rFonts w:ascii="Times New Roman" w:eastAsia="Times New Roman" w:hAnsi="Times New Roman"/>
                <w:sz w:val="24"/>
              </w:rPr>
              <w:t>13.84</w:t>
            </w:r>
          </w:p>
        </w:tc>
        <w:tc>
          <w:tcPr>
            <w:tcW w:w="900" w:type="dxa"/>
            <w:vAlign w:val="bottom"/>
          </w:tcPr>
          <w:p w14:paraId="2452E73B" w14:textId="77777777" w:rsidR="00DB129E" w:rsidRPr="0078426B" w:rsidRDefault="006B270C" w:rsidP="00385C74">
            <w:pPr>
              <w:spacing w:line="0" w:lineRule="atLeast"/>
              <w:ind w:right="60"/>
              <w:jc w:val="center"/>
              <w:rPr>
                <w:rFonts w:ascii="Times New Roman" w:eastAsia="Times New Roman" w:hAnsi="Times New Roman"/>
                <w:sz w:val="24"/>
              </w:rPr>
            </w:pPr>
            <w:r w:rsidRPr="0078426B">
              <w:rPr>
                <w:rFonts w:ascii="Times New Roman" w:eastAsia="Times New Roman" w:hAnsi="Times New Roman"/>
                <w:sz w:val="24"/>
              </w:rPr>
              <w:t>91.31</w:t>
            </w:r>
          </w:p>
        </w:tc>
        <w:tc>
          <w:tcPr>
            <w:tcW w:w="900" w:type="dxa"/>
            <w:vAlign w:val="bottom"/>
          </w:tcPr>
          <w:p w14:paraId="1B7D8E1D" w14:textId="77777777" w:rsidR="00DB129E" w:rsidRPr="0078426B" w:rsidRDefault="006B270C" w:rsidP="00385C74">
            <w:pPr>
              <w:spacing w:line="0" w:lineRule="atLeast"/>
              <w:ind w:right="60"/>
              <w:jc w:val="center"/>
              <w:rPr>
                <w:rFonts w:ascii="Times New Roman" w:eastAsia="Times New Roman" w:hAnsi="Times New Roman"/>
                <w:sz w:val="24"/>
              </w:rPr>
            </w:pPr>
            <w:r w:rsidRPr="0078426B">
              <w:rPr>
                <w:rFonts w:ascii="Times New Roman" w:eastAsia="Times New Roman" w:hAnsi="Times New Roman"/>
                <w:sz w:val="24"/>
              </w:rPr>
              <w:t>24.28</w:t>
            </w:r>
          </w:p>
        </w:tc>
        <w:tc>
          <w:tcPr>
            <w:tcW w:w="900" w:type="dxa"/>
            <w:vAlign w:val="bottom"/>
          </w:tcPr>
          <w:p w14:paraId="3AC1B38B" w14:textId="77777777" w:rsidR="00DB129E" w:rsidRPr="0078426B" w:rsidRDefault="006B270C" w:rsidP="00385C74">
            <w:pPr>
              <w:spacing w:line="0" w:lineRule="atLeast"/>
              <w:ind w:right="60"/>
              <w:jc w:val="center"/>
              <w:rPr>
                <w:rFonts w:ascii="Times New Roman" w:eastAsia="Times New Roman" w:hAnsi="Times New Roman"/>
                <w:sz w:val="24"/>
              </w:rPr>
            </w:pPr>
            <w:r w:rsidRPr="0078426B">
              <w:rPr>
                <w:rFonts w:ascii="Times New Roman" w:eastAsia="Times New Roman" w:hAnsi="Times New Roman"/>
                <w:sz w:val="24"/>
              </w:rPr>
              <w:t>9.56</w:t>
            </w:r>
          </w:p>
        </w:tc>
        <w:tc>
          <w:tcPr>
            <w:tcW w:w="900" w:type="dxa"/>
            <w:vAlign w:val="bottom"/>
          </w:tcPr>
          <w:p w14:paraId="3411C080" w14:textId="77777777" w:rsidR="00DB129E" w:rsidRPr="0078426B" w:rsidRDefault="006B270C" w:rsidP="00385C74">
            <w:pPr>
              <w:spacing w:line="0" w:lineRule="atLeast"/>
              <w:ind w:right="60"/>
              <w:jc w:val="center"/>
              <w:rPr>
                <w:rFonts w:ascii="Times New Roman" w:eastAsia="Times New Roman" w:hAnsi="Times New Roman"/>
                <w:sz w:val="24"/>
              </w:rPr>
            </w:pPr>
            <w:r w:rsidRPr="0078426B">
              <w:rPr>
                <w:rFonts w:ascii="Times New Roman" w:eastAsia="Times New Roman" w:hAnsi="Times New Roman"/>
                <w:sz w:val="24"/>
              </w:rPr>
              <w:t>34.44</w:t>
            </w:r>
          </w:p>
        </w:tc>
      </w:tr>
      <w:tr w:rsidR="0078426B" w:rsidRPr="0078426B" w14:paraId="36FAF527" w14:textId="77777777">
        <w:trPr>
          <w:trHeight w:val="518"/>
        </w:trPr>
        <w:tc>
          <w:tcPr>
            <w:tcW w:w="1260" w:type="dxa"/>
            <w:shd w:val="clear" w:color="auto" w:fill="auto"/>
            <w:vAlign w:val="bottom"/>
          </w:tcPr>
          <w:p w14:paraId="72C20D1A" w14:textId="77777777" w:rsidR="00DB129E" w:rsidRPr="0078426B" w:rsidRDefault="00DB129E">
            <w:pPr>
              <w:spacing w:line="0" w:lineRule="atLeast"/>
              <w:rPr>
                <w:rFonts w:ascii="Times New Roman" w:eastAsia="Times New Roman" w:hAnsi="Times New Roman"/>
                <w:i/>
                <w:sz w:val="24"/>
              </w:rPr>
            </w:pPr>
            <w:r w:rsidRPr="0078426B">
              <w:rPr>
                <w:rFonts w:ascii="Times New Roman" w:eastAsia="Times New Roman" w:hAnsi="Times New Roman"/>
                <w:i/>
                <w:sz w:val="24"/>
              </w:rPr>
              <w:t>SD</w:t>
            </w:r>
          </w:p>
        </w:tc>
        <w:tc>
          <w:tcPr>
            <w:tcW w:w="900" w:type="dxa"/>
            <w:shd w:val="clear" w:color="auto" w:fill="auto"/>
            <w:vAlign w:val="bottom"/>
          </w:tcPr>
          <w:p w14:paraId="197DA47F" w14:textId="77777777" w:rsidR="00DB129E" w:rsidRPr="0078426B" w:rsidRDefault="004A070D" w:rsidP="00385C74">
            <w:pPr>
              <w:spacing w:line="0" w:lineRule="atLeast"/>
              <w:ind w:right="60"/>
              <w:jc w:val="center"/>
              <w:rPr>
                <w:rFonts w:ascii="Times New Roman" w:eastAsia="Times New Roman" w:hAnsi="Times New Roman"/>
                <w:sz w:val="24"/>
              </w:rPr>
            </w:pPr>
            <w:r w:rsidRPr="0078426B">
              <w:rPr>
                <w:rFonts w:ascii="Times New Roman" w:eastAsia="Times New Roman" w:hAnsi="Times New Roman"/>
                <w:sz w:val="24"/>
              </w:rPr>
              <w:t>6.35</w:t>
            </w:r>
          </w:p>
        </w:tc>
        <w:tc>
          <w:tcPr>
            <w:tcW w:w="900" w:type="dxa"/>
            <w:shd w:val="clear" w:color="auto" w:fill="auto"/>
            <w:vAlign w:val="bottom"/>
          </w:tcPr>
          <w:p w14:paraId="041C4DF8" w14:textId="77777777" w:rsidR="00DB129E" w:rsidRPr="0078426B" w:rsidRDefault="004A070D" w:rsidP="00385C74">
            <w:pPr>
              <w:spacing w:line="0" w:lineRule="atLeast"/>
              <w:ind w:right="60"/>
              <w:jc w:val="center"/>
              <w:rPr>
                <w:rFonts w:ascii="Times New Roman" w:eastAsia="Times New Roman" w:hAnsi="Times New Roman"/>
                <w:sz w:val="24"/>
              </w:rPr>
            </w:pPr>
            <w:r w:rsidRPr="0078426B">
              <w:rPr>
                <w:rFonts w:ascii="Times New Roman" w:eastAsia="Times New Roman" w:hAnsi="Times New Roman"/>
                <w:sz w:val="24"/>
              </w:rPr>
              <w:t>2.90</w:t>
            </w:r>
          </w:p>
        </w:tc>
        <w:tc>
          <w:tcPr>
            <w:tcW w:w="900" w:type="dxa"/>
            <w:vAlign w:val="bottom"/>
          </w:tcPr>
          <w:p w14:paraId="4CE7CE8D" w14:textId="77777777" w:rsidR="00DB129E" w:rsidRPr="0078426B" w:rsidRDefault="006B270C" w:rsidP="00385C74">
            <w:pPr>
              <w:spacing w:line="0" w:lineRule="atLeast"/>
              <w:ind w:right="60"/>
              <w:jc w:val="center"/>
              <w:rPr>
                <w:rFonts w:ascii="Times New Roman" w:eastAsia="Times New Roman" w:hAnsi="Times New Roman"/>
                <w:sz w:val="24"/>
              </w:rPr>
            </w:pPr>
            <w:r w:rsidRPr="0078426B">
              <w:rPr>
                <w:rFonts w:ascii="Times New Roman" w:eastAsia="Times New Roman" w:hAnsi="Times New Roman"/>
                <w:sz w:val="24"/>
              </w:rPr>
              <w:t>11.86</w:t>
            </w:r>
          </w:p>
        </w:tc>
        <w:tc>
          <w:tcPr>
            <w:tcW w:w="900" w:type="dxa"/>
            <w:vAlign w:val="bottom"/>
          </w:tcPr>
          <w:p w14:paraId="73EBDE8C" w14:textId="77777777" w:rsidR="00DB129E" w:rsidRPr="0078426B" w:rsidRDefault="006B270C" w:rsidP="00385C74">
            <w:pPr>
              <w:spacing w:line="0" w:lineRule="atLeast"/>
              <w:ind w:right="60"/>
              <w:jc w:val="center"/>
              <w:rPr>
                <w:rFonts w:ascii="Times New Roman" w:eastAsia="Times New Roman" w:hAnsi="Times New Roman"/>
                <w:sz w:val="24"/>
              </w:rPr>
            </w:pPr>
            <w:r w:rsidRPr="0078426B">
              <w:rPr>
                <w:rFonts w:ascii="Times New Roman" w:eastAsia="Times New Roman" w:hAnsi="Times New Roman"/>
                <w:sz w:val="24"/>
              </w:rPr>
              <w:t>12.62</w:t>
            </w:r>
          </w:p>
        </w:tc>
        <w:tc>
          <w:tcPr>
            <w:tcW w:w="900" w:type="dxa"/>
            <w:vAlign w:val="bottom"/>
          </w:tcPr>
          <w:p w14:paraId="3AC58D35" w14:textId="77777777" w:rsidR="00DB129E" w:rsidRPr="0078426B" w:rsidRDefault="006B270C" w:rsidP="00385C74">
            <w:pPr>
              <w:spacing w:line="0" w:lineRule="atLeast"/>
              <w:ind w:right="60"/>
              <w:jc w:val="center"/>
              <w:rPr>
                <w:rFonts w:ascii="Times New Roman" w:eastAsia="Times New Roman" w:hAnsi="Times New Roman"/>
                <w:sz w:val="24"/>
              </w:rPr>
            </w:pPr>
            <w:r w:rsidRPr="0078426B">
              <w:rPr>
                <w:rFonts w:ascii="Times New Roman" w:eastAsia="Times New Roman" w:hAnsi="Times New Roman"/>
                <w:sz w:val="24"/>
              </w:rPr>
              <w:t>7.11</w:t>
            </w:r>
          </w:p>
        </w:tc>
        <w:tc>
          <w:tcPr>
            <w:tcW w:w="900" w:type="dxa"/>
            <w:vAlign w:val="bottom"/>
          </w:tcPr>
          <w:p w14:paraId="47C6F6E8" w14:textId="77777777" w:rsidR="00DB129E" w:rsidRPr="0078426B" w:rsidRDefault="006B270C" w:rsidP="00385C74">
            <w:pPr>
              <w:spacing w:line="0" w:lineRule="atLeast"/>
              <w:ind w:right="60"/>
              <w:jc w:val="center"/>
              <w:rPr>
                <w:rFonts w:ascii="Times New Roman" w:eastAsia="Times New Roman" w:hAnsi="Times New Roman"/>
                <w:sz w:val="24"/>
              </w:rPr>
            </w:pPr>
            <w:r w:rsidRPr="0078426B">
              <w:rPr>
                <w:rFonts w:ascii="Times New Roman" w:eastAsia="Times New Roman" w:hAnsi="Times New Roman"/>
                <w:sz w:val="24"/>
              </w:rPr>
              <w:t>7.57</w:t>
            </w:r>
          </w:p>
        </w:tc>
      </w:tr>
    </w:tbl>
    <w:p w14:paraId="549BAEF6" w14:textId="77777777" w:rsidR="00C20FE8" w:rsidRPr="0078426B" w:rsidRDefault="00DA670A" w:rsidP="00C20FE8">
      <w:pPr>
        <w:spacing w:line="262" w:lineRule="exact"/>
        <w:rPr>
          <w:rFonts w:ascii="Times New Roman" w:eastAsia="Times New Roman" w:hAnsi="Times New Roman"/>
          <w:sz w:val="24"/>
        </w:rPr>
      </w:pPr>
      <w:r w:rsidRPr="0078426B">
        <w:rPr>
          <w:rFonts w:ascii="Times New Roman" w:eastAsia="Times New Roman" w:hAnsi="Times New Roman"/>
          <w:noProof/>
          <w:sz w:val="24"/>
        </w:rPr>
        <mc:AlternateContent>
          <mc:Choice Requires="wps">
            <w:drawing>
              <wp:anchor distT="4294967283" distB="4294967283" distL="114300" distR="114300" simplePos="0" relativeHeight="251683840" behindDoc="1" locked="0" layoutInCell="0" allowOverlap="1" wp14:anchorId="5CB8BF1E" wp14:editId="3688CF25">
                <wp:simplePos x="0" y="0"/>
                <wp:positionH relativeFrom="column">
                  <wp:posOffset>0</wp:posOffset>
                </wp:positionH>
                <wp:positionV relativeFrom="paragraph">
                  <wp:posOffset>160019</wp:posOffset>
                </wp:positionV>
                <wp:extent cx="5938520" cy="0"/>
                <wp:effectExtent l="0" t="0" r="5080" b="0"/>
                <wp:wrapNone/>
                <wp:docPr id="16"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8520" cy="0"/>
                        </a:xfrm>
                        <a:prstGeom prst="line">
                          <a:avLst/>
                        </a:prstGeom>
                        <a:noFill/>
                        <a:ln w="6096">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56B45156" id="Line 4" o:spid="_x0000_s1026" style="position:absolute;z-index:-251632640;visibility:visible;mso-wrap-style:square;mso-width-percent:0;mso-height-percent:0;mso-wrap-distance-left:9pt;mso-wrap-distance-top:-36e-5mm;mso-wrap-distance-right:9pt;mso-wrap-distance-bottom:-36e-5mm;mso-position-horizontal:absolute;mso-position-horizontal-relative:text;mso-position-vertical:absolute;mso-position-vertical-relative:text;mso-width-percent:0;mso-height-percent:0;mso-width-relative:page;mso-height-relative:page" from="0,12.6pt" to="467.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" o:allowincell="f" strokeweight=".48pt">
                <o:lock v:ext="edit" shapetype="f"/>
              </v:line>
            </w:pict>
          </mc:Fallback>
        </mc:AlternateContent>
      </w:r>
    </w:p>
    <w:p w14:paraId="7393EC61" w14:textId="77777777" w:rsidR="00C20FE8" w:rsidRPr="0078426B" w:rsidRDefault="00C20FE8" w:rsidP="00C20FE8">
      <w:pPr>
        <w:spacing w:line="235" w:lineRule="auto"/>
        <w:ind w:left="100" w:right="180"/>
        <w:rPr>
          <w:rFonts w:ascii="Times New Roman" w:eastAsia="Times New Roman" w:hAnsi="Times New Roman"/>
          <w:sz w:val="24"/>
        </w:rPr>
      </w:pPr>
      <w:r w:rsidRPr="0078426B">
        <w:rPr>
          <w:rFonts w:ascii="Times New Roman" w:eastAsia="Times New Roman" w:hAnsi="Times New Roman"/>
          <w:sz w:val="24"/>
        </w:rPr>
        <w:t xml:space="preserve">Note. </w:t>
      </w:r>
      <w:r w:rsidRPr="0078426B">
        <w:rPr>
          <w:rFonts w:ascii="Times New Roman" w:eastAsia="Times New Roman" w:hAnsi="Times New Roman"/>
          <w:i/>
          <w:sz w:val="24"/>
        </w:rPr>
        <w:t>N</w:t>
      </w:r>
      <w:r w:rsidRPr="0078426B">
        <w:rPr>
          <w:rFonts w:ascii="Times New Roman" w:eastAsia="Times New Roman" w:hAnsi="Times New Roman"/>
          <w:sz w:val="24"/>
        </w:rPr>
        <w:t xml:space="preserve"> = 416. Entries on the main diagonal are Cronbach’s alphas. SA = Surface Acting; DA = Deep Acting; PCQ = Psychological Capital Questionnaire; EE = Emotional Exhaustion subscale; DE = Depersonalization subscale; PA = Personal Accomplishment subscale</w:t>
      </w:r>
    </w:p>
    <w:p w14:paraId="0CE03D5A" w14:textId="77777777" w:rsidR="00C20FE8" w:rsidRPr="0078426B" w:rsidRDefault="00C20FE8" w:rsidP="00C20FE8">
      <w:pPr>
        <w:spacing w:line="7" w:lineRule="exact"/>
        <w:rPr>
          <w:rFonts w:ascii="Times New Roman" w:eastAsia="Times New Roman" w:hAnsi="Times New Roman"/>
          <w:sz w:val="24"/>
        </w:rPr>
      </w:pPr>
    </w:p>
    <w:p w14:paraId="119E5FC5" w14:textId="77777777" w:rsidR="00C20FE8" w:rsidRPr="0078426B" w:rsidRDefault="006B270C" w:rsidP="00C20FE8">
      <w:pPr>
        <w:spacing w:line="0" w:lineRule="atLeast"/>
        <w:ind w:left="100"/>
        <w:rPr>
          <w:rFonts w:ascii="Times New Roman" w:eastAsia="Times New Roman" w:hAnsi="Times New Roman"/>
          <w:sz w:val="24"/>
        </w:rPr>
      </w:pPr>
      <w:r w:rsidRPr="0078426B">
        <w:rPr>
          <w:rFonts w:ascii="Times New Roman" w:eastAsia="Times New Roman" w:hAnsi="Times New Roman"/>
          <w:sz w:val="24"/>
          <w:vertAlign w:val="superscript"/>
        </w:rPr>
        <w:t>*</w:t>
      </w:r>
      <w:r w:rsidRPr="0078426B">
        <w:rPr>
          <w:rFonts w:ascii="Times New Roman" w:eastAsia="Times New Roman" w:hAnsi="Times New Roman"/>
          <w:i/>
          <w:sz w:val="24"/>
        </w:rPr>
        <w:t xml:space="preserve">p </w:t>
      </w:r>
      <w:r w:rsidRPr="0078426B">
        <w:rPr>
          <w:rFonts w:ascii="Times New Roman" w:eastAsia="Times New Roman" w:hAnsi="Times New Roman"/>
          <w:sz w:val="24"/>
        </w:rPr>
        <w:t>&lt; .05,</w:t>
      </w:r>
      <w:r w:rsidRPr="0078426B">
        <w:rPr>
          <w:rFonts w:ascii="Times New Roman" w:eastAsia="Times New Roman" w:hAnsi="Times New Roman"/>
          <w:i/>
          <w:sz w:val="24"/>
        </w:rPr>
        <w:t xml:space="preserve"> </w:t>
      </w:r>
      <w:r w:rsidRPr="0078426B">
        <w:rPr>
          <w:rFonts w:ascii="Times New Roman" w:eastAsia="Times New Roman" w:hAnsi="Times New Roman"/>
          <w:sz w:val="24"/>
          <w:vertAlign w:val="superscript"/>
        </w:rPr>
        <w:t>**</w:t>
      </w:r>
      <w:r w:rsidRPr="0078426B">
        <w:rPr>
          <w:rFonts w:ascii="Times New Roman" w:eastAsia="Times New Roman" w:hAnsi="Times New Roman"/>
          <w:i/>
          <w:sz w:val="24"/>
        </w:rPr>
        <w:t xml:space="preserve">p </w:t>
      </w:r>
      <w:r w:rsidRPr="0078426B">
        <w:rPr>
          <w:rFonts w:ascii="Times New Roman" w:eastAsia="Times New Roman" w:hAnsi="Times New Roman"/>
          <w:sz w:val="24"/>
        </w:rPr>
        <w:t>&lt; .001.</w:t>
      </w:r>
    </w:p>
    <w:p w14:paraId="03CCB348" w14:textId="77777777" w:rsidR="00C20FE8" w:rsidRPr="0078426B" w:rsidRDefault="00DA670A" w:rsidP="00C20FE8">
      <w:pPr>
        <w:spacing w:line="234" w:lineRule="exact"/>
        <w:rPr>
          <w:rFonts w:ascii="Times New Roman" w:eastAsia="Times New Roman" w:hAnsi="Times New Roman"/>
          <w:sz w:val="24"/>
        </w:rPr>
      </w:pPr>
      <w:r w:rsidRPr="0078426B">
        <w:rPr>
          <w:rFonts w:ascii="Times New Roman" w:eastAsia="Times New Roman" w:hAnsi="Times New Roman"/>
          <w:noProof/>
          <w:sz w:val="24"/>
        </w:rPr>
        <mc:AlternateContent>
          <mc:Choice Requires="wps">
            <w:drawing>
              <wp:anchor distT="4294967283" distB="4294967283" distL="114300" distR="114300" simplePos="0" relativeHeight="251684864" behindDoc="1" locked="0" layoutInCell="0" allowOverlap="1" wp14:anchorId="397F91D6" wp14:editId="6E0A9EF3">
                <wp:simplePos x="0" y="0"/>
                <wp:positionH relativeFrom="column">
                  <wp:posOffset>-2540</wp:posOffset>
                </wp:positionH>
                <wp:positionV relativeFrom="paragraph">
                  <wp:posOffset>-22861</wp:posOffset>
                </wp:positionV>
                <wp:extent cx="5946775" cy="0"/>
                <wp:effectExtent l="0" t="0" r="0" b="0"/>
                <wp:wrapNone/>
                <wp:docPr id="15"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46775" cy="0"/>
                        </a:xfrm>
                        <a:prstGeom prst="line">
                          <a:avLst/>
                        </a:prstGeom>
                        <a:noFill/>
                        <a:ln w="6096">
                          <a:solidFill>
                            <a:srgbClr val="000000"/>
                          </a:solidFill>
                          <a:round/>
                          <a:headEnd/>
                          <a:tailEnd/>
                        </a:ln>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xmlns:w15="http://schemas.microsoft.com/office/word/2012/wordml"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line w14:anchorId="70A8AB0D" id="Line 5" o:spid="_x0000_s1026" style="position:absolute;z-index:-251631616;visibility:visible;mso-wrap-style:square;mso-width-percent:0;mso-height-percent:0;mso-wrap-distance-left:9pt;mso-wrap-distance-top:-36e-5mm;mso-wrap-distance-right:9pt;mso-wrap-distance-bottom:-36e-5mm;mso-position-horizontal:absolute;mso-position-horizontal-relative:text;mso-position-vertical:absolute;mso-position-vertical-relative:text;mso-width-percent:0;mso-height-percent:0;mso-width-relative:page;mso-height-relative:page" from="-.2pt,-1.8pt" to="468.0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" o:allowincell="f" strokeweight=".48pt">
                <o:lock v:ext="edit" shapetype="f"/>
              </v:line>
            </w:pict>
          </mc:Fallback>
        </mc:AlternateContent>
      </w:r>
    </w:p>
    <w:p w14:paraId="5F0672CC" w14:textId="77777777" w:rsidR="00726D69" w:rsidRPr="0078426B" w:rsidRDefault="00C20FE8" w:rsidP="00211340">
      <w:pPr>
        <w:rPr>
          <w:rFonts w:ascii="Times New Roman" w:eastAsia="Times New Roman" w:hAnsi="Times New Roman"/>
          <w:sz w:val="24"/>
        </w:rPr>
      </w:pPr>
      <w:r w:rsidRPr="0078426B">
        <w:rPr>
          <w:rFonts w:ascii="Times New Roman" w:eastAsia="Times New Roman" w:hAnsi="Times New Roman"/>
          <w:sz w:val="24"/>
        </w:rPr>
        <w:tab/>
      </w:r>
    </w:p>
    <w:p w14:paraId="156EEB4E" w14:textId="77777777" w:rsidR="001246BA" w:rsidRPr="0078426B" w:rsidRDefault="001246BA" w:rsidP="001246BA">
      <w:pPr>
        <w:rPr>
          <w:rFonts w:ascii="Times New Roman" w:eastAsia="Times New Roman" w:hAnsi="Times New Roman"/>
          <w:sz w:val="24"/>
        </w:rPr>
      </w:pPr>
    </w:p>
    <w:p w14:paraId="5B45D817" w14:textId="77777777" w:rsidR="001246BA" w:rsidRPr="0078426B" w:rsidRDefault="001246BA" w:rsidP="001246BA">
      <w:pPr>
        <w:spacing w:line="239" w:lineRule="auto"/>
        <w:rPr>
          <w:rFonts w:ascii="Times New Roman" w:eastAsia="Times New Roman" w:hAnsi="Times New Roman"/>
          <w:sz w:val="24"/>
        </w:rPr>
      </w:pPr>
    </w:p>
    <w:p w14:paraId="217FD282" w14:textId="77777777" w:rsidR="00726D69" w:rsidRPr="0078426B" w:rsidRDefault="00726D69" w:rsidP="001246BA">
      <w:pPr>
        <w:spacing w:line="239" w:lineRule="auto"/>
        <w:rPr>
          <w:rFonts w:ascii="Times New Roman" w:eastAsia="Times New Roman" w:hAnsi="Times New Roman"/>
          <w:sz w:val="24"/>
        </w:rPr>
      </w:pPr>
    </w:p>
    <w:p w14:paraId="3FBB8B23" w14:textId="77777777" w:rsidR="00726D69" w:rsidRPr="0078426B" w:rsidRDefault="00726D69" w:rsidP="001246BA">
      <w:pPr>
        <w:spacing w:line="239" w:lineRule="auto"/>
        <w:rPr>
          <w:rFonts w:ascii="Times New Roman" w:eastAsia="Times New Roman" w:hAnsi="Times New Roman"/>
          <w:sz w:val="24"/>
        </w:rPr>
      </w:pPr>
    </w:p>
    <w:p w14:paraId="18D58340" w14:textId="77777777" w:rsidR="00726D69" w:rsidRPr="0078426B" w:rsidRDefault="00726D69" w:rsidP="001246BA">
      <w:pPr>
        <w:spacing w:line="239" w:lineRule="auto"/>
        <w:rPr>
          <w:rFonts w:ascii="Times New Roman" w:eastAsia="Times New Roman" w:hAnsi="Times New Roman"/>
          <w:sz w:val="24"/>
        </w:rPr>
      </w:pPr>
    </w:p>
    <w:p w14:paraId="5218F74E" w14:textId="77777777" w:rsidR="00726D69" w:rsidRPr="0078426B" w:rsidRDefault="00726D69" w:rsidP="001246BA">
      <w:pPr>
        <w:spacing w:line="239" w:lineRule="auto"/>
        <w:rPr>
          <w:rFonts w:ascii="Times New Roman" w:eastAsia="Times New Roman" w:hAnsi="Times New Roman"/>
          <w:sz w:val="24"/>
        </w:rPr>
      </w:pPr>
    </w:p>
    <w:p w14:paraId="22D44900" w14:textId="77777777" w:rsidR="00726D69" w:rsidRPr="0078426B" w:rsidRDefault="00726D69" w:rsidP="001246BA">
      <w:pPr>
        <w:spacing w:line="239" w:lineRule="auto"/>
        <w:rPr>
          <w:rFonts w:ascii="Times New Roman" w:eastAsia="Times New Roman" w:hAnsi="Times New Roman"/>
          <w:sz w:val="24"/>
        </w:rPr>
      </w:pPr>
    </w:p>
    <w:p w14:paraId="66C36A15" w14:textId="77777777" w:rsidR="009319B4" w:rsidRPr="0078426B" w:rsidRDefault="009319B4" w:rsidP="000B5C0E">
      <w:pPr>
        <w:spacing w:line="239" w:lineRule="auto"/>
        <w:outlineLvl w:val="0"/>
        <w:rPr>
          <w:rFonts w:ascii="Times New Roman" w:eastAsia="Times New Roman" w:hAnsi="Times New Roman"/>
          <w:b/>
          <w:sz w:val="24"/>
        </w:rPr>
        <w:sectPr w:rsidR="009319B4" w:rsidRPr="0078426B" w:rsidSect="006E49D3">
          <w:pgSz w:w="12240" w:h="15840"/>
          <w:pgMar w:top="1440" w:right="1440" w:bottom="1440" w:left="1440" w:header="720" w:footer="720" w:gutter="0"/>
          <w:cols w:space="0" w:equalWidth="0">
            <w:col w:w="9360"/>
          </w:cols>
          <w:docGrid w:linePitch="360"/>
        </w:sectPr>
      </w:pPr>
    </w:p>
    <w:p w14:paraId="75C4FAA9" w14:textId="05569CA0" w:rsidR="000B5C0E" w:rsidRPr="0078426B" w:rsidRDefault="000B5C0E" w:rsidP="000B5C0E">
      <w:pPr>
        <w:spacing w:line="239" w:lineRule="auto"/>
        <w:outlineLvl w:val="0"/>
        <w:rPr>
          <w:rFonts w:ascii="Times New Roman" w:eastAsia="Times New Roman" w:hAnsi="Times New Roman"/>
          <w:b/>
          <w:sz w:val="24"/>
        </w:rPr>
      </w:pPr>
      <w:r w:rsidRPr="0078426B">
        <w:rPr>
          <w:rFonts w:ascii="Times New Roman" w:eastAsia="Times New Roman" w:hAnsi="Times New Roman"/>
          <w:b/>
          <w:sz w:val="24"/>
        </w:rPr>
        <w:t>Table 2.</w:t>
      </w:r>
    </w:p>
    <w:p w14:paraId="20D1090D" w14:textId="00480219" w:rsidR="000B5C0E" w:rsidRPr="0078426B" w:rsidRDefault="000B5C0E" w:rsidP="000B5C0E">
      <w:pPr>
        <w:spacing w:line="239" w:lineRule="auto"/>
        <w:rPr>
          <w:rFonts w:ascii="Times New Roman" w:eastAsia="Times New Roman" w:hAnsi="Times New Roman"/>
          <w:sz w:val="24"/>
        </w:rPr>
      </w:pPr>
      <w:r w:rsidRPr="0078426B">
        <w:rPr>
          <w:rFonts w:ascii="Times New Roman" w:eastAsia="Times New Roman" w:hAnsi="Times New Roman"/>
          <w:i/>
          <w:sz w:val="24"/>
        </w:rPr>
        <w:t>Predicting Emotional Exhaustion from Surface Acting, Deep Acting, and Psychological Capital</w:t>
      </w:r>
    </w:p>
    <w:p w14:paraId="22A8B7D2" w14:textId="77777777" w:rsidR="00726D69" w:rsidRPr="0078426B" w:rsidRDefault="00726D69" w:rsidP="001246BA">
      <w:pPr>
        <w:spacing w:line="239" w:lineRule="auto"/>
        <w:rPr>
          <w:rFonts w:ascii="Times New Roman" w:eastAsia="Times New Roman" w:hAnsi="Times New Roman"/>
          <w:sz w:val="24"/>
        </w:rPr>
      </w:pPr>
    </w:p>
    <w:p w14:paraId="3DA0CB41" w14:textId="77777777" w:rsidR="00726D69" w:rsidRPr="0078426B" w:rsidRDefault="00726D69" w:rsidP="001246BA">
      <w:pPr>
        <w:spacing w:line="239" w:lineRule="auto"/>
        <w:rPr>
          <w:rFonts w:ascii="Times New Roman" w:eastAsia="Times New Roman" w:hAnsi="Times New Roman"/>
          <w:sz w:val="24"/>
        </w:rPr>
      </w:pPr>
    </w:p>
    <w:p w14:paraId="5CA25FE4" w14:textId="77777777" w:rsidR="00726D69" w:rsidRPr="0078426B" w:rsidRDefault="00726D69" w:rsidP="001246BA">
      <w:pPr>
        <w:spacing w:line="239" w:lineRule="auto"/>
        <w:rPr>
          <w:rFonts w:ascii="Times New Roman" w:eastAsia="Times New Roman" w:hAnsi="Times New Roman"/>
          <w:sz w:val="24"/>
        </w:rPr>
      </w:pPr>
    </w:p>
    <w:p w14:paraId="5C45A184" w14:textId="77777777" w:rsidR="00726D69" w:rsidRPr="0078426B" w:rsidRDefault="00726D69" w:rsidP="001246BA">
      <w:pPr>
        <w:spacing w:line="239" w:lineRule="auto"/>
        <w:rPr>
          <w:rFonts w:ascii="Times New Roman" w:eastAsia="Times New Roman" w:hAnsi="Times New Roman"/>
          <w:sz w:val="24"/>
        </w:rPr>
      </w:pPr>
    </w:p>
    <w:p w14:paraId="66FADD9C" w14:textId="77777777" w:rsidR="00204D4E" w:rsidRPr="0078426B" w:rsidRDefault="00204D4E" w:rsidP="008F37C8">
      <w:pPr>
        <w:spacing w:line="239" w:lineRule="auto"/>
        <w:outlineLvl w:val="0"/>
        <w:rPr>
          <w:rFonts w:ascii="Times New Roman" w:eastAsia="Times New Roman" w:hAnsi="Times New Roman"/>
          <w:b/>
          <w:sz w:val="24"/>
        </w:rPr>
      </w:pPr>
    </w:p>
    <w:p w14:paraId="41148E27" w14:textId="77777777" w:rsidR="00204D4E" w:rsidRPr="0078426B" w:rsidRDefault="00204D4E" w:rsidP="008F37C8">
      <w:pPr>
        <w:spacing w:line="239" w:lineRule="auto"/>
        <w:outlineLvl w:val="0"/>
        <w:rPr>
          <w:rFonts w:ascii="Times New Roman" w:eastAsia="Times New Roman" w:hAnsi="Times New Roman"/>
          <w:b/>
          <w:sz w:val="24"/>
        </w:rPr>
      </w:pPr>
    </w:p>
    <w:p w14:paraId="4C9E37E6" w14:textId="77777777" w:rsidR="00204D4E" w:rsidRPr="0078426B" w:rsidRDefault="00204D4E" w:rsidP="008F37C8">
      <w:pPr>
        <w:spacing w:line="239" w:lineRule="auto"/>
        <w:outlineLvl w:val="0"/>
        <w:rPr>
          <w:rFonts w:ascii="Times New Roman" w:eastAsia="Times New Roman" w:hAnsi="Times New Roman"/>
          <w:b/>
          <w:sz w:val="24"/>
        </w:rPr>
      </w:pPr>
    </w:p>
    <w:p w14:paraId="6CD34233" w14:textId="77777777" w:rsidR="00204D4E" w:rsidRPr="0078426B" w:rsidRDefault="00204D4E" w:rsidP="008F37C8">
      <w:pPr>
        <w:spacing w:line="239" w:lineRule="auto"/>
        <w:outlineLvl w:val="0"/>
        <w:rPr>
          <w:rFonts w:ascii="Times New Roman" w:eastAsia="Times New Roman" w:hAnsi="Times New Roman"/>
          <w:b/>
          <w:sz w:val="24"/>
        </w:rPr>
      </w:pPr>
    </w:p>
    <w:p w14:paraId="567D8BDB" w14:textId="77777777" w:rsidR="000B5C0E" w:rsidRPr="0078426B" w:rsidRDefault="000B5C0E" w:rsidP="008F37C8">
      <w:pPr>
        <w:spacing w:line="239" w:lineRule="auto"/>
        <w:outlineLvl w:val="0"/>
        <w:rPr>
          <w:rFonts w:ascii="Times New Roman" w:eastAsia="Times New Roman" w:hAnsi="Times New Roman"/>
          <w:b/>
          <w:sz w:val="24"/>
        </w:rPr>
      </w:pPr>
    </w:p>
    <w:p w14:paraId="296B22D5" w14:textId="77777777" w:rsidR="000B5C0E" w:rsidRPr="0078426B" w:rsidRDefault="000B5C0E" w:rsidP="008F37C8">
      <w:pPr>
        <w:spacing w:line="239" w:lineRule="auto"/>
        <w:outlineLvl w:val="0"/>
        <w:rPr>
          <w:rFonts w:ascii="Times New Roman" w:eastAsia="Times New Roman" w:hAnsi="Times New Roman"/>
          <w:b/>
          <w:sz w:val="24"/>
        </w:rPr>
      </w:pPr>
    </w:p>
    <w:p w14:paraId="0E2409CB" w14:textId="77777777" w:rsidR="000B5C0E" w:rsidRPr="0078426B" w:rsidRDefault="000B5C0E" w:rsidP="008F37C8">
      <w:pPr>
        <w:spacing w:line="239" w:lineRule="auto"/>
        <w:outlineLvl w:val="0"/>
        <w:rPr>
          <w:rFonts w:ascii="Times New Roman" w:eastAsia="Times New Roman" w:hAnsi="Times New Roman"/>
          <w:b/>
          <w:sz w:val="24"/>
        </w:rPr>
      </w:pPr>
    </w:p>
    <w:p w14:paraId="17985E01" w14:textId="77777777" w:rsidR="000B5C0E" w:rsidRPr="0078426B" w:rsidRDefault="000B5C0E" w:rsidP="008F37C8">
      <w:pPr>
        <w:spacing w:line="239" w:lineRule="auto"/>
        <w:outlineLvl w:val="0"/>
        <w:rPr>
          <w:rFonts w:ascii="Times New Roman" w:eastAsia="Times New Roman" w:hAnsi="Times New Roman"/>
          <w:b/>
          <w:sz w:val="24"/>
        </w:rPr>
      </w:pPr>
    </w:p>
    <w:p w14:paraId="46092888" w14:textId="77777777" w:rsidR="008F37C8" w:rsidRPr="0078426B" w:rsidRDefault="008F37C8" w:rsidP="001246BA">
      <w:pPr>
        <w:spacing w:line="239" w:lineRule="auto"/>
        <w:rPr>
          <w:rFonts w:ascii="Times New Roman" w:eastAsia="Times New Roman" w:hAnsi="Times New Roman"/>
          <w:sz w:val="24"/>
        </w:rPr>
      </w:pPr>
    </w:p>
    <w:p w14:paraId="3D4F900B" w14:textId="77777777" w:rsidR="00211340" w:rsidRPr="0078426B" w:rsidRDefault="00211340" w:rsidP="001246BA">
      <w:pPr>
        <w:spacing w:line="239" w:lineRule="auto"/>
        <w:rPr>
          <w:rFonts w:ascii="Times New Roman" w:eastAsia="Times New Roman" w:hAnsi="Times New Roman"/>
          <w:sz w:val="24"/>
        </w:rPr>
      </w:pPr>
    </w:p>
    <w:p w14:paraId="3055DC59" w14:textId="77777777" w:rsidR="00211340" w:rsidRPr="0078426B" w:rsidRDefault="00211340" w:rsidP="001246BA">
      <w:pPr>
        <w:spacing w:line="239" w:lineRule="auto"/>
        <w:rPr>
          <w:rFonts w:ascii="Times New Roman" w:eastAsia="Times New Roman" w:hAnsi="Times New Roman"/>
          <w:sz w:val="24"/>
        </w:rPr>
      </w:pPr>
    </w:p>
    <w:p w14:paraId="64C7D4CE" w14:textId="77777777" w:rsidR="008516A8" w:rsidRPr="0078426B" w:rsidRDefault="008516A8" w:rsidP="008516A8">
      <w:pPr>
        <w:spacing w:line="239" w:lineRule="auto"/>
        <w:rPr>
          <w:rFonts w:ascii="Times New Roman" w:eastAsia="Times New Roman" w:hAnsi="Times New Roman"/>
          <w:i/>
          <w:sz w:val="24"/>
        </w:rPr>
      </w:pPr>
    </w:p>
    <w:p w14:paraId="68F320D0" w14:textId="77777777" w:rsidR="00211340" w:rsidRPr="0078426B" w:rsidRDefault="00211340" w:rsidP="001246BA">
      <w:pPr>
        <w:spacing w:line="239" w:lineRule="auto"/>
        <w:rPr>
          <w:rFonts w:ascii="Times New Roman" w:eastAsia="Times New Roman" w:hAnsi="Times New Roman"/>
          <w:sz w:val="24"/>
        </w:rPr>
      </w:pPr>
    </w:p>
    <w:p w14:paraId="33CA5679" w14:textId="77777777" w:rsidR="00C71E40" w:rsidRPr="0078426B" w:rsidRDefault="00C71E40" w:rsidP="001246BA">
      <w:pPr>
        <w:spacing w:line="239" w:lineRule="auto"/>
        <w:rPr>
          <w:rFonts w:ascii="Times New Roman" w:eastAsia="Times New Roman" w:hAnsi="Times New Roman"/>
          <w:sz w:val="24"/>
        </w:rPr>
      </w:pPr>
    </w:p>
    <w:p w14:paraId="4B1FD0FA" w14:textId="77777777" w:rsidR="008516A8" w:rsidRPr="0078426B" w:rsidRDefault="008516A8" w:rsidP="001246BA">
      <w:pPr>
        <w:spacing w:line="239" w:lineRule="auto"/>
        <w:rPr>
          <w:rFonts w:ascii="Times New Roman" w:eastAsia="Times New Roman" w:hAnsi="Times New Roman"/>
          <w:sz w:val="24"/>
        </w:rPr>
      </w:pPr>
    </w:p>
    <w:p w14:paraId="63BFBD89" w14:textId="77777777" w:rsidR="008516A8" w:rsidRPr="0078426B" w:rsidRDefault="008516A8" w:rsidP="001246BA">
      <w:pPr>
        <w:spacing w:line="239" w:lineRule="auto"/>
        <w:rPr>
          <w:rFonts w:ascii="Times New Roman" w:eastAsia="Times New Roman" w:hAnsi="Times New Roman"/>
          <w:sz w:val="24"/>
        </w:rPr>
      </w:pPr>
    </w:p>
    <w:p w14:paraId="4DD7103A" w14:textId="77777777" w:rsidR="008516A8" w:rsidRPr="0078426B" w:rsidRDefault="008516A8" w:rsidP="001246BA">
      <w:pPr>
        <w:spacing w:line="239" w:lineRule="auto"/>
        <w:rPr>
          <w:rFonts w:ascii="Times New Roman" w:eastAsia="Times New Roman" w:hAnsi="Times New Roman"/>
          <w:sz w:val="24"/>
        </w:rPr>
      </w:pPr>
    </w:p>
    <w:p w14:paraId="4E966AA5" w14:textId="77777777" w:rsidR="008516A8" w:rsidRPr="0078426B" w:rsidRDefault="008516A8" w:rsidP="001246BA">
      <w:pPr>
        <w:spacing w:line="239" w:lineRule="auto"/>
        <w:rPr>
          <w:rFonts w:ascii="Times New Roman" w:eastAsia="Times New Roman" w:hAnsi="Times New Roman"/>
          <w:sz w:val="24"/>
        </w:rPr>
      </w:pPr>
    </w:p>
    <w:p w14:paraId="523ECDA3" w14:textId="77777777" w:rsidR="00726D69" w:rsidRPr="0078426B" w:rsidRDefault="00726D69" w:rsidP="001246BA">
      <w:pPr>
        <w:spacing w:line="239" w:lineRule="auto"/>
        <w:rPr>
          <w:rFonts w:ascii="Times New Roman" w:eastAsia="Times New Roman" w:hAnsi="Times New Roman"/>
          <w:sz w:val="24"/>
        </w:rPr>
      </w:pPr>
    </w:p>
    <w:p w14:paraId="75982B7F" w14:textId="77777777" w:rsidR="00726D69" w:rsidRPr="0078426B" w:rsidRDefault="00726D69" w:rsidP="00726D69">
      <w:pPr>
        <w:spacing w:line="239" w:lineRule="auto"/>
        <w:rPr>
          <w:rFonts w:ascii="Times New Roman" w:eastAsia="Times New Roman" w:hAnsi="Times New Roman"/>
          <w:i/>
          <w:sz w:val="24"/>
        </w:rPr>
      </w:pPr>
    </w:p>
    <w:tbl>
      <w:tblPr>
        <w:tblStyle w:val="TableGrid"/>
        <w:tblpPr w:leftFromText="180" w:rightFromText="180" w:vertAnchor="page" w:horzAnchor="page" w:tblpX="1549" w:tblpY="216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46"/>
        <w:gridCol w:w="1255"/>
        <w:gridCol w:w="1119"/>
        <w:gridCol w:w="1350"/>
      </w:tblGrid>
      <w:tr w:rsidR="0078426B" w:rsidRPr="0078426B" w14:paraId="17B27B61" w14:textId="77777777">
        <w:tc>
          <w:tcPr>
            <w:tcW w:w="3746" w:type="dxa"/>
            <w:tcBorders>
              <w:top w:val="single" w:sz="4" w:space="0" w:color="auto"/>
              <w:bottom w:val="single" w:sz="4" w:space="0" w:color="auto"/>
            </w:tcBorders>
            <w:vAlign w:val="center"/>
          </w:tcPr>
          <w:p w14:paraId="69C98DF0" w14:textId="77777777" w:rsidR="00726D69" w:rsidRPr="0078426B" w:rsidRDefault="00726D69" w:rsidP="004D19A0">
            <w:pPr>
              <w:spacing w:before="120"/>
              <w:rPr>
                <w:rFonts w:ascii="Times New Roman" w:hAnsi="Times New Roman"/>
                <w:sz w:val="24"/>
                <w:szCs w:val="24"/>
              </w:rPr>
            </w:pPr>
            <w:r w:rsidRPr="0078426B">
              <w:rPr>
                <w:rFonts w:ascii="Times New Roman" w:hAnsi="Times New Roman"/>
                <w:sz w:val="24"/>
                <w:szCs w:val="24"/>
              </w:rPr>
              <w:t>Predictor</w:t>
            </w:r>
          </w:p>
        </w:tc>
        <w:tc>
          <w:tcPr>
            <w:tcW w:w="1255" w:type="dxa"/>
            <w:tcBorders>
              <w:top w:val="single" w:sz="4" w:space="0" w:color="auto"/>
              <w:bottom w:val="single" w:sz="4" w:space="0" w:color="auto"/>
            </w:tcBorders>
            <w:vAlign w:val="center"/>
          </w:tcPr>
          <w:p w14:paraId="7457121E" w14:textId="77777777" w:rsidR="00726D69" w:rsidRPr="0078426B" w:rsidRDefault="00726D69" w:rsidP="004D19A0">
            <w:pPr>
              <w:spacing w:before="120"/>
              <w:jc w:val="center"/>
              <w:rPr>
                <w:rFonts w:ascii="Times New Roman" w:hAnsi="Times New Roman"/>
                <w:sz w:val="24"/>
                <w:szCs w:val="24"/>
              </w:rPr>
            </w:pPr>
            <w:r w:rsidRPr="0078426B">
              <w:rPr>
                <w:rFonts w:ascii="Times New Roman" w:hAnsi="Times New Roman"/>
                <w:i/>
                <w:sz w:val="24"/>
                <w:szCs w:val="24"/>
              </w:rPr>
              <w:t>r</w:t>
            </w:r>
          </w:p>
        </w:tc>
        <w:tc>
          <w:tcPr>
            <w:tcW w:w="1119" w:type="dxa"/>
            <w:tcBorders>
              <w:top w:val="single" w:sz="4" w:space="0" w:color="auto"/>
              <w:bottom w:val="single" w:sz="4" w:space="0" w:color="auto"/>
            </w:tcBorders>
            <w:vAlign w:val="center"/>
          </w:tcPr>
          <w:p w14:paraId="4B5EF23F" w14:textId="77777777" w:rsidR="00726D69" w:rsidRPr="0078426B" w:rsidRDefault="00726D69" w:rsidP="004D19A0">
            <w:pPr>
              <w:spacing w:before="120"/>
              <w:jc w:val="center"/>
              <w:rPr>
                <w:rFonts w:ascii="Times New Roman" w:hAnsi="Times New Roman"/>
                <w:i/>
                <w:sz w:val="24"/>
                <w:szCs w:val="24"/>
                <w:vertAlign w:val="subscript"/>
              </w:rPr>
            </w:pPr>
            <w:r w:rsidRPr="0078426B">
              <w:rPr>
                <w:rFonts w:ascii="Times New Roman" w:hAnsi="Times New Roman"/>
                <w:sz w:val="24"/>
                <w:szCs w:val="24"/>
              </w:rPr>
              <w:sym w:font="Symbol" w:char="F062"/>
            </w:r>
          </w:p>
        </w:tc>
        <w:tc>
          <w:tcPr>
            <w:tcW w:w="1350" w:type="dxa"/>
            <w:tcBorders>
              <w:top w:val="single" w:sz="4" w:space="0" w:color="auto"/>
              <w:bottom w:val="single" w:sz="4" w:space="0" w:color="auto"/>
            </w:tcBorders>
            <w:vAlign w:val="center"/>
          </w:tcPr>
          <w:p w14:paraId="148043B7" w14:textId="77777777" w:rsidR="00726D69" w:rsidRPr="0078426B" w:rsidRDefault="00726D69" w:rsidP="004D19A0">
            <w:pPr>
              <w:spacing w:before="120"/>
              <w:jc w:val="center"/>
              <w:rPr>
                <w:rFonts w:ascii="Times New Roman" w:hAnsi="Times New Roman"/>
                <w:i/>
                <w:sz w:val="24"/>
                <w:szCs w:val="24"/>
              </w:rPr>
            </w:pPr>
            <w:r w:rsidRPr="0078426B">
              <w:rPr>
                <w:rFonts w:ascii="Times New Roman" w:hAnsi="Times New Roman"/>
                <w:i/>
                <w:sz w:val="24"/>
                <w:szCs w:val="24"/>
              </w:rPr>
              <w:t>p</w:t>
            </w:r>
            <w:r w:rsidRPr="0078426B">
              <w:rPr>
                <w:rFonts w:ascii="Times New Roman" w:hAnsi="Times New Roman"/>
                <w:sz w:val="24"/>
                <w:szCs w:val="24"/>
              </w:rPr>
              <w:t xml:space="preserve"> for </w:t>
            </w:r>
            <w:r w:rsidRPr="0078426B">
              <w:rPr>
                <w:rFonts w:ascii="Times New Roman" w:hAnsi="Times New Roman"/>
                <w:sz w:val="24"/>
                <w:szCs w:val="24"/>
              </w:rPr>
              <w:sym w:font="Symbol" w:char="F062"/>
            </w:r>
          </w:p>
        </w:tc>
      </w:tr>
      <w:tr w:rsidR="0078426B" w:rsidRPr="0078426B" w14:paraId="1C076D4E" w14:textId="77777777">
        <w:tc>
          <w:tcPr>
            <w:tcW w:w="3746" w:type="dxa"/>
            <w:tcBorders>
              <w:top w:val="single" w:sz="4" w:space="0" w:color="auto"/>
            </w:tcBorders>
            <w:vAlign w:val="center"/>
          </w:tcPr>
          <w:p w14:paraId="3533FF0C" w14:textId="77777777" w:rsidR="00726D69" w:rsidRPr="0078426B" w:rsidRDefault="00726D69" w:rsidP="004D19A0">
            <w:pPr>
              <w:spacing w:before="120"/>
              <w:rPr>
                <w:rFonts w:ascii="Times New Roman" w:hAnsi="Times New Roman"/>
                <w:sz w:val="24"/>
                <w:szCs w:val="24"/>
              </w:rPr>
            </w:pPr>
            <w:r w:rsidRPr="0078426B">
              <w:rPr>
                <w:rFonts w:ascii="Times New Roman" w:hAnsi="Times New Roman"/>
                <w:sz w:val="24"/>
                <w:szCs w:val="24"/>
              </w:rPr>
              <w:t>Surface Acting (SA)</w:t>
            </w:r>
          </w:p>
        </w:tc>
        <w:tc>
          <w:tcPr>
            <w:tcW w:w="1255" w:type="dxa"/>
            <w:tcBorders>
              <w:top w:val="single" w:sz="4" w:space="0" w:color="auto"/>
            </w:tcBorders>
            <w:vAlign w:val="center"/>
          </w:tcPr>
          <w:p w14:paraId="26CC3BCA" w14:textId="77777777" w:rsidR="00726D69" w:rsidRPr="0078426B" w:rsidRDefault="00726D69" w:rsidP="004D19A0">
            <w:pPr>
              <w:tabs>
                <w:tab w:val="decimal" w:pos="286"/>
              </w:tabs>
              <w:rPr>
                <w:rFonts w:ascii="Times New Roman" w:hAnsi="Times New Roman"/>
                <w:sz w:val="24"/>
                <w:szCs w:val="24"/>
              </w:rPr>
            </w:pPr>
            <w:r w:rsidRPr="0078426B">
              <w:rPr>
                <w:rFonts w:ascii="Times New Roman" w:hAnsi="Times New Roman"/>
                <w:sz w:val="24"/>
                <w:szCs w:val="24"/>
              </w:rPr>
              <w:t>.449</w:t>
            </w:r>
          </w:p>
        </w:tc>
        <w:tc>
          <w:tcPr>
            <w:tcW w:w="1119" w:type="dxa"/>
            <w:tcBorders>
              <w:top w:val="single" w:sz="4" w:space="0" w:color="auto"/>
            </w:tcBorders>
            <w:vAlign w:val="center"/>
          </w:tcPr>
          <w:p w14:paraId="041E725A" w14:textId="77777777" w:rsidR="00726D69" w:rsidRPr="0078426B" w:rsidRDefault="00726D69" w:rsidP="004D19A0">
            <w:pPr>
              <w:tabs>
                <w:tab w:val="decimal" w:pos="291"/>
              </w:tabs>
              <w:rPr>
                <w:rFonts w:ascii="Times New Roman" w:hAnsi="Times New Roman"/>
                <w:sz w:val="24"/>
                <w:szCs w:val="24"/>
              </w:rPr>
            </w:pPr>
            <w:r w:rsidRPr="0078426B">
              <w:rPr>
                <w:rFonts w:ascii="Times New Roman" w:hAnsi="Times New Roman"/>
                <w:sz w:val="24"/>
                <w:szCs w:val="24"/>
              </w:rPr>
              <w:t>.390</w:t>
            </w:r>
          </w:p>
        </w:tc>
        <w:tc>
          <w:tcPr>
            <w:tcW w:w="1350" w:type="dxa"/>
            <w:tcBorders>
              <w:top w:val="single" w:sz="4" w:space="0" w:color="auto"/>
            </w:tcBorders>
            <w:vAlign w:val="center"/>
          </w:tcPr>
          <w:p w14:paraId="1F15A27E" w14:textId="77777777" w:rsidR="00726D69" w:rsidRPr="0078426B" w:rsidRDefault="00726D69" w:rsidP="004D19A0">
            <w:pPr>
              <w:tabs>
                <w:tab w:val="decimal" w:pos="286"/>
              </w:tabs>
              <w:rPr>
                <w:rFonts w:ascii="Times New Roman" w:hAnsi="Times New Roman"/>
                <w:sz w:val="24"/>
                <w:szCs w:val="24"/>
              </w:rPr>
            </w:pPr>
            <w:r w:rsidRPr="0078426B">
              <w:rPr>
                <w:rFonts w:ascii="Times New Roman" w:hAnsi="Times New Roman"/>
                <w:sz w:val="24"/>
                <w:szCs w:val="24"/>
              </w:rPr>
              <w:t>.000</w:t>
            </w:r>
          </w:p>
        </w:tc>
      </w:tr>
      <w:tr w:rsidR="0078426B" w:rsidRPr="0078426B" w14:paraId="490E27B0" w14:textId="77777777">
        <w:tc>
          <w:tcPr>
            <w:tcW w:w="3746" w:type="dxa"/>
            <w:vAlign w:val="center"/>
          </w:tcPr>
          <w:p w14:paraId="63F8FF48" w14:textId="77777777" w:rsidR="00726D69" w:rsidRPr="0078426B" w:rsidRDefault="00726D69" w:rsidP="004D19A0">
            <w:pPr>
              <w:spacing w:before="120"/>
              <w:rPr>
                <w:rFonts w:ascii="Times New Roman" w:hAnsi="Times New Roman"/>
                <w:sz w:val="24"/>
                <w:szCs w:val="24"/>
              </w:rPr>
            </w:pPr>
            <w:r w:rsidRPr="0078426B">
              <w:rPr>
                <w:rFonts w:ascii="Times New Roman" w:hAnsi="Times New Roman"/>
                <w:sz w:val="24"/>
                <w:szCs w:val="24"/>
              </w:rPr>
              <w:t>Deep Acting (DA)</w:t>
            </w:r>
          </w:p>
        </w:tc>
        <w:tc>
          <w:tcPr>
            <w:tcW w:w="1255" w:type="dxa"/>
            <w:vAlign w:val="center"/>
          </w:tcPr>
          <w:p w14:paraId="626664F7" w14:textId="77777777" w:rsidR="00726D69" w:rsidRPr="0078426B" w:rsidRDefault="00726D69" w:rsidP="004D19A0">
            <w:pPr>
              <w:tabs>
                <w:tab w:val="decimal" w:pos="286"/>
              </w:tabs>
              <w:rPr>
                <w:rFonts w:ascii="Times New Roman" w:hAnsi="Times New Roman"/>
                <w:sz w:val="24"/>
                <w:szCs w:val="24"/>
              </w:rPr>
            </w:pPr>
            <w:r w:rsidRPr="0078426B">
              <w:rPr>
                <w:rFonts w:ascii="Times New Roman" w:hAnsi="Times New Roman"/>
                <w:sz w:val="24"/>
                <w:szCs w:val="24"/>
              </w:rPr>
              <w:t>.075</w:t>
            </w:r>
          </w:p>
        </w:tc>
        <w:tc>
          <w:tcPr>
            <w:tcW w:w="1119" w:type="dxa"/>
            <w:vAlign w:val="center"/>
          </w:tcPr>
          <w:p w14:paraId="0D3C4295" w14:textId="77777777" w:rsidR="00726D69" w:rsidRPr="0078426B" w:rsidRDefault="00726D69" w:rsidP="004D19A0">
            <w:pPr>
              <w:tabs>
                <w:tab w:val="decimal" w:pos="291"/>
              </w:tabs>
              <w:rPr>
                <w:rFonts w:ascii="Times New Roman" w:hAnsi="Times New Roman"/>
                <w:sz w:val="24"/>
                <w:szCs w:val="24"/>
              </w:rPr>
            </w:pPr>
            <w:r w:rsidRPr="0078426B">
              <w:rPr>
                <w:rFonts w:ascii="Times New Roman" w:hAnsi="Times New Roman"/>
                <w:sz w:val="24"/>
                <w:szCs w:val="24"/>
              </w:rPr>
              <w:t>.080</w:t>
            </w:r>
          </w:p>
        </w:tc>
        <w:tc>
          <w:tcPr>
            <w:tcW w:w="1350" w:type="dxa"/>
            <w:vAlign w:val="center"/>
          </w:tcPr>
          <w:p w14:paraId="5BD3025A" w14:textId="77777777" w:rsidR="00726D69" w:rsidRPr="0078426B" w:rsidRDefault="00726D69" w:rsidP="004D19A0">
            <w:pPr>
              <w:tabs>
                <w:tab w:val="decimal" w:pos="286"/>
              </w:tabs>
              <w:rPr>
                <w:rFonts w:ascii="Times New Roman" w:hAnsi="Times New Roman"/>
                <w:sz w:val="24"/>
                <w:szCs w:val="24"/>
              </w:rPr>
            </w:pPr>
            <w:r w:rsidRPr="0078426B">
              <w:rPr>
                <w:rFonts w:ascii="Times New Roman" w:hAnsi="Times New Roman"/>
                <w:sz w:val="24"/>
                <w:szCs w:val="24"/>
              </w:rPr>
              <w:t>.064</w:t>
            </w:r>
          </w:p>
        </w:tc>
      </w:tr>
      <w:tr w:rsidR="0078426B" w:rsidRPr="0078426B" w14:paraId="3D12A1ED" w14:textId="77777777">
        <w:tc>
          <w:tcPr>
            <w:tcW w:w="3746" w:type="dxa"/>
            <w:vAlign w:val="center"/>
          </w:tcPr>
          <w:p w14:paraId="3F15617B" w14:textId="77777777" w:rsidR="00726D69" w:rsidRPr="0078426B" w:rsidRDefault="00726D69" w:rsidP="004D19A0">
            <w:pPr>
              <w:spacing w:before="120"/>
              <w:rPr>
                <w:rFonts w:ascii="Times New Roman" w:hAnsi="Times New Roman"/>
                <w:sz w:val="24"/>
                <w:szCs w:val="24"/>
              </w:rPr>
            </w:pPr>
            <w:r w:rsidRPr="0078426B">
              <w:rPr>
                <w:rFonts w:ascii="Times New Roman" w:hAnsi="Times New Roman"/>
                <w:sz w:val="24"/>
                <w:szCs w:val="24"/>
              </w:rPr>
              <w:t>Psychological Capital (PsyCap)</w:t>
            </w:r>
          </w:p>
        </w:tc>
        <w:tc>
          <w:tcPr>
            <w:tcW w:w="1255" w:type="dxa"/>
            <w:vAlign w:val="center"/>
          </w:tcPr>
          <w:p w14:paraId="32497DA8" w14:textId="77777777" w:rsidR="00726D69" w:rsidRPr="0078426B" w:rsidRDefault="00726D69" w:rsidP="004D19A0">
            <w:pPr>
              <w:tabs>
                <w:tab w:val="decimal" w:pos="286"/>
              </w:tabs>
              <w:rPr>
                <w:rFonts w:ascii="Times New Roman" w:hAnsi="Times New Roman"/>
                <w:sz w:val="24"/>
                <w:szCs w:val="24"/>
              </w:rPr>
            </w:pPr>
            <w:r w:rsidRPr="0078426B">
              <w:rPr>
                <w:rFonts w:ascii="Times New Roman" w:hAnsi="Times New Roman"/>
                <w:sz w:val="24"/>
                <w:szCs w:val="24"/>
              </w:rPr>
              <w:t>-.391</w:t>
            </w:r>
          </w:p>
        </w:tc>
        <w:tc>
          <w:tcPr>
            <w:tcW w:w="1119" w:type="dxa"/>
            <w:vAlign w:val="center"/>
          </w:tcPr>
          <w:p w14:paraId="486664EE" w14:textId="77777777" w:rsidR="00726D69" w:rsidRPr="0078426B" w:rsidRDefault="00726D69" w:rsidP="004D19A0">
            <w:pPr>
              <w:tabs>
                <w:tab w:val="decimal" w:pos="291"/>
              </w:tabs>
              <w:rPr>
                <w:rFonts w:ascii="Times New Roman" w:hAnsi="Times New Roman"/>
                <w:sz w:val="24"/>
                <w:szCs w:val="24"/>
              </w:rPr>
            </w:pPr>
            <w:r w:rsidRPr="0078426B">
              <w:rPr>
                <w:rFonts w:ascii="Times New Roman" w:hAnsi="Times New Roman"/>
                <w:sz w:val="24"/>
                <w:szCs w:val="24"/>
              </w:rPr>
              <w:t>-.303</w:t>
            </w:r>
          </w:p>
        </w:tc>
        <w:tc>
          <w:tcPr>
            <w:tcW w:w="1350" w:type="dxa"/>
            <w:vAlign w:val="center"/>
          </w:tcPr>
          <w:p w14:paraId="1B3AE291" w14:textId="77777777" w:rsidR="00726D69" w:rsidRPr="0078426B" w:rsidRDefault="00726D69" w:rsidP="004D19A0">
            <w:pPr>
              <w:tabs>
                <w:tab w:val="decimal" w:pos="286"/>
              </w:tabs>
              <w:rPr>
                <w:rFonts w:ascii="Times New Roman" w:hAnsi="Times New Roman"/>
                <w:sz w:val="24"/>
                <w:szCs w:val="24"/>
              </w:rPr>
            </w:pPr>
            <w:r w:rsidRPr="0078426B">
              <w:rPr>
                <w:rFonts w:ascii="Times New Roman" w:hAnsi="Times New Roman"/>
                <w:sz w:val="24"/>
                <w:szCs w:val="24"/>
              </w:rPr>
              <w:t>.000</w:t>
            </w:r>
          </w:p>
        </w:tc>
      </w:tr>
      <w:tr w:rsidR="0078426B" w:rsidRPr="0078426B" w14:paraId="3E6C8D00" w14:textId="77777777">
        <w:tc>
          <w:tcPr>
            <w:tcW w:w="3746" w:type="dxa"/>
            <w:vAlign w:val="center"/>
          </w:tcPr>
          <w:p w14:paraId="0EDAE55B" w14:textId="77777777" w:rsidR="00726D69" w:rsidRPr="0078426B" w:rsidRDefault="00726D69" w:rsidP="004D19A0">
            <w:pPr>
              <w:spacing w:before="120"/>
              <w:rPr>
                <w:rFonts w:ascii="Times New Roman" w:hAnsi="Times New Roman"/>
                <w:sz w:val="24"/>
                <w:szCs w:val="24"/>
              </w:rPr>
            </w:pPr>
            <w:r w:rsidRPr="0078426B">
              <w:rPr>
                <w:rFonts w:ascii="Times New Roman" w:hAnsi="Times New Roman"/>
                <w:sz w:val="24"/>
                <w:szCs w:val="24"/>
              </w:rPr>
              <w:t>SA x PsyCap</w:t>
            </w:r>
          </w:p>
        </w:tc>
        <w:tc>
          <w:tcPr>
            <w:tcW w:w="1255" w:type="dxa"/>
            <w:vAlign w:val="center"/>
          </w:tcPr>
          <w:p w14:paraId="7E9D88E1" w14:textId="77777777" w:rsidR="00726D69" w:rsidRPr="0078426B" w:rsidRDefault="00726D69" w:rsidP="004D19A0">
            <w:pPr>
              <w:tabs>
                <w:tab w:val="decimal" w:pos="286"/>
              </w:tabs>
              <w:rPr>
                <w:rFonts w:ascii="Times New Roman" w:hAnsi="Times New Roman"/>
                <w:sz w:val="24"/>
                <w:szCs w:val="24"/>
              </w:rPr>
            </w:pPr>
            <w:r w:rsidRPr="0078426B">
              <w:rPr>
                <w:rFonts w:ascii="Times New Roman" w:hAnsi="Times New Roman"/>
                <w:sz w:val="24"/>
                <w:szCs w:val="24"/>
              </w:rPr>
              <w:t>-.037</w:t>
            </w:r>
          </w:p>
        </w:tc>
        <w:tc>
          <w:tcPr>
            <w:tcW w:w="1119" w:type="dxa"/>
            <w:vAlign w:val="center"/>
          </w:tcPr>
          <w:p w14:paraId="7C99221C" w14:textId="77777777" w:rsidR="00726D69" w:rsidRPr="0078426B" w:rsidRDefault="00726D69" w:rsidP="004D19A0">
            <w:pPr>
              <w:tabs>
                <w:tab w:val="decimal" w:pos="291"/>
              </w:tabs>
              <w:rPr>
                <w:rFonts w:ascii="Times New Roman" w:hAnsi="Times New Roman"/>
                <w:sz w:val="24"/>
                <w:szCs w:val="24"/>
              </w:rPr>
            </w:pPr>
            <w:r w:rsidRPr="0078426B">
              <w:rPr>
                <w:rFonts w:ascii="Times New Roman" w:hAnsi="Times New Roman"/>
                <w:sz w:val="24"/>
                <w:szCs w:val="24"/>
              </w:rPr>
              <w:t>-.115</w:t>
            </w:r>
          </w:p>
        </w:tc>
        <w:tc>
          <w:tcPr>
            <w:tcW w:w="1350" w:type="dxa"/>
            <w:vAlign w:val="center"/>
          </w:tcPr>
          <w:p w14:paraId="19BE8E7A" w14:textId="77777777" w:rsidR="00726D69" w:rsidRPr="0078426B" w:rsidRDefault="00726D69" w:rsidP="004D19A0">
            <w:pPr>
              <w:tabs>
                <w:tab w:val="decimal" w:pos="286"/>
              </w:tabs>
              <w:rPr>
                <w:rFonts w:ascii="Times New Roman" w:hAnsi="Times New Roman"/>
                <w:sz w:val="24"/>
                <w:szCs w:val="24"/>
              </w:rPr>
            </w:pPr>
            <w:r w:rsidRPr="0078426B">
              <w:rPr>
                <w:rFonts w:ascii="Times New Roman" w:hAnsi="Times New Roman"/>
                <w:sz w:val="24"/>
                <w:szCs w:val="24"/>
              </w:rPr>
              <w:t>.008</w:t>
            </w:r>
          </w:p>
        </w:tc>
      </w:tr>
      <w:tr w:rsidR="0078426B" w:rsidRPr="0078426B" w14:paraId="2E0804DA" w14:textId="77777777">
        <w:tc>
          <w:tcPr>
            <w:tcW w:w="3746" w:type="dxa"/>
            <w:tcBorders>
              <w:bottom w:val="single" w:sz="4" w:space="0" w:color="auto"/>
            </w:tcBorders>
            <w:vAlign w:val="center"/>
          </w:tcPr>
          <w:p w14:paraId="656A190E" w14:textId="77777777" w:rsidR="00726D69" w:rsidRPr="0078426B" w:rsidRDefault="00726D69" w:rsidP="004D19A0">
            <w:pPr>
              <w:spacing w:before="120"/>
              <w:rPr>
                <w:rFonts w:ascii="Times New Roman" w:hAnsi="Times New Roman"/>
                <w:sz w:val="24"/>
                <w:szCs w:val="24"/>
              </w:rPr>
            </w:pPr>
            <w:r w:rsidRPr="0078426B">
              <w:rPr>
                <w:rFonts w:ascii="Times New Roman" w:hAnsi="Times New Roman"/>
                <w:sz w:val="24"/>
                <w:szCs w:val="24"/>
              </w:rPr>
              <w:t>DA x PsyCap</w:t>
            </w:r>
          </w:p>
        </w:tc>
        <w:tc>
          <w:tcPr>
            <w:tcW w:w="1255" w:type="dxa"/>
            <w:tcBorders>
              <w:bottom w:val="single" w:sz="4" w:space="0" w:color="auto"/>
            </w:tcBorders>
            <w:vAlign w:val="center"/>
          </w:tcPr>
          <w:p w14:paraId="3250290B" w14:textId="77777777" w:rsidR="00726D69" w:rsidRPr="0078426B" w:rsidRDefault="00726D69" w:rsidP="004D19A0">
            <w:pPr>
              <w:tabs>
                <w:tab w:val="decimal" w:pos="286"/>
              </w:tabs>
              <w:rPr>
                <w:rFonts w:ascii="Times New Roman" w:hAnsi="Times New Roman"/>
                <w:sz w:val="24"/>
                <w:szCs w:val="24"/>
              </w:rPr>
            </w:pPr>
            <w:r w:rsidRPr="0078426B">
              <w:rPr>
                <w:rFonts w:ascii="Times New Roman" w:hAnsi="Times New Roman"/>
                <w:sz w:val="24"/>
                <w:szCs w:val="24"/>
              </w:rPr>
              <w:t>.045</w:t>
            </w:r>
          </w:p>
        </w:tc>
        <w:tc>
          <w:tcPr>
            <w:tcW w:w="1119" w:type="dxa"/>
            <w:tcBorders>
              <w:bottom w:val="single" w:sz="4" w:space="0" w:color="auto"/>
            </w:tcBorders>
            <w:vAlign w:val="center"/>
          </w:tcPr>
          <w:p w14:paraId="4843679B" w14:textId="77777777" w:rsidR="00726D69" w:rsidRPr="0078426B" w:rsidRDefault="00726D69" w:rsidP="004D19A0">
            <w:pPr>
              <w:tabs>
                <w:tab w:val="decimal" w:pos="291"/>
              </w:tabs>
              <w:rPr>
                <w:rFonts w:ascii="Times New Roman" w:hAnsi="Times New Roman"/>
                <w:sz w:val="24"/>
                <w:szCs w:val="24"/>
              </w:rPr>
            </w:pPr>
            <w:r w:rsidRPr="0078426B">
              <w:rPr>
                <w:rFonts w:ascii="Times New Roman" w:hAnsi="Times New Roman"/>
                <w:sz w:val="24"/>
                <w:szCs w:val="24"/>
              </w:rPr>
              <w:t>-.028</w:t>
            </w:r>
          </w:p>
        </w:tc>
        <w:tc>
          <w:tcPr>
            <w:tcW w:w="1350" w:type="dxa"/>
            <w:tcBorders>
              <w:bottom w:val="single" w:sz="4" w:space="0" w:color="auto"/>
            </w:tcBorders>
            <w:vAlign w:val="center"/>
          </w:tcPr>
          <w:p w14:paraId="5CEA92A1" w14:textId="77777777" w:rsidR="00726D69" w:rsidRPr="0078426B" w:rsidRDefault="00726D69" w:rsidP="004D19A0">
            <w:pPr>
              <w:tabs>
                <w:tab w:val="decimal" w:pos="286"/>
              </w:tabs>
              <w:rPr>
                <w:rFonts w:ascii="Times New Roman" w:hAnsi="Times New Roman"/>
                <w:sz w:val="24"/>
                <w:szCs w:val="24"/>
              </w:rPr>
            </w:pPr>
            <w:r w:rsidRPr="0078426B">
              <w:rPr>
                <w:rFonts w:ascii="Times New Roman" w:hAnsi="Times New Roman"/>
                <w:sz w:val="24"/>
                <w:szCs w:val="24"/>
              </w:rPr>
              <w:t>.516</w:t>
            </w:r>
          </w:p>
        </w:tc>
      </w:tr>
    </w:tbl>
    <w:p w14:paraId="04AEFB49" w14:textId="77777777" w:rsidR="00726D69" w:rsidRPr="0078426B" w:rsidRDefault="00726D69" w:rsidP="00726D69">
      <w:pPr>
        <w:spacing w:line="239" w:lineRule="auto"/>
        <w:rPr>
          <w:rFonts w:ascii="Times New Roman" w:eastAsia="Times New Roman" w:hAnsi="Times New Roman"/>
          <w:i/>
          <w:sz w:val="24"/>
          <w:szCs w:val="24"/>
        </w:rPr>
      </w:pPr>
    </w:p>
    <w:p w14:paraId="47EADC10" w14:textId="77777777" w:rsidR="00726D69" w:rsidRPr="0078426B" w:rsidRDefault="00726D69" w:rsidP="001246BA">
      <w:pPr>
        <w:spacing w:line="239" w:lineRule="auto"/>
        <w:rPr>
          <w:rFonts w:ascii="Times New Roman" w:eastAsia="Times New Roman" w:hAnsi="Times New Roman"/>
          <w:sz w:val="24"/>
          <w:szCs w:val="24"/>
        </w:rPr>
      </w:pPr>
    </w:p>
    <w:p w14:paraId="180922AA" w14:textId="77777777" w:rsidR="00726D69" w:rsidRPr="0078426B" w:rsidRDefault="00726D69" w:rsidP="001246BA">
      <w:pPr>
        <w:spacing w:line="239" w:lineRule="auto"/>
        <w:rPr>
          <w:rFonts w:ascii="Times New Roman" w:eastAsia="Times New Roman" w:hAnsi="Times New Roman"/>
          <w:sz w:val="24"/>
          <w:szCs w:val="24"/>
        </w:rPr>
      </w:pPr>
    </w:p>
    <w:p w14:paraId="318386DC" w14:textId="77777777" w:rsidR="00726D69" w:rsidRPr="0078426B" w:rsidRDefault="00726D69" w:rsidP="001246BA">
      <w:pPr>
        <w:spacing w:line="239" w:lineRule="auto"/>
        <w:rPr>
          <w:rFonts w:ascii="Times New Roman" w:eastAsia="Times New Roman" w:hAnsi="Times New Roman"/>
          <w:sz w:val="24"/>
          <w:szCs w:val="24"/>
        </w:rPr>
      </w:pPr>
    </w:p>
    <w:p w14:paraId="1DD97B1E" w14:textId="77777777" w:rsidR="00726D69" w:rsidRPr="0078426B" w:rsidRDefault="00726D69" w:rsidP="001246BA">
      <w:pPr>
        <w:spacing w:line="239" w:lineRule="auto"/>
        <w:rPr>
          <w:rFonts w:ascii="Times New Roman" w:eastAsia="Times New Roman" w:hAnsi="Times New Roman"/>
          <w:sz w:val="24"/>
          <w:szCs w:val="24"/>
        </w:rPr>
      </w:pPr>
    </w:p>
    <w:p w14:paraId="3B54F588" w14:textId="77777777" w:rsidR="00726D69" w:rsidRPr="0078426B" w:rsidRDefault="00726D69" w:rsidP="001246BA">
      <w:pPr>
        <w:spacing w:line="239" w:lineRule="auto"/>
        <w:rPr>
          <w:rFonts w:ascii="Times New Roman" w:eastAsia="Times New Roman" w:hAnsi="Times New Roman"/>
          <w:sz w:val="24"/>
          <w:szCs w:val="24"/>
        </w:rPr>
      </w:pPr>
    </w:p>
    <w:p w14:paraId="455C2EC2" w14:textId="77777777" w:rsidR="00726D69" w:rsidRPr="0078426B" w:rsidRDefault="00726D69" w:rsidP="001246BA">
      <w:pPr>
        <w:spacing w:line="239" w:lineRule="auto"/>
        <w:rPr>
          <w:rFonts w:ascii="Times New Roman" w:eastAsia="Times New Roman" w:hAnsi="Times New Roman"/>
          <w:sz w:val="24"/>
          <w:szCs w:val="24"/>
        </w:rPr>
      </w:pPr>
    </w:p>
    <w:p w14:paraId="7C7AA5D5" w14:textId="77777777" w:rsidR="00726D69" w:rsidRPr="0078426B" w:rsidRDefault="00726D69" w:rsidP="001246BA">
      <w:pPr>
        <w:spacing w:line="239" w:lineRule="auto"/>
        <w:rPr>
          <w:rFonts w:ascii="Times New Roman" w:eastAsia="Times New Roman" w:hAnsi="Times New Roman"/>
          <w:sz w:val="24"/>
          <w:szCs w:val="24"/>
        </w:rPr>
      </w:pPr>
    </w:p>
    <w:p w14:paraId="0838E906" w14:textId="77777777" w:rsidR="00726D69" w:rsidRPr="0078426B" w:rsidRDefault="00726D69" w:rsidP="001246BA">
      <w:pPr>
        <w:spacing w:line="239" w:lineRule="auto"/>
        <w:rPr>
          <w:rFonts w:ascii="Times New Roman" w:eastAsia="Times New Roman" w:hAnsi="Times New Roman"/>
          <w:sz w:val="24"/>
          <w:szCs w:val="24"/>
        </w:rPr>
      </w:pPr>
    </w:p>
    <w:p w14:paraId="0A503C69" w14:textId="77777777" w:rsidR="00726D69" w:rsidRPr="0078426B" w:rsidRDefault="00726D69" w:rsidP="001246BA">
      <w:pPr>
        <w:spacing w:line="239" w:lineRule="auto"/>
        <w:rPr>
          <w:rFonts w:ascii="Times New Roman" w:eastAsia="Times New Roman" w:hAnsi="Times New Roman"/>
          <w:sz w:val="24"/>
          <w:szCs w:val="24"/>
        </w:rPr>
      </w:pPr>
    </w:p>
    <w:p w14:paraId="432A4895" w14:textId="77777777" w:rsidR="00726D69" w:rsidRPr="0078426B" w:rsidRDefault="00726D69" w:rsidP="001246BA">
      <w:pPr>
        <w:spacing w:line="239" w:lineRule="auto"/>
        <w:rPr>
          <w:rFonts w:ascii="Times New Roman" w:eastAsia="Times New Roman" w:hAnsi="Times New Roman"/>
          <w:sz w:val="24"/>
        </w:rPr>
      </w:pPr>
    </w:p>
    <w:p w14:paraId="482F5E0F" w14:textId="77777777" w:rsidR="00726D69" w:rsidRPr="0078426B" w:rsidRDefault="00726D69" w:rsidP="001246BA">
      <w:pPr>
        <w:spacing w:line="239" w:lineRule="auto"/>
        <w:rPr>
          <w:rFonts w:ascii="Times New Roman" w:eastAsia="Times New Roman" w:hAnsi="Times New Roman"/>
          <w:sz w:val="24"/>
        </w:rPr>
      </w:pPr>
    </w:p>
    <w:p w14:paraId="5C384ECC" w14:textId="77777777" w:rsidR="00726D69" w:rsidRPr="0078426B" w:rsidRDefault="00726D69" w:rsidP="001246BA">
      <w:pPr>
        <w:spacing w:line="239" w:lineRule="auto"/>
        <w:rPr>
          <w:rFonts w:ascii="Times New Roman" w:eastAsia="Times New Roman" w:hAnsi="Times New Roman"/>
          <w:sz w:val="24"/>
        </w:rPr>
      </w:pPr>
    </w:p>
    <w:p w14:paraId="7733D0C8" w14:textId="77777777" w:rsidR="00726D69" w:rsidRPr="0078426B" w:rsidRDefault="00726D69" w:rsidP="001246BA">
      <w:pPr>
        <w:spacing w:line="239" w:lineRule="auto"/>
        <w:rPr>
          <w:rFonts w:ascii="Times New Roman" w:eastAsia="Times New Roman" w:hAnsi="Times New Roman"/>
          <w:sz w:val="24"/>
        </w:rPr>
      </w:pPr>
    </w:p>
    <w:p w14:paraId="19DD7F58" w14:textId="77777777" w:rsidR="00726D69" w:rsidRPr="0078426B" w:rsidRDefault="00726D69" w:rsidP="001246BA">
      <w:pPr>
        <w:spacing w:line="239" w:lineRule="auto"/>
        <w:rPr>
          <w:rFonts w:ascii="Times New Roman" w:eastAsia="Times New Roman" w:hAnsi="Times New Roman"/>
          <w:sz w:val="24"/>
        </w:rPr>
      </w:pPr>
    </w:p>
    <w:p w14:paraId="616B2204" w14:textId="77777777" w:rsidR="004D19A0" w:rsidRPr="0078426B" w:rsidRDefault="004D19A0" w:rsidP="001246BA">
      <w:pPr>
        <w:spacing w:line="239" w:lineRule="auto"/>
        <w:rPr>
          <w:rFonts w:ascii="Times New Roman" w:eastAsia="Times New Roman" w:hAnsi="Times New Roman"/>
          <w:sz w:val="24"/>
        </w:rPr>
      </w:pPr>
    </w:p>
    <w:p w14:paraId="3DD88892" w14:textId="77777777" w:rsidR="00702C19" w:rsidRPr="0078426B" w:rsidRDefault="00702C19" w:rsidP="00B92FFE">
      <w:pPr>
        <w:spacing w:line="239" w:lineRule="auto"/>
        <w:outlineLvl w:val="0"/>
        <w:rPr>
          <w:rFonts w:ascii="Times New Roman" w:eastAsia="Times New Roman" w:hAnsi="Times New Roman"/>
          <w:b/>
          <w:sz w:val="24"/>
        </w:rPr>
        <w:sectPr w:rsidR="00702C19" w:rsidRPr="0078426B" w:rsidSect="006E49D3">
          <w:pgSz w:w="12240" w:h="15840"/>
          <w:pgMar w:top="1440" w:right="1440" w:bottom="1440" w:left="1440" w:header="720" w:footer="720" w:gutter="0"/>
          <w:cols w:space="0" w:equalWidth="0">
            <w:col w:w="9360"/>
          </w:cols>
          <w:docGrid w:linePitch="360"/>
        </w:sectPr>
      </w:pPr>
    </w:p>
    <w:p w14:paraId="3FF6B672" w14:textId="08BFB6E8" w:rsidR="00726D69" w:rsidRPr="0078426B" w:rsidRDefault="00B935FC" w:rsidP="00B92FFE">
      <w:pPr>
        <w:spacing w:line="239" w:lineRule="auto"/>
        <w:outlineLvl w:val="0"/>
        <w:rPr>
          <w:rFonts w:ascii="Times New Roman" w:eastAsia="Times New Roman" w:hAnsi="Times New Roman"/>
          <w:b/>
          <w:sz w:val="24"/>
        </w:rPr>
      </w:pPr>
      <w:r w:rsidRPr="0078426B">
        <w:rPr>
          <w:rFonts w:ascii="Times New Roman" w:eastAsia="Times New Roman" w:hAnsi="Times New Roman"/>
          <w:b/>
          <w:sz w:val="24"/>
        </w:rPr>
        <w:t>Table 3</w:t>
      </w:r>
      <w:r w:rsidR="008859CD" w:rsidRPr="0078426B">
        <w:rPr>
          <w:rFonts w:ascii="Times New Roman" w:eastAsia="Times New Roman" w:hAnsi="Times New Roman"/>
          <w:b/>
          <w:sz w:val="24"/>
        </w:rPr>
        <w:t>.</w:t>
      </w:r>
    </w:p>
    <w:p w14:paraId="76C2078E" w14:textId="77777777" w:rsidR="00726D69" w:rsidRPr="0078426B" w:rsidRDefault="00B935FC" w:rsidP="001246BA">
      <w:pPr>
        <w:spacing w:line="239" w:lineRule="auto"/>
        <w:rPr>
          <w:rFonts w:ascii="Times New Roman" w:eastAsia="Times New Roman" w:hAnsi="Times New Roman"/>
          <w:sz w:val="24"/>
        </w:rPr>
      </w:pPr>
      <w:r w:rsidRPr="0078426B">
        <w:rPr>
          <w:rFonts w:ascii="Times New Roman" w:eastAsia="Times New Roman" w:hAnsi="Times New Roman"/>
          <w:i/>
          <w:sz w:val="24"/>
        </w:rPr>
        <w:t>Predicting Depersonalization from Surface Acting, Deep Acting, and Psychological Capital</w:t>
      </w:r>
    </w:p>
    <w:p w14:paraId="0CA8D21E" w14:textId="77777777" w:rsidR="00726D69" w:rsidRPr="0078426B" w:rsidRDefault="00726D69" w:rsidP="001246BA">
      <w:pPr>
        <w:spacing w:line="239" w:lineRule="auto"/>
        <w:rPr>
          <w:rFonts w:ascii="Times New Roman" w:eastAsia="Times New Roman" w:hAnsi="Times New Roman"/>
          <w:sz w:val="24"/>
        </w:rPr>
      </w:pPr>
    </w:p>
    <w:tbl>
      <w:tblPr>
        <w:tblStyle w:val="TableGrid"/>
        <w:tblpPr w:leftFromText="180" w:rightFromText="180" w:vertAnchor="page" w:horzAnchor="page" w:tblpX="1549" w:tblpY="25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46"/>
        <w:gridCol w:w="1255"/>
        <w:gridCol w:w="1119"/>
        <w:gridCol w:w="1350"/>
      </w:tblGrid>
      <w:tr w:rsidR="0078426B" w:rsidRPr="0078426B" w14:paraId="2168C698" w14:textId="77777777" w:rsidTr="008859CD">
        <w:tc>
          <w:tcPr>
            <w:tcW w:w="3746" w:type="dxa"/>
            <w:tcBorders>
              <w:top w:val="single" w:sz="4" w:space="0" w:color="auto"/>
              <w:bottom w:val="single" w:sz="4" w:space="0" w:color="auto"/>
            </w:tcBorders>
            <w:vAlign w:val="center"/>
          </w:tcPr>
          <w:p w14:paraId="4391825E" w14:textId="77777777" w:rsidR="00311903" w:rsidRPr="0078426B" w:rsidRDefault="00311903" w:rsidP="00311903">
            <w:pPr>
              <w:spacing w:before="120"/>
              <w:rPr>
                <w:rFonts w:ascii="Times New Roman" w:hAnsi="Times New Roman"/>
                <w:sz w:val="24"/>
                <w:szCs w:val="24"/>
              </w:rPr>
            </w:pPr>
            <w:r w:rsidRPr="0078426B">
              <w:rPr>
                <w:rFonts w:ascii="Times New Roman" w:hAnsi="Times New Roman"/>
                <w:sz w:val="24"/>
                <w:szCs w:val="24"/>
              </w:rPr>
              <w:t>Predictor</w:t>
            </w:r>
          </w:p>
        </w:tc>
        <w:tc>
          <w:tcPr>
            <w:tcW w:w="1255" w:type="dxa"/>
            <w:tcBorders>
              <w:top w:val="single" w:sz="4" w:space="0" w:color="auto"/>
              <w:bottom w:val="single" w:sz="4" w:space="0" w:color="auto"/>
            </w:tcBorders>
            <w:vAlign w:val="center"/>
          </w:tcPr>
          <w:p w14:paraId="40433633" w14:textId="77777777" w:rsidR="00311903" w:rsidRPr="0078426B" w:rsidRDefault="00311903" w:rsidP="00311903">
            <w:pPr>
              <w:spacing w:before="120"/>
              <w:jc w:val="center"/>
              <w:rPr>
                <w:rFonts w:ascii="Times New Roman" w:hAnsi="Times New Roman"/>
                <w:sz w:val="24"/>
                <w:szCs w:val="24"/>
              </w:rPr>
            </w:pPr>
            <w:r w:rsidRPr="0078426B">
              <w:rPr>
                <w:rFonts w:ascii="Times New Roman" w:hAnsi="Times New Roman"/>
                <w:i/>
                <w:sz w:val="24"/>
                <w:szCs w:val="24"/>
              </w:rPr>
              <w:t>r</w:t>
            </w:r>
          </w:p>
        </w:tc>
        <w:tc>
          <w:tcPr>
            <w:tcW w:w="1119" w:type="dxa"/>
            <w:tcBorders>
              <w:top w:val="single" w:sz="4" w:space="0" w:color="auto"/>
              <w:bottom w:val="single" w:sz="4" w:space="0" w:color="auto"/>
            </w:tcBorders>
            <w:vAlign w:val="center"/>
          </w:tcPr>
          <w:p w14:paraId="6D832B80" w14:textId="77777777" w:rsidR="00311903" w:rsidRPr="0078426B" w:rsidRDefault="00311903" w:rsidP="00311903">
            <w:pPr>
              <w:spacing w:before="120"/>
              <w:jc w:val="center"/>
              <w:rPr>
                <w:rFonts w:ascii="Times New Roman" w:hAnsi="Times New Roman"/>
                <w:i/>
                <w:sz w:val="24"/>
                <w:szCs w:val="24"/>
                <w:vertAlign w:val="subscript"/>
              </w:rPr>
            </w:pPr>
            <w:r w:rsidRPr="0078426B">
              <w:rPr>
                <w:rFonts w:ascii="Times New Roman" w:hAnsi="Times New Roman"/>
                <w:sz w:val="24"/>
                <w:szCs w:val="24"/>
              </w:rPr>
              <w:sym w:font="Symbol" w:char="F062"/>
            </w:r>
          </w:p>
        </w:tc>
        <w:tc>
          <w:tcPr>
            <w:tcW w:w="1350" w:type="dxa"/>
            <w:tcBorders>
              <w:top w:val="single" w:sz="4" w:space="0" w:color="auto"/>
              <w:bottom w:val="single" w:sz="4" w:space="0" w:color="auto"/>
            </w:tcBorders>
            <w:vAlign w:val="center"/>
          </w:tcPr>
          <w:p w14:paraId="5C28B9B2" w14:textId="77777777" w:rsidR="00311903" w:rsidRPr="0078426B" w:rsidRDefault="00311903" w:rsidP="00311903">
            <w:pPr>
              <w:spacing w:before="120"/>
              <w:jc w:val="center"/>
              <w:rPr>
                <w:rFonts w:ascii="Times New Roman" w:hAnsi="Times New Roman"/>
                <w:i/>
                <w:sz w:val="24"/>
                <w:szCs w:val="24"/>
              </w:rPr>
            </w:pPr>
            <w:r w:rsidRPr="0078426B">
              <w:rPr>
                <w:rFonts w:ascii="Times New Roman" w:hAnsi="Times New Roman"/>
                <w:i/>
                <w:sz w:val="24"/>
                <w:szCs w:val="24"/>
              </w:rPr>
              <w:t>p</w:t>
            </w:r>
            <w:r w:rsidRPr="0078426B">
              <w:rPr>
                <w:rFonts w:ascii="Times New Roman" w:hAnsi="Times New Roman"/>
                <w:sz w:val="24"/>
                <w:szCs w:val="24"/>
              </w:rPr>
              <w:t xml:space="preserve"> for </w:t>
            </w:r>
            <w:r w:rsidRPr="0078426B">
              <w:rPr>
                <w:rFonts w:ascii="Times New Roman" w:hAnsi="Times New Roman"/>
                <w:sz w:val="24"/>
                <w:szCs w:val="24"/>
              </w:rPr>
              <w:sym w:font="Symbol" w:char="F062"/>
            </w:r>
          </w:p>
        </w:tc>
      </w:tr>
      <w:tr w:rsidR="0078426B" w:rsidRPr="0078426B" w14:paraId="42D0F595" w14:textId="77777777" w:rsidTr="008859CD">
        <w:trPr>
          <w:trHeight w:val="377"/>
        </w:trPr>
        <w:tc>
          <w:tcPr>
            <w:tcW w:w="3746" w:type="dxa"/>
            <w:tcBorders>
              <w:top w:val="single" w:sz="4" w:space="0" w:color="auto"/>
            </w:tcBorders>
            <w:vAlign w:val="center"/>
          </w:tcPr>
          <w:p w14:paraId="4B978265" w14:textId="77777777" w:rsidR="00311903" w:rsidRPr="0078426B" w:rsidRDefault="00311903" w:rsidP="00311903">
            <w:pPr>
              <w:spacing w:before="120"/>
              <w:rPr>
                <w:rFonts w:ascii="Times New Roman" w:hAnsi="Times New Roman"/>
                <w:sz w:val="24"/>
                <w:szCs w:val="24"/>
              </w:rPr>
            </w:pPr>
            <w:r w:rsidRPr="0078426B">
              <w:rPr>
                <w:rFonts w:ascii="Times New Roman" w:hAnsi="Times New Roman"/>
                <w:sz w:val="24"/>
                <w:szCs w:val="24"/>
              </w:rPr>
              <w:t>Surface Acting (SA)</w:t>
            </w:r>
          </w:p>
        </w:tc>
        <w:tc>
          <w:tcPr>
            <w:tcW w:w="1255" w:type="dxa"/>
            <w:tcBorders>
              <w:top w:val="single" w:sz="4" w:space="0" w:color="auto"/>
            </w:tcBorders>
            <w:vAlign w:val="center"/>
          </w:tcPr>
          <w:p w14:paraId="0E7239FB" w14:textId="77777777" w:rsidR="00311903" w:rsidRPr="0078426B" w:rsidRDefault="00311903" w:rsidP="00311903">
            <w:pPr>
              <w:tabs>
                <w:tab w:val="decimal" w:pos="286"/>
              </w:tabs>
              <w:rPr>
                <w:rFonts w:ascii="Times New Roman" w:hAnsi="Times New Roman"/>
                <w:sz w:val="24"/>
                <w:szCs w:val="24"/>
              </w:rPr>
            </w:pPr>
            <w:r w:rsidRPr="0078426B">
              <w:rPr>
                <w:rFonts w:ascii="Times New Roman" w:hAnsi="Times New Roman"/>
                <w:sz w:val="24"/>
                <w:szCs w:val="24"/>
              </w:rPr>
              <w:t>.502</w:t>
            </w:r>
          </w:p>
        </w:tc>
        <w:tc>
          <w:tcPr>
            <w:tcW w:w="1119" w:type="dxa"/>
            <w:tcBorders>
              <w:top w:val="single" w:sz="4" w:space="0" w:color="auto"/>
            </w:tcBorders>
            <w:vAlign w:val="center"/>
          </w:tcPr>
          <w:p w14:paraId="4F270B21" w14:textId="77777777" w:rsidR="00311903" w:rsidRPr="0078426B" w:rsidRDefault="00311903" w:rsidP="00311903">
            <w:pPr>
              <w:tabs>
                <w:tab w:val="decimal" w:pos="291"/>
              </w:tabs>
              <w:rPr>
                <w:rFonts w:ascii="Times New Roman" w:hAnsi="Times New Roman"/>
                <w:sz w:val="24"/>
                <w:szCs w:val="24"/>
              </w:rPr>
            </w:pPr>
            <w:r w:rsidRPr="0078426B">
              <w:rPr>
                <w:rFonts w:ascii="Times New Roman" w:hAnsi="Times New Roman"/>
                <w:sz w:val="24"/>
                <w:szCs w:val="24"/>
              </w:rPr>
              <w:t>.589</w:t>
            </w:r>
          </w:p>
        </w:tc>
        <w:tc>
          <w:tcPr>
            <w:tcW w:w="1350" w:type="dxa"/>
            <w:tcBorders>
              <w:top w:val="single" w:sz="4" w:space="0" w:color="auto"/>
            </w:tcBorders>
            <w:vAlign w:val="center"/>
          </w:tcPr>
          <w:p w14:paraId="27E2CCA1" w14:textId="77777777" w:rsidR="00311903" w:rsidRPr="0078426B" w:rsidRDefault="00311903" w:rsidP="00311903">
            <w:pPr>
              <w:tabs>
                <w:tab w:val="decimal" w:pos="286"/>
              </w:tabs>
              <w:rPr>
                <w:rFonts w:ascii="Times New Roman" w:hAnsi="Times New Roman"/>
                <w:sz w:val="24"/>
                <w:szCs w:val="24"/>
              </w:rPr>
            </w:pPr>
            <w:r w:rsidRPr="0078426B">
              <w:rPr>
                <w:rFonts w:ascii="Times New Roman" w:hAnsi="Times New Roman"/>
                <w:sz w:val="24"/>
                <w:szCs w:val="24"/>
              </w:rPr>
              <w:t>.038</w:t>
            </w:r>
          </w:p>
        </w:tc>
      </w:tr>
      <w:tr w:rsidR="0078426B" w:rsidRPr="0078426B" w14:paraId="2FDB1AA8" w14:textId="77777777" w:rsidTr="008859CD">
        <w:tc>
          <w:tcPr>
            <w:tcW w:w="3746" w:type="dxa"/>
            <w:vAlign w:val="center"/>
          </w:tcPr>
          <w:p w14:paraId="656A3EB3" w14:textId="77777777" w:rsidR="00311903" w:rsidRPr="0078426B" w:rsidRDefault="00311903" w:rsidP="00311903">
            <w:pPr>
              <w:spacing w:before="120"/>
              <w:rPr>
                <w:rFonts w:ascii="Times New Roman" w:hAnsi="Times New Roman"/>
                <w:sz w:val="24"/>
                <w:szCs w:val="24"/>
              </w:rPr>
            </w:pPr>
            <w:r w:rsidRPr="0078426B">
              <w:rPr>
                <w:rFonts w:ascii="Times New Roman" w:hAnsi="Times New Roman"/>
                <w:sz w:val="24"/>
                <w:szCs w:val="24"/>
              </w:rPr>
              <w:t>Deep Acting (DA)</w:t>
            </w:r>
          </w:p>
        </w:tc>
        <w:tc>
          <w:tcPr>
            <w:tcW w:w="1255" w:type="dxa"/>
            <w:vAlign w:val="center"/>
          </w:tcPr>
          <w:p w14:paraId="37F4569C" w14:textId="77777777" w:rsidR="00311903" w:rsidRPr="0078426B" w:rsidRDefault="00311903" w:rsidP="00311903">
            <w:pPr>
              <w:tabs>
                <w:tab w:val="decimal" w:pos="286"/>
              </w:tabs>
              <w:rPr>
                <w:rFonts w:ascii="Times New Roman" w:hAnsi="Times New Roman"/>
                <w:sz w:val="24"/>
                <w:szCs w:val="24"/>
              </w:rPr>
            </w:pPr>
            <w:r w:rsidRPr="0078426B">
              <w:rPr>
                <w:rFonts w:ascii="Times New Roman" w:hAnsi="Times New Roman"/>
                <w:sz w:val="24"/>
                <w:szCs w:val="24"/>
              </w:rPr>
              <w:t>.161</w:t>
            </w:r>
          </w:p>
        </w:tc>
        <w:tc>
          <w:tcPr>
            <w:tcW w:w="1119" w:type="dxa"/>
            <w:vAlign w:val="center"/>
          </w:tcPr>
          <w:p w14:paraId="33AB62A2" w14:textId="77777777" w:rsidR="00311903" w:rsidRPr="0078426B" w:rsidRDefault="00311903" w:rsidP="00311903">
            <w:pPr>
              <w:tabs>
                <w:tab w:val="decimal" w:pos="291"/>
              </w:tabs>
              <w:rPr>
                <w:rFonts w:ascii="Times New Roman" w:hAnsi="Times New Roman"/>
                <w:sz w:val="24"/>
                <w:szCs w:val="24"/>
              </w:rPr>
            </w:pPr>
            <w:r w:rsidRPr="0078426B">
              <w:rPr>
                <w:rFonts w:ascii="Times New Roman" w:hAnsi="Times New Roman"/>
                <w:sz w:val="24"/>
                <w:szCs w:val="24"/>
              </w:rPr>
              <w:t>.884</w:t>
            </w:r>
          </w:p>
        </w:tc>
        <w:tc>
          <w:tcPr>
            <w:tcW w:w="1350" w:type="dxa"/>
            <w:vAlign w:val="center"/>
          </w:tcPr>
          <w:p w14:paraId="50F3B106" w14:textId="77777777" w:rsidR="00311903" w:rsidRPr="0078426B" w:rsidRDefault="00311903" w:rsidP="00311903">
            <w:pPr>
              <w:tabs>
                <w:tab w:val="decimal" w:pos="286"/>
              </w:tabs>
              <w:rPr>
                <w:rFonts w:ascii="Times New Roman" w:hAnsi="Times New Roman"/>
                <w:sz w:val="24"/>
                <w:szCs w:val="24"/>
              </w:rPr>
            </w:pPr>
            <w:r w:rsidRPr="0078426B">
              <w:rPr>
                <w:rFonts w:ascii="Times New Roman" w:hAnsi="Times New Roman"/>
                <w:sz w:val="24"/>
                <w:szCs w:val="24"/>
              </w:rPr>
              <w:t>.007</w:t>
            </w:r>
          </w:p>
        </w:tc>
      </w:tr>
      <w:tr w:rsidR="0078426B" w:rsidRPr="0078426B" w14:paraId="1FD03F9C" w14:textId="77777777" w:rsidTr="008859CD">
        <w:tc>
          <w:tcPr>
            <w:tcW w:w="3746" w:type="dxa"/>
            <w:vAlign w:val="center"/>
          </w:tcPr>
          <w:p w14:paraId="039A72F4" w14:textId="77777777" w:rsidR="00311903" w:rsidRPr="0078426B" w:rsidRDefault="00311903" w:rsidP="00311903">
            <w:pPr>
              <w:spacing w:before="120"/>
              <w:rPr>
                <w:rFonts w:ascii="Times New Roman" w:hAnsi="Times New Roman"/>
                <w:sz w:val="24"/>
                <w:szCs w:val="24"/>
              </w:rPr>
            </w:pPr>
            <w:r w:rsidRPr="0078426B">
              <w:rPr>
                <w:rFonts w:ascii="Times New Roman" w:hAnsi="Times New Roman"/>
                <w:sz w:val="24"/>
                <w:szCs w:val="24"/>
              </w:rPr>
              <w:t>Psychological Capital (PsyCap)</w:t>
            </w:r>
          </w:p>
        </w:tc>
        <w:tc>
          <w:tcPr>
            <w:tcW w:w="1255" w:type="dxa"/>
            <w:vAlign w:val="center"/>
          </w:tcPr>
          <w:p w14:paraId="5738BEE6" w14:textId="77777777" w:rsidR="00311903" w:rsidRPr="0078426B" w:rsidRDefault="00311903" w:rsidP="00311903">
            <w:pPr>
              <w:tabs>
                <w:tab w:val="decimal" w:pos="286"/>
              </w:tabs>
              <w:rPr>
                <w:rFonts w:ascii="Times New Roman" w:hAnsi="Times New Roman"/>
                <w:sz w:val="24"/>
                <w:szCs w:val="24"/>
              </w:rPr>
            </w:pPr>
            <w:r w:rsidRPr="0078426B">
              <w:rPr>
                <w:rFonts w:ascii="Times New Roman" w:hAnsi="Times New Roman"/>
                <w:sz w:val="24"/>
                <w:szCs w:val="24"/>
              </w:rPr>
              <w:t>-.368</w:t>
            </w:r>
          </w:p>
        </w:tc>
        <w:tc>
          <w:tcPr>
            <w:tcW w:w="1119" w:type="dxa"/>
            <w:vAlign w:val="center"/>
          </w:tcPr>
          <w:p w14:paraId="3700699A" w14:textId="77777777" w:rsidR="00311903" w:rsidRPr="0078426B" w:rsidRDefault="00311903" w:rsidP="00311903">
            <w:pPr>
              <w:tabs>
                <w:tab w:val="decimal" w:pos="291"/>
              </w:tabs>
              <w:rPr>
                <w:rFonts w:ascii="Times New Roman" w:hAnsi="Times New Roman"/>
                <w:sz w:val="24"/>
                <w:szCs w:val="24"/>
              </w:rPr>
            </w:pPr>
            <w:r w:rsidRPr="0078426B">
              <w:rPr>
                <w:rFonts w:ascii="Times New Roman" w:hAnsi="Times New Roman"/>
                <w:sz w:val="24"/>
                <w:szCs w:val="24"/>
              </w:rPr>
              <w:t>.232</w:t>
            </w:r>
          </w:p>
        </w:tc>
        <w:tc>
          <w:tcPr>
            <w:tcW w:w="1350" w:type="dxa"/>
            <w:vAlign w:val="center"/>
          </w:tcPr>
          <w:p w14:paraId="25E00FF0" w14:textId="77777777" w:rsidR="00311903" w:rsidRPr="0078426B" w:rsidRDefault="00311903" w:rsidP="00311903">
            <w:pPr>
              <w:tabs>
                <w:tab w:val="decimal" w:pos="286"/>
              </w:tabs>
              <w:rPr>
                <w:rFonts w:ascii="Times New Roman" w:hAnsi="Times New Roman"/>
                <w:sz w:val="24"/>
                <w:szCs w:val="24"/>
              </w:rPr>
            </w:pPr>
            <w:r w:rsidRPr="0078426B">
              <w:rPr>
                <w:rFonts w:ascii="Times New Roman" w:hAnsi="Times New Roman"/>
                <w:sz w:val="24"/>
                <w:szCs w:val="24"/>
              </w:rPr>
              <w:t>.284</w:t>
            </w:r>
          </w:p>
        </w:tc>
      </w:tr>
      <w:tr w:rsidR="0078426B" w:rsidRPr="0078426B" w14:paraId="1750A802" w14:textId="77777777" w:rsidTr="008859CD">
        <w:tc>
          <w:tcPr>
            <w:tcW w:w="3746" w:type="dxa"/>
            <w:vAlign w:val="center"/>
          </w:tcPr>
          <w:p w14:paraId="1324F9D9" w14:textId="77777777" w:rsidR="00311903" w:rsidRPr="0078426B" w:rsidRDefault="00311903" w:rsidP="00311903">
            <w:pPr>
              <w:spacing w:before="120"/>
              <w:rPr>
                <w:rFonts w:ascii="Times New Roman" w:hAnsi="Times New Roman"/>
                <w:sz w:val="24"/>
                <w:szCs w:val="24"/>
              </w:rPr>
            </w:pPr>
            <w:r w:rsidRPr="0078426B">
              <w:rPr>
                <w:rFonts w:ascii="Times New Roman" w:hAnsi="Times New Roman"/>
                <w:sz w:val="24"/>
                <w:szCs w:val="24"/>
              </w:rPr>
              <w:t>SA x PsyCap</w:t>
            </w:r>
          </w:p>
        </w:tc>
        <w:tc>
          <w:tcPr>
            <w:tcW w:w="1255" w:type="dxa"/>
            <w:vAlign w:val="center"/>
          </w:tcPr>
          <w:p w14:paraId="0C91B9D3" w14:textId="77777777" w:rsidR="00311903" w:rsidRPr="0078426B" w:rsidRDefault="00311903" w:rsidP="00311903">
            <w:pPr>
              <w:tabs>
                <w:tab w:val="decimal" w:pos="286"/>
              </w:tabs>
              <w:rPr>
                <w:rFonts w:ascii="Times New Roman" w:hAnsi="Times New Roman"/>
                <w:sz w:val="24"/>
                <w:szCs w:val="24"/>
              </w:rPr>
            </w:pPr>
            <w:r w:rsidRPr="0078426B">
              <w:rPr>
                <w:rFonts w:ascii="Times New Roman" w:hAnsi="Times New Roman"/>
                <w:sz w:val="24"/>
                <w:szCs w:val="24"/>
              </w:rPr>
              <w:t>.338</w:t>
            </w:r>
          </w:p>
        </w:tc>
        <w:tc>
          <w:tcPr>
            <w:tcW w:w="1119" w:type="dxa"/>
            <w:vAlign w:val="center"/>
          </w:tcPr>
          <w:p w14:paraId="4D928BC6" w14:textId="77777777" w:rsidR="00311903" w:rsidRPr="0078426B" w:rsidRDefault="00311903" w:rsidP="00311903">
            <w:pPr>
              <w:tabs>
                <w:tab w:val="decimal" w:pos="291"/>
              </w:tabs>
              <w:rPr>
                <w:rFonts w:ascii="Times New Roman" w:hAnsi="Times New Roman"/>
                <w:sz w:val="24"/>
                <w:szCs w:val="24"/>
              </w:rPr>
            </w:pPr>
            <w:r w:rsidRPr="0078426B">
              <w:rPr>
                <w:rFonts w:ascii="Times New Roman" w:hAnsi="Times New Roman"/>
                <w:sz w:val="24"/>
                <w:szCs w:val="24"/>
              </w:rPr>
              <w:t>-.169</w:t>
            </w:r>
          </w:p>
        </w:tc>
        <w:tc>
          <w:tcPr>
            <w:tcW w:w="1350" w:type="dxa"/>
            <w:vAlign w:val="center"/>
          </w:tcPr>
          <w:p w14:paraId="0A0906A5" w14:textId="77777777" w:rsidR="00311903" w:rsidRPr="0078426B" w:rsidRDefault="00311903" w:rsidP="00311903">
            <w:pPr>
              <w:tabs>
                <w:tab w:val="decimal" w:pos="286"/>
              </w:tabs>
              <w:rPr>
                <w:rFonts w:ascii="Times New Roman" w:hAnsi="Times New Roman"/>
                <w:sz w:val="24"/>
                <w:szCs w:val="24"/>
              </w:rPr>
            </w:pPr>
            <w:r w:rsidRPr="0078426B">
              <w:rPr>
                <w:rFonts w:ascii="Times New Roman" w:hAnsi="Times New Roman"/>
                <w:sz w:val="24"/>
                <w:szCs w:val="24"/>
              </w:rPr>
              <w:t>.546</w:t>
            </w:r>
          </w:p>
        </w:tc>
      </w:tr>
      <w:tr w:rsidR="0078426B" w:rsidRPr="0078426B" w14:paraId="75F45358" w14:textId="77777777" w:rsidTr="008859CD">
        <w:tc>
          <w:tcPr>
            <w:tcW w:w="3746" w:type="dxa"/>
            <w:tcBorders>
              <w:bottom w:val="single" w:sz="4" w:space="0" w:color="auto"/>
            </w:tcBorders>
            <w:vAlign w:val="center"/>
          </w:tcPr>
          <w:p w14:paraId="0C4A13D2" w14:textId="77777777" w:rsidR="00311903" w:rsidRPr="0078426B" w:rsidRDefault="00311903" w:rsidP="00311903">
            <w:pPr>
              <w:spacing w:before="120"/>
              <w:rPr>
                <w:rFonts w:ascii="Times New Roman" w:hAnsi="Times New Roman"/>
                <w:sz w:val="24"/>
                <w:szCs w:val="24"/>
              </w:rPr>
            </w:pPr>
            <w:r w:rsidRPr="0078426B">
              <w:rPr>
                <w:rFonts w:ascii="Times New Roman" w:hAnsi="Times New Roman"/>
                <w:sz w:val="24"/>
                <w:szCs w:val="24"/>
              </w:rPr>
              <w:t>DA x PsyCap</w:t>
            </w:r>
          </w:p>
        </w:tc>
        <w:tc>
          <w:tcPr>
            <w:tcW w:w="1255" w:type="dxa"/>
            <w:tcBorders>
              <w:bottom w:val="single" w:sz="4" w:space="0" w:color="auto"/>
            </w:tcBorders>
            <w:vAlign w:val="center"/>
          </w:tcPr>
          <w:p w14:paraId="10E71085" w14:textId="77777777" w:rsidR="00311903" w:rsidRPr="0078426B" w:rsidRDefault="00311903" w:rsidP="00311903">
            <w:pPr>
              <w:tabs>
                <w:tab w:val="decimal" w:pos="286"/>
              </w:tabs>
              <w:rPr>
                <w:rFonts w:ascii="Times New Roman" w:hAnsi="Times New Roman"/>
                <w:sz w:val="24"/>
                <w:szCs w:val="24"/>
              </w:rPr>
            </w:pPr>
            <w:r w:rsidRPr="0078426B">
              <w:rPr>
                <w:rFonts w:ascii="Times New Roman" w:hAnsi="Times New Roman"/>
                <w:sz w:val="24"/>
                <w:szCs w:val="24"/>
              </w:rPr>
              <w:t>-.052</w:t>
            </w:r>
          </w:p>
        </w:tc>
        <w:tc>
          <w:tcPr>
            <w:tcW w:w="1119" w:type="dxa"/>
            <w:tcBorders>
              <w:bottom w:val="single" w:sz="4" w:space="0" w:color="auto"/>
            </w:tcBorders>
            <w:vAlign w:val="center"/>
          </w:tcPr>
          <w:p w14:paraId="0B717EC2" w14:textId="77777777" w:rsidR="00311903" w:rsidRPr="0078426B" w:rsidRDefault="00311903" w:rsidP="00311903">
            <w:pPr>
              <w:tabs>
                <w:tab w:val="decimal" w:pos="291"/>
              </w:tabs>
              <w:rPr>
                <w:rFonts w:ascii="Times New Roman" w:hAnsi="Times New Roman"/>
                <w:sz w:val="24"/>
                <w:szCs w:val="24"/>
              </w:rPr>
            </w:pPr>
            <w:r w:rsidRPr="0078426B">
              <w:rPr>
                <w:rFonts w:ascii="Times New Roman" w:hAnsi="Times New Roman"/>
                <w:sz w:val="24"/>
                <w:szCs w:val="24"/>
              </w:rPr>
              <w:t>-.924</w:t>
            </w:r>
          </w:p>
        </w:tc>
        <w:tc>
          <w:tcPr>
            <w:tcW w:w="1350" w:type="dxa"/>
            <w:tcBorders>
              <w:bottom w:val="single" w:sz="4" w:space="0" w:color="auto"/>
            </w:tcBorders>
            <w:vAlign w:val="center"/>
          </w:tcPr>
          <w:p w14:paraId="1C18940C" w14:textId="77777777" w:rsidR="00311903" w:rsidRPr="0078426B" w:rsidRDefault="00311903" w:rsidP="00311903">
            <w:pPr>
              <w:tabs>
                <w:tab w:val="decimal" w:pos="286"/>
              </w:tabs>
              <w:rPr>
                <w:rFonts w:ascii="Times New Roman" w:hAnsi="Times New Roman"/>
                <w:sz w:val="24"/>
                <w:szCs w:val="24"/>
              </w:rPr>
            </w:pPr>
            <w:r w:rsidRPr="0078426B">
              <w:rPr>
                <w:rFonts w:ascii="Times New Roman" w:hAnsi="Times New Roman"/>
                <w:sz w:val="24"/>
                <w:szCs w:val="24"/>
              </w:rPr>
              <w:t>.022</w:t>
            </w:r>
          </w:p>
        </w:tc>
      </w:tr>
    </w:tbl>
    <w:p w14:paraId="392E3FA5" w14:textId="77777777" w:rsidR="00726D69" w:rsidRPr="0078426B" w:rsidRDefault="00726D69" w:rsidP="001246BA">
      <w:pPr>
        <w:spacing w:line="239" w:lineRule="auto"/>
        <w:rPr>
          <w:rFonts w:ascii="Times New Roman" w:eastAsia="Times New Roman" w:hAnsi="Times New Roman"/>
          <w:sz w:val="24"/>
        </w:rPr>
      </w:pPr>
    </w:p>
    <w:p w14:paraId="3E4C6D57" w14:textId="77777777" w:rsidR="00726D69" w:rsidRPr="0078426B" w:rsidRDefault="00726D69" w:rsidP="001246BA">
      <w:pPr>
        <w:spacing w:line="239" w:lineRule="auto"/>
        <w:rPr>
          <w:rFonts w:ascii="Times New Roman" w:eastAsia="Times New Roman" w:hAnsi="Times New Roman"/>
          <w:sz w:val="24"/>
        </w:rPr>
        <w:sectPr w:rsidR="00726D69" w:rsidRPr="0078426B" w:rsidSect="006E49D3">
          <w:pgSz w:w="12240" w:h="15840"/>
          <w:pgMar w:top="1440" w:right="1440" w:bottom="1440" w:left="1440" w:header="720" w:footer="720" w:gutter="0"/>
          <w:cols w:space="0" w:equalWidth="0">
            <w:col w:w="9360"/>
          </w:cols>
          <w:docGrid w:linePitch="360"/>
        </w:sectPr>
      </w:pPr>
    </w:p>
    <w:p w14:paraId="7A61BFA2" w14:textId="4A1860B7" w:rsidR="00726D69" w:rsidRPr="0078426B" w:rsidRDefault="00726D69" w:rsidP="001246BA">
      <w:pPr>
        <w:spacing w:line="200" w:lineRule="exact"/>
        <w:rPr>
          <w:rFonts w:ascii="Times New Roman" w:eastAsia="Times New Roman" w:hAnsi="Times New Roman"/>
          <w:sz w:val="24"/>
        </w:rPr>
      </w:pPr>
    </w:p>
    <w:p w14:paraId="13019DC5" w14:textId="5E96D644" w:rsidR="00726D69" w:rsidRPr="0078426B" w:rsidRDefault="00726D69" w:rsidP="00B92FFE">
      <w:pPr>
        <w:spacing w:line="200" w:lineRule="exact"/>
        <w:outlineLvl w:val="0"/>
        <w:rPr>
          <w:rFonts w:ascii="Times New Roman" w:eastAsia="Times New Roman" w:hAnsi="Times New Roman"/>
          <w:b/>
          <w:sz w:val="24"/>
        </w:rPr>
      </w:pPr>
      <w:r w:rsidRPr="0078426B">
        <w:rPr>
          <w:rFonts w:ascii="Times New Roman" w:eastAsia="Times New Roman" w:hAnsi="Times New Roman"/>
          <w:b/>
          <w:sz w:val="24"/>
        </w:rPr>
        <w:t>Table 4</w:t>
      </w:r>
      <w:r w:rsidR="008859CD" w:rsidRPr="0078426B">
        <w:rPr>
          <w:rFonts w:ascii="Times New Roman" w:eastAsia="Times New Roman" w:hAnsi="Times New Roman"/>
          <w:b/>
          <w:sz w:val="24"/>
        </w:rPr>
        <w:t>.</w:t>
      </w:r>
    </w:p>
    <w:p w14:paraId="400E420B" w14:textId="77777777" w:rsidR="00726D69" w:rsidRPr="0078426B" w:rsidRDefault="00726D69" w:rsidP="001246BA">
      <w:pPr>
        <w:spacing w:line="200" w:lineRule="exact"/>
        <w:rPr>
          <w:rFonts w:ascii="Times New Roman" w:eastAsia="Times New Roman" w:hAnsi="Times New Roman"/>
          <w:i/>
          <w:sz w:val="24"/>
        </w:rPr>
      </w:pPr>
      <w:r w:rsidRPr="0078426B">
        <w:rPr>
          <w:rFonts w:ascii="Times New Roman" w:eastAsia="Times New Roman" w:hAnsi="Times New Roman"/>
          <w:i/>
          <w:sz w:val="24"/>
        </w:rPr>
        <w:t>Predicting Personal Accomplishment from Surface Acting, Deep Acting, and Psychological Capital</w:t>
      </w:r>
    </w:p>
    <w:p w14:paraId="7E0871AA" w14:textId="77777777" w:rsidR="00357A7B" w:rsidRPr="0078426B" w:rsidRDefault="00357A7B" w:rsidP="001246BA">
      <w:pPr>
        <w:spacing w:line="200" w:lineRule="exact"/>
        <w:rPr>
          <w:rFonts w:ascii="Times New Roman" w:eastAsia="Times New Roman" w:hAnsi="Times New Roman"/>
          <w:i/>
        </w:rPr>
      </w:pPr>
    </w:p>
    <w:tbl>
      <w:tblPr>
        <w:tblStyle w:val="TableGrid"/>
        <w:tblpPr w:leftFromText="180" w:rightFromText="180" w:vertAnchor="page" w:horzAnchor="page" w:tblpX="1909" w:tblpY="252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746"/>
        <w:gridCol w:w="1255"/>
        <w:gridCol w:w="1119"/>
        <w:gridCol w:w="1350"/>
      </w:tblGrid>
      <w:tr w:rsidR="0078426B" w:rsidRPr="0078426B" w14:paraId="19E3BB9A" w14:textId="77777777" w:rsidTr="008859CD">
        <w:tc>
          <w:tcPr>
            <w:tcW w:w="3746" w:type="dxa"/>
            <w:tcBorders>
              <w:top w:val="single" w:sz="4" w:space="0" w:color="auto"/>
              <w:bottom w:val="single" w:sz="4" w:space="0" w:color="auto"/>
            </w:tcBorders>
            <w:vAlign w:val="center"/>
          </w:tcPr>
          <w:p w14:paraId="24FD8683" w14:textId="77777777" w:rsidR="004D19A0" w:rsidRPr="0078426B" w:rsidRDefault="004D19A0" w:rsidP="00311903">
            <w:pPr>
              <w:spacing w:before="120"/>
              <w:rPr>
                <w:rFonts w:ascii="Times New Roman" w:hAnsi="Times New Roman"/>
                <w:sz w:val="24"/>
                <w:szCs w:val="24"/>
              </w:rPr>
            </w:pPr>
            <w:r w:rsidRPr="0078426B">
              <w:rPr>
                <w:rFonts w:ascii="Times New Roman" w:hAnsi="Times New Roman"/>
                <w:sz w:val="24"/>
                <w:szCs w:val="24"/>
              </w:rPr>
              <w:t>Predictor</w:t>
            </w:r>
          </w:p>
        </w:tc>
        <w:tc>
          <w:tcPr>
            <w:tcW w:w="1255" w:type="dxa"/>
            <w:tcBorders>
              <w:top w:val="single" w:sz="4" w:space="0" w:color="auto"/>
              <w:bottom w:val="single" w:sz="4" w:space="0" w:color="auto"/>
            </w:tcBorders>
            <w:vAlign w:val="center"/>
          </w:tcPr>
          <w:p w14:paraId="2D1E1DE4" w14:textId="77777777" w:rsidR="004D19A0" w:rsidRPr="0078426B" w:rsidRDefault="004D19A0" w:rsidP="00311903">
            <w:pPr>
              <w:spacing w:before="120"/>
              <w:jc w:val="center"/>
              <w:rPr>
                <w:rFonts w:ascii="Times New Roman" w:hAnsi="Times New Roman"/>
                <w:sz w:val="24"/>
                <w:szCs w:val="24"/>
              </w:rPr>
            </w:pPr>
            <w:r w:rsidRPr="0078426B">
              <w:rPr>
                <w:rFonts w:ascii="Times New Roman" w:hAnsi="Times New Roman"/>
                <w:i/>
                <w:sz w:val="24"/>
                <w:szCs w:val="24"/>
              </w:rPr>
              <w:t>r</w:t>
            </w:r>
          </w:p>
        </w:tc>
        <w:tc>
          <w:tcPr>
            <w:tcW w:w="1119" w:type="dxa"/>
            <w:tcBorders>
              <w:top w:val="single" w:sz="4" w:space="0" w:color="auto"/>
              <w:bottom w:val="single" w:sz="4" w:space="0" w:color="auto"/>
            </w:tcBorders>
            <w:vAlign w:val="center"/>
          </w:tcPr>
          <w:p w14:paraId="776D868C" w14:textId="77777777" w:rsidR="004D19A0" w:rsidRPr="0078426B" w:rsidRDefault="004D19A0" w:rsidP="00311903">
            <w:pPr>
              <w:spacing w:before="120"/>
              <w:jc w:val="center"/>
              <w:rPr>
                <w:rFonts w:ascii="Times New Roman" w:hAnsi="Times New Roman"/>
                <w:i/>
                <w:sz w:val="24"/>
                <w:szCs w:val="24"/>
                <w:vertAlign w:val="subscript"/>
              </w:rPr>
            </w:pPr>
            <w:r w:rsidRPr="0078426B">
              <w:rPr>
                <w:rFonts w:ascii="Times New Roman" w:hAnsi="Times New Roman"/>
                <w:sz w:val="24"/>
                <w:szCs w:val="24"/>
              </w:rPr>
              <w:sym w:font="Symbol" w:char="F062"/>
            </w:r>
          </w:p>
        </w:tc>
        <w:tc>
          <w:tcPr>
            <w:tcW w:w="1350" w:type="dxa"/>
            <w:tcBorders>
              <w:top w:val="single" w:sz="4" w:space="0" w:color="auto"/>
              <w:bottom w:val="single" w:sz="4" w:space="0" w:color="auto"/>
            </w:tcBorders>
            <w:vAlign w:val="center"/>
          </w:tcPr>
          <w:p w14:paraId="3FCF9714" w14:textId="77777777" w:rsidR="004D19A0" w:rsidRPr="0078426B" w:rsidRDefault="004D19A0" w:rsidP="00311903">
            <w:pPr>
              <w:spacing w:before="120"/>
              <w:jc w:val="center"/>
              <w:rPr>
                <w:rFonts w:ascii="Times New Roman" w:hAnsi="Times New Roman"/>
                <w:i/>
                <w:sz w:val="24"/>
                <w:szCs w:val="24"/>
              </w:rPr>
            </w:pPr>
            <w:r w:rsidRPr="0078426B">
              <w:rPr>
                <w:rFonts w:ascii="Times New Roman" w:hAnsi="Times New Roman"/>
                <w:i/>
                <w:sz w:val="24"/>
                <w:szCs w:val="24"/>
              </w:rPr>
              <w:t>p</w:t>
            </w:r>
            <w:r w:rsidRPr="0078426B">
              <w:rPr>
                <w:rFonts w:ascii="Times New Roman" w:hAnsi="Times New Roman"/>
                <w:sz w:val="24"/>
                <w:szCs w:val="24"/>
              </w:rPr>
              <w:t xml:space="preserve"> for </w:t>
            </w:r>
            <w:r w:rsidRPr="0078426B">
              <w:rPr>
                <w:rFonts w:ascii="Times New Roman" w:hAnsi="Times New Roman"/>
                <w:sz w:val="24"/>
                <w:szCs w:val="24"/>
              </w:rPr>
              <w:sym w:font="Symbol" w:char="F062"/>
            </w:r>
          </w:p>
        </w:tc>
      </w:tr>
      <w:tr w:rsidR="0078426B" w:rsidRPr="0078426B" w14:paraId="1AB9A8A6" w14:textId="77777777" w:rsidTr="008859CD">
        <w:tc>
          <w:tcPr>
            <w:tcW w:w="3746" w:type="dxa"/>
            <w:tcBorders>
              <w:top w:val="single" w:sz="4" w:space="0" w:color="auto"/>
            </w:tcBorders>
            <w:vAlign w:val="center"/>
          </w:tcPr>
          <w:p w14:paraId="50A0B48C" w14:textId="77777777" w:rsidR="004D19A0" w:rsidRPr="0078426B" w:rsidRDefault="004D19A0" w:rsidP="00311903">
            <w:pPr>
              <w:spacing w:before="120"/>
              <w:rPr>
                <w:rFonts w:ascii="Times New Roman" w:hAnsi="Times New Roman"/>
                <w:sz w:val="24"/>
                <w:szCs w:val="24"/>
              </w:rPr>
            </w:pPr>
            <w:r w:rsidRPr="0078426B">
              <w:rPr>
                <w:rFonts w:ascii="Times New Roman" w:hAnsi="Times New Roman"/>
                <w:sz w:val="24"/>
                <w:szCs w:val="24"/>
              </w:rPr>
              <w:t>Surface Acting (SA)</w:t>
            </w:r>
          </w:p>
        </w:tc>
        <w:tc>
          <w:tcPr>
            <w:tcW w:w="1255" w:type="dxa"/>
            <w:tcBorders>
              <w:top w:val="single" w:sz="4" w:space="0" w:color="auto"/>
            </w:tcBorders>
            <w:vAlign w:val="center"/>
          </w:tcPr>
          <w:p w14:paraId="403B4224" w14:textId="77777777" w:rsidR="004D19A0" w:rsidRPr="0078426B" w:rsidRDefault="004D19A0" w:rsidP="00311903">
            <w:pPr>
              <w:tabs>
                <w:tab w:val="decimal" w:pos="286"/>
              </w:tabs>
              <w:rPr>
                <w:rFonts w:ascii="Times New Roman" w:hAnsi="Times New Roman"/>
                <w:sz w:val="24"/>
                <w:szCs w:val="24"/>
              </w:rPr>
            </w:pPr>
            <w:r w:rsidRPr="0078426B">
              <w:rPr>
                <w:rFonts w:ascii="Times New Roman" w:hAnsi="Times New Roman"/>
                <w:sz w:val="24"/>
                <w:szCs w:val="24"/>
              </w:rPr>
              <w:t>-.167</w:t>
            </w:r>
          </w:p>
        </w:tc>
        <w:tc>
          <w:tcPr>
            <w:tcW w:w="1119" w:type="dxa"/>
            <w:tcBorders>
              <w:top w:val="single" w:sz="4" w:space="0" w:color="auto"/>
            </w:tcBorders>
            <w:vAlign w:val="center"/>
          </w:tcPr>
          <w:p w14:paraId="3C652C68" w14:textId="77777777" w:rsidR="004D19A0" w:rsidRPr="0078426B" w:rsidRDefault="004D19A0" w:rsidP="00311903">
            <w:pPr>
              <w:tabs>
                <w:tab w:val="decimal" w:pos="291"/>
              </w:tabs>
              <w:rPr>
                <w:rFonts w:ascii="Times New Roman" w:hAnsi="Times New Roman"/>
                <w:sz w:val="24"/>
                <w:szCs w:val="24"/>
              </w:rPr>
            </w:pPr>
            <w:r w:rsidRPr="0078426B">
              <w:rPr>
                <w:rFonts w:ascii="Times New Roman" w:hAnsi="Times New Roman"/>
                <w:sz w:val="24"/>
                <w:szCs w:val="24"/>
              </w:rPr>
              <w:t>-.079</w:t>
            </w:r>
          </w:p>
        </w:tc>
        <w:tc>
          <w:tcPr>
            <w:tcW w:w="1350" w:type="dxa"/>
            <w:tcBorders>
              <w:top w:val="single" w:sz="4" w:space="0" w:color="auto"/>
            </w:tcBorders>
            <w:vAlign w:val="center"/>
          </w:tcPr>
          <w:p w14:paraId="106556A5" w14:textId="77777777" w:rsidR="004D19A0" w:rsidRPr="0078426B" w:rsidRDefault="004D19A0" w:rsidP="00311903">
            <w:pPr>
              <w:tabs>
                <w:tab w:val="decimal" w:pos="286"/>
              </w:tabs>
              <w:rPr>
                <w:rFonts w:ascii="Times New Roman" w:hAnsi="Times New Roman"/>
                <w:sz w:val="24"/>
                <w:szCs w:val="24"/>
              </w:rPr>
            </w:pPr>
            <w:r w:rsidRPr="0078426B">
              <w:rPr>
                <w:rFonts w:ascii="Times New Roman" w:hAnsi="Times New Roman"/>
                <w:sz w:val="24"/>
                <w:szCs w:val="24"/>
              </w:rPr>
              <w:t>.778</w:t>
            </w:r>
          </w:p>
        </w:tc>
      </w:tr>
      <w:tr w:rsidR="0078426B" w:rsidRPr="0078426B" w14:paraId="2C176F66" w14:textId="77777777" w:rsidTr="008859CD">
        <w:tc>
          <w:tcPr>
            <w:tcW w:w="3746" w:type="dxa"/>
            <w:vAlign w:val="center"/>
          </w:tcPr>
          <w:p w14:paraId="5F879E54" w14:textId="77777777" w:rsidR="004D19A0" w:rsidRPr="0078426B" w:rsidRDefault="004D19A0" w:rsidP="00311903">
            <w:pPr>
              <w:spacing w:before="120"/>
              <w:rPr>
                <w:rFonts w:ascii="Times New Roman" w:hAnsi="Times New Roman"/>
                <w:sz w:val="24"/>
                <w:szCs w:val="24"/>
              </w:rPr>
            </w:pPr>
            <w:r w:rsidRPr="0078426B">
              <w:rPr>
                <w:rFonts w:ascii="Times New Roman" w:hAnsi="Times New Roman"/>
                <w:sz w:val="24"/>
                <w:szCs w:val="24"/>
              </w:rPr>
              <w:t>Deep Acting (DA)</w:t>
            </w:r>
          </w:p>
        </w:tc>
        <w:tc>
          <w:tcPr>
            <w:tcW w:w="1255" w:type="dxa"/>
            <w:vAlign w:val="center"/>
          </w:tcPr>
          <w:p w14:paraId="70D1D4EE" w14:textId="77777777" w:rsidR="004D19A0" w:rsidRPr="0078426B" w:rsidRDefault="004D19A0" w:rsidP="00311903">
            <w:pPr>
              <w:tabs>
                <w:tab w:val="decimal" w:pos="286"/>
              </w:tabs>
              <w:rPr>
                <w:rFonts w:ascii="Times New Roman" w:hAnsi="Times New Roman"/>
                <w:sz w:val="24"/>
                <w:szCs w:val="24"/>
              </w:rPr>
            </w:pPr>
            <w:r w:rsidRPr="0078426B">
              <w:rPr>
                <w:rFonts w:ascii="Times New Roman" w:hAnsi="Times New Roman"/>
                <w:sz w:val="24"/>
                <w:szCs w:val="24"/>
              </w:rPr>
              <w:t>.251</w:t>
            </w:r>
          </w:p>
        </w:tc>
        <w:tc>
          <w:tcPr>
            <w:tcW w:w="1119" w:type="dxa"/>
            <w:vAlign w:val="center"/>
          </w:tcPr>
          <w:p w14:paraId="3CE29530" w14:textId="77777777" w:rsidR="004D19A0" w:rsidRPr="0078426B" w:rsidRDefault="004D19A0" w:rsidP="00311903">
            <w:pPr>
              <w:tabs>
                <w:tab w:val="decimal" w:pos="291"/>
              </w:tabs>
              <w:rPr>
                <w:rFonts w:ascii="Times New Roman" w:hAnsi="Times New Roman"/>
                <w:sz w:val="24"/>
                <w:szCs w:val="24"/>
              </w:rPr>
            </w:pPr>
            <w:r w:rsidRPr="0078426B">
              <w:rPr>
                <w:rFonts w:ascii="Times New Roman" w:hAnsi="Times New Roman"/>
                <w:sz w:val="24"/>
                <w:szCs w:val="24"/>
              </w:rPr>
              <w:t>.863</w:t>
            </w:r>
          </w:p>
        </w:tc>
        <w:tc>
          <w:tcPr>
            <w:tcW w:w="1350" w:type="dxa"/>
            <w:vAlign w:val="center"/>
          </w:tcPr>
          <w:p w14:paraId="5B822D79" w14:textId="77777777" w:rsidR="004D19A0" w:rsidRPr="0078426B" w:rsidRDefault="004D19A0" w:rsidP="00311903">
            <w:pPr>
              <w:tabs>
                <w:tab w:val="decimal" w:pos="286"/>
              </w:tabs>
              <w:rPr>
                <w:rFonts w:ascii="Times New Roman" w:hAnsi="Times New Roman"/>
                <w:sz w:val="24"/>
                <w:szCs w:val="24"/>
              </w:rPr>
            </w:pPr>
            <w:r w:rsidRPr="0078426B">
              <w:rPr>
                <w:rFonts w:ascii="Times New Roman" w:hAnsi="Times New Roman"/>
                <w:sz w:val="24"/>
                <w:szCs w:val="24"/>
              </w:rPr>
              <w:t>.008</w:t>
            </w:r>
          </w:p>
        </w:tc>
      </w:tr>
      <w:tr w:rsidR="0078426B" w:rsidRPr="0078426B" w14:paraId="25B20DCD" w14:textId="77777777" w:rsidTr="008859CD">
        <w:tc>
          <w:tcPr>
            <w:tcW w:w="3746" w:type="dxa"/>
            <w:vAlign w:val="center"/>
          </w:tcPr>
          <w:p w14:paraId="1A1959E0" w14:textId="77777777" w:rsidR="004D19A0" w:rsidRPr="0078426B" w:rsidRDefault="004D19A0" w:rsidP="00311903">
            <w:pPr>
              <w:spacing w:before="120"/>
              <w:rPr>
                <w:rFonts w:ascii="Times New Roman" w:hAnsi="Times New Roman"/>
                <w:sz w:val="24"/>
                <w:szCs w:val="24"/>
              </w:rPr>
            </w:pPr>
            <w:r w:rsidRPr="0078426B">
              <w:rPr>
                <w:rFonts w:ascii="Times New Roman" w:hAnsi="Times New Roman"/>
                <w:sz w:val="24"/>
                <w:szCs w:val="24"/>
              </w:rPr>
              <w:t>Psychological Capital (PsyCap)</w:t>
            </w:r>
          </w:p>
        </w:tc>
        <w:tc>
          <w:tcPr>
            <w:tcW w:w="1255" w:type="dxa"/>
            <w:vAlign w:val="center"/>
          </w:tcPr>
          <w:p w14:paraId="5999943B" w14:textId="77777777" w:rsidR="004D19A0" w:rsidRPr="0078426B" w:rsidRDefault="004D19A0" w:rsidP="00311903">
            <w:pPr>
              <w:tabs>
                <w:tab w:val="decimal" w:pos="286"/>
              </w:tabs>
              <w:rPr>
                <w:rFonts w:ascii="Times New Roman" w:hAnsi="Times New Roman"/>
                <w:sz w:val="24"/>
                <w:szCs w:val="24"/>
              </w:rPr>
            </w:pPr>
            <w:r w:rsidRPr="0078426B">
              <w:rPr>
                <w:rFonts w:ascii="Times New Roman" w:hAnsi="Times New Roman"/>
                <w:sz w:val="24"/>
                <w:szCs w:val="24"/>
              </w:rPr>
              <w:t>.562</w:t>
            </w:r>
          </w:p>
        </w:tc>
        <w:tc>
          <w:tcPr>
            <w:tcW w:w="1119" w:type="dxa"/>
            <w:vAlign w:val="center"/>
          </w:tcPr>
          <w:p w14:paraId="73D87B90" w14:textId="77777777" w:rsidR="004D19A0" w:rsidRPr="0078426B" w:rsidRDefault="004D19A0" w:rsidP="00311903">
            <w:pPr>
              <w:tabs>
                <w:tab w:val="decimal" w:pos="291"/>
              </w:tabs>
              <w:rPr>
                <w:rFonts w:ascii="Times New Roman" w:hAnsi="Times New Roman"/>
                <w:sz w:val="24"/>
                <w:szCs w:val="24"/>
              </w:rPr>
            </w:pPr>
            <w:r w:rsidRPr="0078426B">
              <w:rPr>
                <w:rFonts w:ascii="Times New Roman" w:hAnsi="Times New Roman"/>
                <w:sz w:val="24"/>
                <w:szCs w:val="24"/>
              </w:rPr>
              <w:t>.914</w:t>
            </w:r>
          </w:p>
        </w:tc>
        <w:tc>
          <w:tcPr>
            <w:tcW w:w="1350" w:type="dxa"/>
            <w:vAlign w:val="center"/>
          </w:tcPr>
          <w:p w14:paraId="5309453D" w14:textId="77777777" w:rsidR="004D19A0" w:rsidRPr="0078426B" w:rsidRDefault="004D19A0" w:rsidP="00311903">
            <w:pPr>
              <w:tabs>
                <w:tab w:val="decimal" w:pos="286"/>
              </w:tabs>
              <w:rPr>
                <w:rFonts w:ascii="Times New Roman" w:hAnsi="Times New Roman"/>
                <w:sz w:val="24"/>
                <w:szCs w:val="24"/>
              </w:rPr>
            </w:pPr>
            <w:r w:rsidRPr="0078426B">
              <w:rPr>
                <w:rFonts w:ascii="Times New Roman" w:hAnsi="Times New Roman"/>
                <w:sz w:val="24"/>
                <w:szCs w:val="24"/>
              </w:rPr>
              <w:t>&lt; .001</w:t>
            </w:r>
          </w:p>
        </w:tc>
      </w:tr>
      <w:tr w:rsidR="0078426B" w:rsidRPr="0078426B" w14:paraId="31D3A981" w14:textId="77777777" w:rsidTr="008859CD">
        <w:tc>
          <w:tcPr>
            <w:tcW w:w="3746" w:type="dxa"/>
            <w:vAlign w:val="center"/>
          </w:tcPr>
          <w:p w14:paraId="3AC846BE" w14:textId="77777777" w:rsidR="004D19A0" w:rsidRPr="0078426B" w:rsidRDefault="004D19A0" w:rsidP="00311903">
            <w:pPr>
              <w:spacing w:before="120"/>
              <w:rPr>
                <w:rFonts w:ascii="Times New Roman" w:hAnsi="Times New Roman"/>
                <w:sz w:val="24"/>
                <w:szCs w:val="24"/>
              </w:rPr>
            </w:pPr>
            <w:r w:rsidRPr="0078426B">
              <w:rPr>
                <w:rFonts w:ascii="Times New Roman" w:hAnsi="Times New Roman"/>
                <w:sz w:val="24"/>
                <w:szCs w:val="24"/>
              </w:rPr>
              <w:t>SA x PsyCap</w:t>
            </w:r>
          </w:p>
        </w:tc>
        <w:tc>
          <w:tcPr>
            <w:tcW w:w="1255" w:type="dxa"/>
            <w:vAlign w:val="center"/>
          </w:tcPr>
          <w:p w14:paraId="304EB5A0" w14:textId="77777777" w:rsidR="004D19A0" w:rsidRPr="0078426B" w:rsidRDefault="004D19A0" w:rsidP="00311903">
            <w:pPr>
              <w:tabs>
                <w:tab w:val="decimal" w:pos="286"/>
              </w:tabs>
              <w:rPr>
                <w:rFonts w:ascii="Times New Roman" w:hAnsi="Times New Roman"/>
                <w:sz w:val="24"/>
                <w:szCs w:val="24"/>
              </w:rPr>
            </w:pPr>
            <w:r w:rsidRPr="0078426B">
              <w:rPr>
                <w:rFonts w:ascii="Times New Roman" w:hAnsi="Times New Roman"/>
                <w:sz w:val="24"/>
                <w:szCs w:val="24"/>
              </w:rPr>
              <w:t>.080</w:t>
            </w:r>
          </w:p>
        </w:tc>
        <w:tc>
          <w:tcPr>
            <w:tcW w:w="1119" w:type="dxa"/>
            <w:vAlign w:val="center"/>
          </w:tcPr>
          <w:p w14:paraId="569A835B" w14:textId="77777777" w:rsidR="004D19A0" w:rsidRPr="0078426B" w:rsidRDefault="004D19A0" w:rsidP="00311903">
            <w:pPr>
              <w:tabs>
                <w:tab w:val="decimal" w:pos="291"/>
              </w:tabs>
              <w:rPr>
                <w:rFonts w:ascii="Times New Roman" w:hAnsi="Times New Roman"/>
                <w:sz w:val="24"/>
                <w:szCs w:val="24"/>
              </w:rPr>
            </w:pPr>
            <w:r w:rsidRPr="0078426B">
              <w:rPr>
                <w:rFonts w:ascii="Times New Roman" w:hAnsi="Times New Roman"/>
                <w:sz w:val="24"/>
                <w:szCs w:val="24"/>
              </w:rPr>
              <w:t>.023</w:t>
            </w:r>
          </w:p>
        </w:tc>
        <w:tc>
          <w:tcPr>
            <w:tcW w:w="1350" w:type="dxa"/>
            <w:vAlign w:val="center"/>
          </w:tcPr>
          <w:p w14:paraId="00AE17CC" w14:textId="77777777" w:rsidR="004D19A0" w:rsidRPr="0078426B" w:rsidRDefault="004D19A0" w:rsidP="00311903">
            <w:pPr>
              <w:tabs>
                <w:tab w:val="decimal" w:pos="286"/>
              </w:tabs>
              <w:rPr>
                <w:rFonts w:ascii="Times New Roman" w:hAnsi="Times New Roman"/>
                <w:sz w:val="24"/>
                <w:szCs w:val="24"/>
              </w:rPr>
            </w:pPr>
            <w:r w:rsidRPr="0078426B">
              <w:rPr>
                <w:rFonts w:ascii="Times New Roman" w:hAnsi="Times New Roman"/>
                <w:sz w:val="24"/>
                <w:szCs w:val="24"/>
              </w:rPr>
              <w:t>.934</w:t>
            </w:r>
          </w:p>
        </w:tc>
      </w:tr>
      <w:tr w:rsidR="0078426B" w:rsidRPr="0078426B" w14:paraId="05F4F8DE" w14:textId="77777777" w:rsidTr="008859CD">
        <w:tc>
          <w:tcPr>
            <w:tcW w:w="3746" w:type="dxa"/>
            <w:tcBorders>
              <w:bottom w:val="single" w:sz="4" w:space="0" w:color="auto"/>
            </w:tcBorders>
            <w:vAlign w:val="center"/>
          </w:tcPr>
          <w:p w14:paraId="201A7CC7" w14:textId="77777777" w:rsidR="004D19A0" w:rsidRPr="0078426B" w:rsidRDefault="004D19A0" w:rsidP="00311903">
            <w:pPr>
              <w:spacing w:before="120"/>
              <w:rPr>
                <w:rFonts w:ascii="Times New Roman" w:hAnsi="Times New Roman"/>
                <w:sz w:val="24"/>
                <w:szCs w:val="24"/>
              </w:rPr>
            </w:pPr>
            <w:r w:rsidRPr="0078426B">
              <w:rPr>
                <w:rFonts w:ascii="Times New Roman" w:hAnsi="Times New Roman"/>
                <w:sz w:val="24"/>
                <w:szCs w:val="24"/>
              </w:rPr>
              <w:t>DA x PsyCap</w:t>
            </w:r>
          </w:p>
        </w:tc>
        <w:tc>
          <w:tcPr>
            <w:tcW w:w="1255" w:type="dxa"/>
            <w:tcBorders>
              <w:bottom w:val="single" w:sz="4" w:space="0" w:color="auto"/>
            </w:tcBorders>
            <w:vAlign w:val="center"/>
          </w:tcPr>
          <w:p w14:paraId="3331A524" w14:textId="77777777" w:rsidR="004D19A0" w:rsidRPr="0078426B" w:rsidRDefault="004D19A0" w:rsidP="00311903">
            <w:pPr>
              <w:tabs>
                <w:tab w:val="decimal" w:pos="286"/>
              </w:tabs>
              <w:rPr>
                <w:rFonts w:ascii="Times New Roman" w:hAnsi="Times New Roman"/>
                <w:sz w:val="24"/>
                <w:szCs w:val="24"/>
              </w:rPr>
            </w:pPr>
            <w:r w:rsidRPr="0078426B">
              <w:rPr>
                <w:rFonts w:ascii="Times New Roman" w:hAnsi="Times New Roman"/>
                <w:sz w:val="24"/>
                <w:szCs w:val="24"/>
              </w:rPr>
              <w:t>.461</w:t>
            </w:r>
          </w:p>
        </w:tc>
        <w:tc>
          <w:tcPr>
            <w:tcW w:w="1119" w:type="dxa"/>
            <w:tcBorders>
              <w:bottom w:val="single" w:sz="4" w:space="0" w:color="auto"/>
            </w:tcBorders>
            <w:vAlign w:val="center"/>
          </w:tcPr>
          <w:p w14:paraId="129912D0" w14:textId="77777777" w:rsidR="004D19A0" w:rsidRPr="0078426B" w:rsidRDefault="004D19A0" w:rsidP="00311903">
            <w:pPr>
              <w:tabs>
                <w:tab w:val="decimal" w:pos="291"/>
              </w:tabs>
              <w:rPr>
                <w:rFonts w:ascii="Times New Roman" w:hAnsi="Times New Roman"/>
                <w:sz w:val="24"/>
                <w:szCs w:val="24"/>
              </w:rPr>
            </w:pPr>
            <w:r w:rsidRPr="0078426B">
              <w:rPr>
                <w:rFonts w:ascii="Times New Roman" w:hAnsi="Times New Roman"/>
                <w:sz w:val="24"/>
                <w:szCs w:val="24"/>
              </w:rPr>
              <w:t>-.846</w:t>
            </w:r>
          </w:p>
        </w:tc>
        <w:tc>
          <w:tcPr>
            <w:tcW w:w="1350" w:type="dxa"/>
            <w:tcBorders>
              <w:bottom w:val="single" w:sz="4" w:space="0" w:color="auto"/>
            </w:tcBorders>
            <w:vAlign w:val="center"/>
          </w:tcPr>
          <w:p w14:paraId="15735E4A" w14:textId="77777777" w:rsidR="004D19A0" w:rsidRPr="0078426B" w:rsidRDefault="004D19A0" w:rsidP="00311903">
            <w:pPr>
              <w:tabs>
                <w:tab w:val="decimal" w:pos="286"/>
              </w:tabs>
              <w:rPr>
                <w:rFonts w:ascii="Times New Roman" w:hAnsi="Times New Roman"/>
                <w:sz w:val="24"/>
                <w:szCs w:val="24"/>
              </w:rPr>
            </w:pPr>
            <w:r w:rsidRPr="0078426B">
              <w:rPr>
                <w:rFonts w:ascii="Times New Roman" w:hAnsi="Times New Roman"/>
                <w:sz w:val="24"/>
                <w:szCs w:val="24"/>
              </w:rPr>
              <w:t>.035</w:t>
            </w:r>
          </w:p>
        </w:tc>
      </w:tr>
    </w:tbl>
    <w:p w14:paraId="21FC0C6B" w14:textId="77777777" w:rsidR="00357A7B" w:rsidRPr="0078426B" w:rsidRDefault="00357A7B" w:rsidP="001246BA">
      <w:pPr>
        <w:spacing w:line="200" w:lineRule="exact"/>
        <w:rPr>
          <w:rFonts w:ascii="Times New Roman" w:eastAsia="Times New Roman" w:hAnsi="Times New Roman"/>
          <w:i/>
        </w:rPr>
      </w:pPr>
    </w:p>
    <w:p w14:paraId="5D7523B2" w14:textId="77777777" w:rsidR="00726D69" w:rsidRPr="0078426B" w:rsidRDefault="00726D69" w:rsidP="001246BA">
      <w:pPr>
        <w:spacing w:line="200" w:lineRule="exact"/>
        <w:rPr>
          <w:rFonts w:ascii="Times New Roman" w:eastAsia="Times New Roman" w:hAnsi="Times New Roman"/>
        </w:rPr>
      </w:pPr>
    </w:p>
    <w:p w14:paraId="71E75C69" w14:textId="77777777" w:rsidR="00726D69" w:rsidRPr="0078426B" w:rsidRDefault="00726D69" w:rsidP="001246BA">
      <w:pPr>
        <w:spacing w:line="200" w:lineRule="exact"/>
        <w:rPr>
          <w:rFonts w:ascii="Times New Roman" w:eastAsia="Times New Roman" w:hAnsi="Times New Roman"/>
        </w:rPr>
      </w:pPr>
    </w:p>
    <w:p w14:paraId="53D10A26" w14:textId="77777777" w:rsidR="00726D69" w:rsidRPr="0078426B" w:rsidRDefault="00726D69" w:rsidP="001246BA">
      <w:pPr>
        <w:spacing w:line="200" w:lineRule="exact"/>
        <w:rPr>
          <w:rFonts w:ascii="Times New Roman" w:eastAsia="Times New Roman" w:hAnsi="Times New Roman"/>
        </w:rPr>
      </w:pPr>
    </w:p>
    <w:p w14:paraId="157F4420" w14:textId="77777777" w:rsidR="00726D69" w:rsidRPr="0078426B" w:rsidRDefault="00726D69" w:rsidP="001246BA">
      <w:pPr>
        <w:spacing w:line="200" w:lineRule="exact"/>
        <w:rPr>
          <w:rFonts w:ascii="Times New Roman" w:eastAsia="Times New Roman" w:hAnsi="Times New Roman"/>
        </w:rPr>
      </w:pPr>
    </w:p>
    <w:p w14:paraId="4E653DD1" w14:textId="77777777" w:rsidR="00726D69" w:rsidRPr="0078426B" w:rsidRDefault="00726D69" w:rsidP="001246BA">
      <w:pPr>
        <w:spacing w:line="200" w:lineRule="exact"/>
        <w:rPr>
          <w:rFonts w:ascii="Times New Roman" w:eastAsia="Times New Roman" w:hAnsi="Times New Roman"/>
        </w:rPr>
      </w:pPr>
    </w:p>
    <w:p w14:paraId="1D014BA0" w14:textId="77777777" w:rsidR="00726D69" w:rsidRPr="0078426B" w:rsidRDefault="00726D69" w:rsidP="001246BA">
      <w:pPr>
        <w:spacing w:line="200" w:lineRule="exact"/>
        <w:rPr>
          <w:rFonts w:ascii="Times New Roman" w:eastAsia="Times New Roman" w:hAnsi="Times New Roman"/>
        </w:rPr>
      </w:pPr>
    </w:p>
    <w:p w14:paraId="55BF04A7" w14:textId="77777777" w:rsidR="00726D69" w:rsidRPr="0078426B" w:rsidRDefault="00726D69" w:rsidP="001246BA">
      <w:pPr>
        <w:spacing w:line="200" w:lineRule="exact"/>
        <w:rPr>
          <w:rFonts w:ascii="Times New Roman" w:eastAsia="Times New Roman" w:hAnsi="Times New Roman"/>
        </w:rPr>
      </w:pPr>
    </w:p>
    <w:p w14:paraId="1C22581B" w14:textId="77777777" w:rsidR="00726D69" w:rsidRPr="0078426B" w:rsidRDefault="00726D69" w:rsidP="001246BA">
      <w:pPr>
        <w:spacing w:line="200" w:lineRule="exact"/>
        <w:rPr>
          <w:rFonts w:ascii="Times New Roman" w:eastAsia="Times New Roman" w:hAnsi="Times New Roman"/>
        </w:rPr>
      </w:pPr>
    </w:p>
    <w:p w14:paraId="6C9ACAB0" w14:textId="77777777" w:rsidR="00726D69" w:rsidRPr="0078426B" w:rsidRDefault="00726D69" w:rsidP="001246BA">
      <w:pPr>
        <w:spacing w:line="200" w:lineRule="exact"/>
        <w:rPr>
          <w:rFonts w:ascii="Times New Roman" w:eastAsia="Times New Roman" w:hAnsi="Times New Roman"/>
        </w:rPr>
      </w:pPr>
    </w:p>
    <w:p w14:paraId="095EBBB3" w14:textId="77777777" w:rsidR="00726D69" w:rsidRPr="0078426B" w:rsidRDefault="00726D69" w:rsidP="001246BA">
      <w:pPr>
        <w:spacing w:line="200" w:lineRule="exact"/>
        <w:rPr>
          <w:rFonts w:ascii="Times New Roman" w:eastAsia="Times New Roman" w:hAnsi="Times New Roman"/>
        </w:rPr>
      </w:pPr>
    </w:p>
    <w:p w14:paraId="12537BF3" w14:textId="77777777" w:rsidR="00726D69" w:rsidRPr="0078426B" w:rsidRDefault="00726D69" w:rsidP="001246BA">
      <w:pPr>
        <w:spacing w:line="200" w:lineRule="exact"/>
        <w:rPr>
          <w:rFonts w:ascii="Times New Roman" w:eastAsia="Times New Roman" w:hAnsi="Times New Roman"/>
        </w:rPr>
      </w:pPr>
    </w:p>
    <w:p w14:paraId="27C6DC6A" w14:textId="77777777" w:rsidR="00726D69" w:rsidRPr="0078426B" w:rsidRDefault="00726D69" w:rsidP="001246BA">
      <w:pPr>
        <w:spacing w:line="200" w:lineRule="exact"/>
        <w:rPr>
          <w:rFonts w:ascii="Times New Roman" w:eastAsia="Times New Roman" w:hAnsi="Times New Roman"/>
        </w:rPr>
      </w:pPr>
    </w:p>
    <w:p w14:paraId="13029EC2" w14:textId="77777777" w:rsidR="00726D69" w:rsidRPr="0078426B" w:rsidRDefault="00726D69" w:rsidP="001246BA">
      <w:pPr>
        <w:spacing w:line="200" w:lineRule="exact"/>
        <w:rPr>
          <w:rFonts w:ascii="Times New Roman" w:eastAsia="Times New Roman" w:hAnsi="Times New Roman"/>
        </w:rPr>
      </w:pPr>
    </w:p>
    <w:p w14:paraId="6691408E" w14:textId="77777777" w:rsidR="00726D69" w:rsidRPr="0078426B" w:rsidRDefault="00726D69" w:rsidP="001246BA">
      <w:pPr>
        <w:spacing w:line="200" w:lineRule="exact"/>
        <w:rPr>
          <w:rFonts w:ascii="Times New Roman" w:eastAsia="Times New Roman" w:hAnsi="Times New Roman"/>
        </w:rPr>
      </w:pPr>
    </w:p>
    <w:p w14:paraId="6D667DBF" w14:textId="77777777" w:rsidR="00726D69" w:rsidRPr="0078426B" w:rsidRDefault="00726D69" w:rsidP="001246BA">
      <w:pPr>
        <w:spacing w:line="200" w:lineRule="exact"/>
        <w:rPr>
          <w:rFonts w:ascii="Times New Roman" w:eastAsia="Times New Roman" w:hAnsi="Times New Roman"/>
        </w:rPr>
      </w:pPr>
    </w:p>
    <w:p w14:paraId="0FF2F363" w14:textId="77777777" w:rsidR="00726D69" w:rsidRPr="0078426B" w:rsidRDefault="00726D69" w:rsidP="001246BA">
      <w:pPr>
        <w:spacing w:line="200" w:lineRule="exact"/>
        <w:rPr>
          <w:rFonts w:ascii="Times New Roman" w:eastAsia="Times New Roman" w:hAnsi="Times New Roman"/>
        </w:rPr>
      </w:pPr>
    </w:p>
    <w:p w14:paraId="766FDF20" w14:textId="77777777" w:rsidR="00726D69" w:rsidRPr="0078426B" w:rsidRDefault="00726D69" w:rsidP="001246BA">
      <w:pPr>
        <w:spacing w:line="200" w:lineRule="exact"/>
        <w:rPr>
          <w:rFonts w:ascii="Times New Roman" w:eastAsia="Times New Roman" w:hAnsi="Times New Roman"/>
        </w:rPr>
      </w:pPr>
    </w:p>
    <w:p w14:paraId="3CCFB760" w14:textId="77777777" w:rsidR="00726D69" w:rsidRPr="0078426B" w:rsidRDefault="00726D69" w:rsidP="001246BA">
      <w:pPr>
        <w:spacing w:line="200" w:lineRule="exact"/>
        <w:rPr>
          <w:rFonts w:ascii="Times New Roman" w:eastAsia="Times New Roman" w:hAnsi="Times New Roman"/>
        </w:rPr>
      </w:pPr>
    </w:p>
    <w:p w14:paraId="07BAB552" w14:textId="77777777" w:rsidR="00726D69" w:rsidRPr="0078426B" w:rsidRDefault="00726D69" w:rsidP="001246BA">
      <w:pPr>
        <w:spacing w:line="200" w:lineRule="exact"/>
        <w:rPr>
          <w:rFonts w:ascii="Times New Roman" w:eastAsia="Times New Roman" w:hAnsi="Times New Roman"/>
        </w:rPr>
      </w:pPr>
    </w:p>
    <w:p w14:paraId="20CABD4B" w14:textId="77777777" w:rsidR="00726D69" w:rsidRPr="0078426B" w:rsidRDefault="00726D69" w:rsidP="001246BA">
      <w:pPr>
        <w:spacing w:line="200" w:lineRule="exact"/>
        <w:rPr>
          <w:rFonts w:ascii="Times New Roman" w:eastAsia="Times New Roman" w:hAnsi="Times New Roman"/>
        </w:rPr>
      </w:pPr>
    </w:p>
    <w:p w14:paraId="1CCCAA0F" w14:textId="77777777" w:rsidR="00726D69" w:rsidRPr="0078426B" w:rsidRDefault="00726D69" w:rsidP="001246BA">
      <w:pPr>
        <w:spacing w:line="200" w:lineRule="exact"/>
        <w:rPr>
          <w:rFonts w:ascii="Times New Roman" w:eastAsia="Times New Roman" w:hAnsi="Times New Roman"/>
        </w:rPr>
      </w:pPr>
    </w:p>
    <w:p w14:paraId="72A4C3AF" w14:textId="77777777" w:rsidR="001246BA" w:rsidRPr="0078426B" w:rsidRDefault="001246BA" w:rsidP="001246BA">
      <w:pPr>
        <w:spacing w:line="200" w:lineRule="exact"/>
        <w:rPr>
          <w:rFonts w:ascii="Times New Roman" w:eastAsia="Times New Roman" w:hAnsi="Times New Roman"/>
        </w:rPr>
      </w:pPr>
    </w:p>
    <w:p w14:paraId="35F4004B" w14:textId="77777777" w:rsidR="001246BA" w:rsidRPr="0078426B" w:rsidRDefault="001246BA" w:rsidP="001246BA">
      <w:pPr>
        <w:spacing w:line="200" w:lineRule="exact"/>
        <w:rPr>
          <w:rFonts w:ascii="Times New Roman" w:eastAsia="Times New Roman" w:hAnsi="Times New Roman"/>
        </w:rPr>
      </w:pPr>
    </w:p>
    <w:p w14:paraId="6CBC107D" w14:textId="77777777" w:rsidR="001246BA" w:rsidRPr="0078426B" w:rsidRDefault="001246BA" w:rsidP="001246BA">
      <w:pPr>
        <w:spacing w:line="200" w:lineRule="exact"/>
        <w:rPr>
          <w:rFonts w:ascii="Times New Roman" w:eastAsia="Times New Roman" w:hAnsi="Times New Roman"/>
        </w:rPr>
      </w:pPr>
    </w:p>
    <w:p w14:paraId="05D1840C" w14:textId="77777777" w:rsidR="001246BA" w:rsidRPr="0078426B" w:rsidRDefault="001246BA" w:rsidP="001246BA">
      <w:pPr>
        <w:spacing w:line="200" w:lineRule="exact"/>
        <w:rPr>
          <w:rFonts w:ascii="Times New Roman" w:eastAsia="Times New Roman" w:hAnsi="Times New Roman"/>
        </w:rPr>
      </w:pPr>
    </w:p>
    <w:p w14:paraId="51C384EB" w14:textId="77777777" w:rsidR="001246BA" w:rsidRPr="0078426B" w:rsidRDefault="001246BA" w:rsidP="001246BA">
      <w:pPr>
        <w:spacing w:line="200" w:lineRule="exact"/>
        <w:rPr>
          <w:rFonts w:ascii="Times New Roman" w:eastAsia="Times New Roman" w:hAnsi="Times New Roman"/>
        </w:rPr>
      </w:pPr>
    </w:p>
    <w:p w14:paraId="54CF0CED" w14:textId="77777777" w:rsidR="001246BA" w:rsidRPr="0078426B" w:rsidRDefault="001246BA" w:rsidP="001246BA">
      <w:pPr>
        <w:spacing w:line="200" w:lineRule="exact"/>
        <w:rPr>
          <w:rFonts w:ascii="Times New Roman" w:eastAsia="Times New Roman" w:hAnsi="Times New Roman"/>
        </w:rPr>
      </w:pPr>
    </w:p>
    <w:p w14:paraId="262FCCF8" w14:textId="77777777" w:rsidR="001246BA" w:rsidRPr="0078426B" w:rsidRDefault="001246BA" w:rsidP="001246BA">
      <w:pPr>
        <w:spacing w:line="200" w:lineRule="exact"/>
        <w:rPr>
          <w:rFonts w:ascii="Times New Roman" w:eastAsia="Times New Roman" w:hAnsi="Times New Roman"/>
        </w:rPr>
      </w:pPr>
    </w:p>
    <w:p w14:paraId="12D71D03" w14:textId="77777777" w:rsidR="001246BA" w:rsidRPr="0078426B" w:rsidRDefault="001246BA" w:rsidP="001246BA">
      <w:pPr>
        <w:spacing w:line="200" w:lineRule="exact"/>
        <w:rPr>
          <w:rFonts w:ascii="Times New Roman" w:eastAsia="Times New Roman" w:hAnsi="Times New Roman"/>
        </w:rPr>
      </w:pPr>
    </w:p>
    <w:p w14:paraId="6180CA8A" w14:textId="77777777" w:rsidR="001246BA" w:rsidRPr="0078426B" w:rsidRDefault="001246BA" w:rsidP="001246BA">
      <w:pPr>
        <w:spacing w:line="200" w:lineRule="exact"/>
        <w:rPr>
          <w:rFonts w:ascii="Times New Roman" w:eastAsia="Times New Roman" w:hAnsi="Times New Roman"/>
        </w:rPr>
      </w:pPr>
    </w:p>
    <w:p w14:paraId="24E6F0CB" w14:textId="77777777" w:rsidR="001246BA" w:rsidRPr="0078426B" w:rsidRDefault="001246BA" w:rsidP="001246BA">
      <w:pPr>
        <w:spacing w:line="200" w:lineRule="exact"/>
        <w:rPr>
          <w:rFonts w:ascii="Times New Roman" w:eastAsia="Times New Roman" w:hAnsi="Times New Roman"/>
        </w:rPr>
      </w:pPr>
    </w:p>
    <w:p w14:paraId="4AB05B5C" w14:textId="77777777" w:rsidR="001246BA" w:rsidRPr="0078426B" w:rsidRDefault="001246BA" w:rsidP="001246BA">
      <w:pPr>
        <w:spacing w:line="200" w:lineRule="exact"/>
        <w:rPr>
          <w:rFonts w:ascii="Times New Roman" w:eastAsia="Times New Roman" w:hAnsi="Times New Roman"/>
        </w:rPr>
      </w:pPr>
    </w:p>
    <w:p w14:paraId="6AADBA6D" w14:textId="77777777" w:rsidR="001246BA" w:rsidRPr="0078426B" w:rsidRDefault="001246BA" w:rsidP="001246BA">
      <w:pPr>
        <w:spacing w:line="200" w:lineRule="exact"/>
        <w:rPr>
          <w:rFonts w:ascii="Times New Roman" w:eastAsia="Times New Roman" w:hAnsi="Times New Roman"/>
        </w:rPr>
      </w:pPr>
    </w:p>
    <w:p w14:paraId="25D5D7EB" w14:textId="77777777" w:rsidR="00AB7DD3" w:rsidRPr="0078426B" w:rsidRDefault="00AB7DD3" w:rsidP="001246BA">
      <w:pPr>
        <w:spacing w:line="200" w:lineRule="exact"/>
        <w:rPr>
          <w:rFonts w:ascii="Times New Roman" w:eastAsia="Times New Roman" w:hAnsi="Times New Roman"/>
        </w:rPr>
      </w:pPr>
    </w:p>
    <w:p w14:paraId="17C91090" w14:textId="77777777" w:rsidR="00AB7DD3" w:rsidRPr="0078426B" w:rsidRDefault="00AB7DD3" w:rsidP="001246BA">
      <w:pPr>
        <w:spacing w:line="200" w:lineRule="exact"/>
        <w:rPr>
          <w:rFonts w:ascii="Times New Roman" w:eastAsia="Times New Roman" w:hAnsi="Times New Roman"/>
        </w:rPr>
      </w:pPr>
    </w:p>
    <w:p w14:paraId="178D3503" w14:textId="77777777" w:rsidR="00AB7DD3" w:rsidRPr="0078426B" w:rsidRDefault="00AB7DD3" w:rsidP="001246BA">
      <w:pPr>
        <w:spacing w:line="200" w:lineRule="exact"/>
        <w:rPr>
          <w:rFonts w:ascii="Times New Roman" w:eastAsia="Times New Roman" w:hAnsi="Times New Roman"/>
        </w:rPr>
      </w:pPr>
    </w:p>
    <w:p w14:paraId="1F377F9F" w14:textId="77777777" w:rsidR="00AB7DD3" w:rsidRPr="0078426B" w:rsidRDefault="00AB7DD3" w:rsidP="001246BA">
      <w:pPr>
        <w:spacing w:line="200" w:lineRule="exact"/>
        <w:rPr>
          <w:rFonts w:ascii="Times New Roman" w:eastAsia="Times New Roman" w:hAnsi="Times New Roman"/>
        </w:rPr>
      </w:pPr>
    </w:p>
    <w:p w14:paraId="2F27ADD6" w14:textId="77777777" w:rsidR="00AB7DD3" w:rsidRPr="0078426B" w:rsidRDefault="00AB7DD3" w:rsidP="001246BA">
      <w:pPr>
        <w:spacing w:line="200" w:lineRule="exact"/>
        <w:rPr>
          <w:rFonts w:ascii="Times New Roman" w:eastAsia="Times New Roman" w:hAnsi="Times New Roman"/>
        </w:rPr>
      </w:pPr>
    </w:p>
    <w:p w14:paraId="2044B1A0" w14:textId="77777777" w:rsidR="00AB7DD3" w:rsidRPr="0078426B" w:rsidRDefault="00AB7DD3" w:rsidP="001246BA">
      <w:pPr>
        <w:spacing w:line="200" w:lineRule="exact"/>
        <w:rPr>
          <w:rFonts w:ascii="Times New Roman" w:eastAsia="Times New Roman" w:hAnsi="Times New Roman"/>
        </w:rPr>
      </w:pPr>
    </w:p>
    <w:p w14:paraId="065F1A86" w14:textId="77777777" w:rsidR="007E293B" w:rsidRPr="0078426B" w:rsidRDefault="007E293B" w:rsidP="001246BA">
      <w:pPr>
        <w:spacing w:line="200" w:lineRule="exact"/>
        <w:rPr>
          <w:rFonts w:ascii="Times New Roman" w:eastAsia="Times New Roman" w:hAnsi="Times New Roman"/>
        </w:rPr>
      </w:pPr>
    </w:p>
    <w:p w14:paraId="09894087" w14:textId="77777777" w:rsidR="007E293B" w:rsidRPr="0078426B" w:rsidRDefault="007E293B" w:rsidP="001246BA">
      <w:pPr>
        <w:spacing w:line="200" w:lineRule="exact"/>
        <w:rPr>
          <w:rFonts w:ascii="Times New Roman" w:eastAsia="Times New Roman" w:hAnsi="Times New Roman"/>
        </w:rPr>
      </w:pPr>
    </w:p>
    <w:p w14:paraId="717D3735" w14:textId="77777777" w:rsidR="007E293B" w:rsidRPr="0078426B" w:rsidRDefault="007E293B" w:rsidP="001246BA">
      <w:pPr>
        <w:spacing w:line="200" w:lineRule="exact"/>
        <w:rPr>
          <w:rFonts w:ascii="Times New Roman" w:eastAsia="Times New Roman" w:hAnsi="Times New Roman"/>
        </w:rPr>
      </w:pPr>
    </w:p>
    <w:p w14:paraId="6BBBE6FC" w14:textId="77777777" w:rsidR="007E293B" w:rsidRPr="0078426B" w:rsidRDefault="007E293B" w:rsidP="001246BA">
      <w:pPr>
        <w:spacing w:line="200" w:lineRule="exact"/>
        <w:rPr>
          <w:rFonts w:ascii="Times New Roman" w:eastAsia="Times New Roman" w:hAnsi="Times New Roman"/>
        </w:rPr>
      </w:pPr>
    </w:p>
    <w:p w14:paraId="22993FC5" w14:textId="77777777" w:rsidR="007E293B" w:rsidRPr="0078426B" w:rsidRDefault="007E293B" w:rsidP="001246BA">
      <w:pPr>
        <w:spacing w:line="200" w:lineRule="exact"/>
        <w:rPr>
          <w:rFonts w:ascii="Times New Roman" w:eastAsia="Times New Roman" w:hAnsi="Times New Roman"/>
        </w:rPr>
      </w:pPr>
    </w:p>
    <w:p w14:paraId="6C302388" w14:textId="77777777" w:rsidR="007E293B" w:rsidRPr="0078426B" w:rsidRDefault="007E293B" w:rsidP="001246BA">
      <w:pPr>
        <w:spacing w:line="200" w:lineRule="exact"/>
        <w:rPr>
          <w:rFonts w:ascii="Times New Roman" w:eastAsia="Times New Roman" w:hAnsi="Times New Roman"/>
        </w:rPr>
      </w:pPr>
    </w:p>
    <w:p w14:paraId="0DD016BD" w14:textId="77777777" w:rsidR="007E293B" w:rsidRPr="0078426B" w:rsidRDefault="007E293B" w:rsidP="001246BA">
      <w:pPr>
        <w:spacing w:line="200" w:lineRule="exact"/>
        <w:rPr>
          <w:rFonts w:ascii="Times New Roman" w:eastAsia="Times New Roman" w:hAnsi="Times New Roman"/>
        </w:rPr>
      </w:pPr>
    </w:p>
    <w:p w14:paraId="03050DBB" w14:textId="77777777" w:rsidR="007E293B" w:rsidRPr="0078426B" w:rsidRDefault="007E293B" w:rsidP="001246BA">
      <w:pPr>
        <w:spacing w:line="200" w:lineRule="exact"/>
        <w:rPr>
          <w:rFonts w:ascii="Times New Roman" w:eastAsia="Times New Roman" w:hAnsi="Times New Roman"/>
        </w:rPr>
      </w:pPr>
    </w:p>
    <w:p w14:paraId="73EC73D5" w14:textId="77777777" w:rsidR="007E293B" w:rsidRPr="0078426B" w:rsidRDefault="007E293B" w:rsidP="001246BA">
      <w:pPr>
        <w:spacing w:line="200" w:lineRule="exact"/>
        <w:rPr>
          <w:rFonts w:ascii="Times New Roman" w:eastAsia="Times New Roman" w:hAnsi="Times New Roman"/>
        </w:rPr>
      </w:pPr>
    </w:p>
    <w:p w14:paraId="5124955C" w14:textId="77777777" w:rsidR="007E293B" w:rsidRPr="0078426B" w:rsidRDefault="007E293B" w:rsidP="001246BA">
      <w:pPr>
        <w:spacing w:line="200" w:lineRule="exact"/>
        <w:rPr>
          <w:rFonts w:ascii="Times New Roman" w:eastAsia="Times New Roman" w:hAnsi="Times New Roman"/>
        </w:rPr>
      </w:pPr>
    </w:p>
    <w:p w14:paraId="0382D93F" w14:textId="77777777" w:rsidR="007E293B" w:rsidRPr="0078426B" w:rsidRDefault="007E293B" w:rsidP="001246BA">
      <w:pPr>
        <w:spacing w:line="200" w:lineRule="exact"/>
        <w:rPr>
          <w:rFonts w:ascii="Times New Roman" w:eastAsia="Times New Roman" w:hAnsi="Times New Roman"/>
        </w:rPr>
      </w:pPr>
    </w:p>
    <w:p w14:paraId="4DD4EBCD" w14:textId="77777777" w:rsidR="007E293B" w:rsidRPr="0078426B" w:rsidRDefault="007E293B" w:rsidP="001246BA">
      <w:pPr>
        <w:spacing w:line="200" w:lineRule="exact"/>
        <w:rPr>
          <w:rFonts w:ascii="Times New Roman" w:eastAsia="Times New Roman" w:hAnsi="Times New Roman"/>
        </w:rPr>
      </w:pPr>
    </w:p>
    <w:p w14:paraId="7C66EDDD" w14:textId="77777777" w:rsidR="007E293B" w:rsidRPr="0078426B" w:rsidRDefault="007E293B" w:rsidP="001246BA">
      <w:pPr>
        <w:spacing w:line="200" w:lineRule="exact"/>
        <w:rPr>
          <w:rFonts w:ascii="Times New Roman" w:eastAsia="Times New Roman" w:hAnsi="Times New Roman"/>
        </w:rPr>
      </w:pPr>
    </w:p>
    <w:p w14:paraId="13C021B0" w14:textId="77777777" w:rsidR="007E293B" w:rsidRPr="0078426B" w:rsidRDefault="007E293B" w:rsidP="001246BA">
      <w:pPr>
        <w:spacing w:line="200" w:lineRule="exact"/>
        <w:rPr>
          <w:rFonts w:ascii="Times New Roman" w:eastAsia="Times New Roman" w:hAnsi="Times New Roman"/>
        </w:rPr>
      </w:pPr>
    </w:p>
    <w:p w14:paraId="4CD90DB7" w14:textId="77777777" w:rsidR="007E293B" w:rsidRPr="0078426B" w:rsidRDefault="007E293B" w:rsidP="001246BA">
      <w:pPr>
        <w:spacing w:line="200" w:lineRule="exact"/>
        <w:rPr>
          <w:rFonts w:ascii="Times New Roman" w:eastAsia="Times New Roman" w:hAnsi="Times New Roman"/>
        </w:rPr>
      </w:pPr>
    </w:p>
    <w:p w14:paraId="3DF008D6" w14:textId="77777777" w:rsidR="007E293B" w:rsidRPr="0078426B" w:rsidRDefault="007E293B" w:rsidP="001246BA">
      <w:pPr>
        <w:spacing w:line="200" w:lineRule="exact"/>
        <w:rPr>
          <w:rFonts w:ascii="Times New Roman" w:eastAsia="Times New Roman" w:hAnsi="Times New Roman"/>
        </w:rPr>
      </w:pPr>
    </w:p>
    <w:p w14:paraId="3C8FCE09" w14:textId="77777777" w:rsidR="007E293B" w:rsidRPr="0078426B" w:rsidRDefault="007E293B" w:rsidP="001246BA">
      <w:pPr>
        <w:spacing w:line="200" w:lineRule="exact"/>
        <w:rPr>
          <w:rFonts w:ascii="Times New Roman" w:eastAsia="Times New Roman" w:hAnsi="Times New Roman"/>
        </w:rPr>
      </w:pPr>
    </w:p>
    <w:p w14:paraId="76C711F3" w14:textId="77777777" w:rsidR="00726D69" w:rsidRPr="0078426B" w:rsidRDefault="00726D69" w:rsidP="00AB7DD3">
      <w:pPr>
        <w:widowControl w:val="0"/>
        <w:autoSpaceDE w:val="0"/>
        <w:autoSpaceDN w:val="0"/>
        <w:adjustRightInd w:val="0"/>
        <w:spacing w:line="400" w:lineRule="atLeast"/>
        <w:rPr>
          <w:rFonts w:ascii="Times New Roman" w:eastAsiaTheme="minorHAnsi" w:hAnsi="Times New Roman" w:cs="Times New Roman"/>
          <w:sz w:val="24"/>
          <w:szCs w:val="24"/>
        </w:rPr>
      </w:pPr>
    </w:p>
    <w:p w14:paraId="4E089694" w14:textId="77777777" w:rsidR="00726D69" w:rsidRPr="0078426B" w:rsidRDefault="00726D69" w:rsidP="00726D69">
      <w:pPr>
        <w:spacing w:line="0" w:lineRule="atLeast"/>
        <w:ind w:left="100"/>
        <w:rPr>
          <w:rFonts w:ascii="Times New Roman" w:hAnsi="Times New Roman"/>
          <w:i/>
          <w:sz w:val="24"/>
        </w:rPr>
      </w:pPr>
      <w:r w:rsidRPr="0078426B">
        <w:rPr>
          <w:rFonts w:ascii="Times New Roman" w:hAnsi="Times New Roman"/>
          <w:b/>
          <w:i/>
          <w:sz w:val="24"/>
        </w:rPr>
        <w:t xml:space="preserve">Figure 1. </w:t>
      </w:r>
      <w:r w:rsidRPr="0078426B">
        <w:rPr>
          <w:rFonts w:ascii="Times New Roman" w:hAnsi="Times New Roman"/>
          <w:b/>
          <w:sz w:val="24"/>
        </w:rPr>
        <w:t xml:space="preserve"> </w:t>
      </w:r>
      <w:r w:rsidRPr="0078426B">
        <w:rPr>
          <w:rFonts w:ascii="Times New Roman" w:hAnsi="Times New Roman"/>
          <w:sz w:val="24"/>
        </w:rPr>
        <w:t>Psychological capital as a moderator between surface acting and emotional exhaustion.  All variables were standardized to mean 0, variance 1.</w:t>
      </w:r>
    </w:p>
    <w:p w14:paraId="3A859CFC" w14:textId="77777777" w:rsidR="000D3221" w:rsidRPr="0078426B" w:rsidRDefault="007342E3" w:rsidP="000D3221">
      <w:pPr>
        <w:spacing w:before="60" w:after="60"/>
      </w:pPr>
      <w:r w:rsidRPr="0078426B">
        <w:rPr>
          <w:noProof/>
        </w:rPr>
        <w:drawing>
          <wp:inline distT="0" distB="0" distL="0" distR="0" wp14:anchorId="1ABF1F9E" wp14:editId="312CBFC0">
            <wp:extent cx="4032504" cy="4270248"/>
            <wp:effectExtent l="0" t="0" r="635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jpg"/>
                    <pic:cNvPicPr/>
                  </pic:nvPicPr>
                  <pic:blipFill>
                    <a:blip r:embed="rId11">
                      <a:extLst>
                        <a:ext uri="{28A0092B-C50C-407E-A947-70E740481C1C}">
                          <a14:useLocalDpi xmlns:a14="http://schemas.microsoft.com/office/drawing/2010/main" val="0"/>
                        </a:ext>
                      </a:extLst>
                    </a:blip>
                    <a:stretch>
                      <a:fillRect/>
                    </a:stretch>
                  </pic:blipFill>
                  <pic:spPr>
                    <a:xfrm>
                      <a:off x="0" y="0"/>
                      <a:ext cx="4032504" cy="4270248"/>
                    </a:xfrm>
                    <a:prstGeom prst="rect">
                      <a:avLst/>
                    </a:prstGeom>
                  </pic:spPr>
                </pic:pic>
              </a:graphicData>
            </a:graphic>
          </wp:inline>
        </w:drawing>
      </w:r>
    </w:p>
    <w:p w14:paraId="32E434A2" w14:textId="77777777" w:rsidR="000D3221" w:rsidRPr="0078426B" w:rsidRDefault="000D3221" w:rsidP="000D3221">
      <w:pPr>
        <w:pBdr>
          <w:top w:val="single" w:sz="4" w:space="1" w:color="auto"/>
          <w:left w:val="single" w:sz="4" w:space="4" w:color="auto"/>
          <w:bottom w:val="single" w:sz="4" w:space="1" w:color="auto"/>
          <w:right w:val="single" w:sz="4" w:space="4" w:color="auto"/>
        </w:pBdr>
        <w:tabs>
          <w:tab w:val="left" w:pos="720"/>
        </w:tabs>
        <w:spacing w:before="60" w:after="60"/>
        <w:ind w:left="810" w:right="3510"/>
        <w:rPr>
          <w:rFonts w:ascii="Times New Roman" w:hAnsi="Times New Roman"/>
          <w:b/>
        </w:rPr>
      </w:pPr>
      <w:r w:rsidRPr="0078426B">
        <w:rPr>
          <w:rFonts w:ascii="Times New Roman" w:hAnsi="Times New Roman"/>
          <w:b/>
        </w:rPr>
        <w:t xml:space="preserve">Psychological Capital:  </w:t>
      </w:r>
      <w:r w:rsidRPr="0078426B">
        <w:rPr>
          <w:rFonts w:ascii="Times New Roman" w:hAnsi="Times New Roman"/>
          <w:b/>
        </w:rPr>
        <w:sym w:font="Symbol" w:char="F0BE"/>
      </w:r>
      <w:r w:rsidRPr="0078426B">
        <w:rPr>
          <w:rFonts w:ascii="Times New Roman" w:hAnsi="Times New Roman"/>
          <w:b/>
        </w:rPr>
        <w:t xml:space="preserve">  -1     </w:t>
      </w:r>
      <w:r w:rsidRPr="0078426B">
        <w:rPr>
          <w:rFonts w:ascii="Times New Roman" w:hAnsi="Times New Roman"/>
          <w:b/>
        </w:rPr>
        <w:sym w:font="Symbol" w:char="F0D7"/>
      </w:r>
      <w:r w:rsidRPr="0078426B">
        <w:rPr>
          <w:rFonts w:ascii="Times New Roman" w:hAnsi="Times New Roman"/>
          <w:b/>
        </w:rPr>
        <w:t xml:space="preserve">  </w:t>
      </w:r>
      <w:r w:rsidRPr="0078426B">
        <w:rPr>
          <w:rFonts w:ascii="Times New Roman" w:hAnsi="Times New Roman"/>
          <w:b/>
        </w:rPr>
        <w:sym w:font="Symbol" w:char="F0BE"/>
      </w:r>
      <w:r w:rsidRPr="0078426B">
        <w:rPr>
          <w:rFonts w:ascii="Times New Roman" w:hAnsi="Times New Roman"/>
          <w:b/>
        </w:rPr>
        <w:t xml:space="preserve"> </w:t>
      </w:r>
      <w:r w:rsidRPr="0078426B">
        <w:rPr>
          <w:rFonts w:ascii="Times New Roman" w:hAnsi="Times New Roman"/>
          <w:b/>
        </w:rPr>
        <w:sym w:font="Symbol" w:char="F0D7"/>
      </w:r>
      <w:r w:rsidRPr="0078426B">
        <w:rPr>
          <w:rFonts w:ascii="Times New Roman" w:hAnsi="Times New Roman"/>
          <w:b/>
        </w:rPr>
        <w:t xml:space="preserve">  0     - - -  +1</w:t>
      </w:r>
    </w:p>
    <w:p w14:paraId="77C3F075"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32ECAEE4"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3CFE3A5E"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00120451"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4E3C3493"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76B9B821"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4DD9B177"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3379F63A"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68E7DA4C"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21AE7D89"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3E12C823"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7194B89C"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717B26F7"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1C92B9F5"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43F4B8F5"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1E685763"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23ED3647" w14:textId="77777777" w:rsidR="00311903" w:rsidRPr="0078426B" w:rsidRDefault="00311903" w:rsidP="004978FC">
      <w:pPr>
        <w:spacing w:line="0" w:lineRule="atLeast"/>
        <w:rPr>
          <w:rFonts w:ascii="Arial" w:eastAsiaTheme="minorHAnsi" w:hAnsi="Arial" w:cs="Arial"/>
          <w:sz w:val="22"/>
          <w:szCs w:val="22"/>
          <w:shd w:val="clear" w:color="auto" w:fill="FFFFFF"/>
        </w:rPr>
      </w:pPr>
    </w:p>
    <w:p w14:paraId="5E47F5F1" w14:textId="77777777" w:rsidR="00311903" w:rsidRPr="0078426B" w:rsidRDefault="00311903" w:rsidP="004978FC">
      <w:pPr>
        <w:spacing w:line="0" w:lineRule="atLeast"/>
        <w:rPr>
          <w:rFonts w:ascii="Arial" w:eastAsiaTheme="minorHAnsi" w:hAnsi="Arial" w:cs="Arial"/>
          <w:sz w:val="22"/>
          <w:szCs w:val="22"/>
          <w:shd w:val="clear" w:color="auto" w:fill="FFFFFF"/>
        </w:rPr>
      </w:pPr>
    </w:p>
    <w:p w14:paraId="09B30894"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345CCA11" w14:textId="77777777" w:rsidR="00726D69" w:rsidRPr="0078426B" w:rsidRDefault="00726D69" w:rsidP="00726D69">
      <w:pPr>
        <w:spacing w:line="0" w:lineRule="atLeast"/>
        <w:ind w:left="100"/>
        <w:rPr>
          <w:rFonts w:ascii="Times New Roman" w:hAnsi="Times New Roman"/>
          <w:i/>
          <w:sz w:val="24"/>
        </w:rPr>
      </w:pPr>
      <w:r w:rsidRPr="0078426B">
        <w:rPr>
          <w:rFonts w:ascii="Times New Roman" w:hAnsi="Times New Roman"/>
          <w:b/>
          <w:i/>
          <w:sz w:val="24"/>
        </w:rPr>
        <w:t xml:space="preserve">Figure 2. </w:t>
      </w:r>
      <w:r w:rsidRPr="0078426B">
        <w:rPr>
          <w:rFonts w:ascii="Times New Roman" w:hAnsi="Times New Roman"/>
          <w:b/>
          <w:sz w:val="24"/>
        </w:rPr>
        <w:t xml:space="preserve"> </w:t>
      </w:r>
      <w:r w:rsidRPr="0078426B">
        <w:rPr>
          <w:rFonts w:ascii="Times New Roman" w:hAnsi="Times New Roman"/>
          <w:sz w:val="24"/>
        </w:rPr>
        <w:t>Psychological capital as a moderator between deep acting and depersonalization.  All variables were standardized to mean 0, variance 1.</w:t>
      </w:r>
    </w:p>
    <w:p w14:paraId="66C0BFC5" w14:textId="77777777" w:rsidR="000D3221" w:rsidRPr="0078426B" w:rsidRDefault="007342E3" w:rsidP="000D3221">
      <w:pPr>
        <w:spacing w:before="60" w:after="60"/>
      </w:pPr>
      <w:r w:rsidRPr="0078426B">
        <w:rPr>
          <w:noProof/>
        </w:rPr>
        <w:drawing>
          <wp:inline distT="0" distB="0" distL="0" distR="0" wp14:anchorId="1CC4E9F1" wp14:editId="494F7713">
            <wp:extent cx="4084113" cy="4265438"/>
            <wp:effectExtent l="0" t="0" r="0" b="190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2.jpg"/>
                    <pic:cNvPicPr/>
                  </pic:nvPicPr>
                  <pic:blipFill>
                    <a:blip r:embed="rId12">
                      <a:extLst>
                        <a:ext uri="{28A0092B-C50C-407E-A947-70E740481C1C}">
                          <a14:useLocalDpi xmlns:a14="http://schemas.microsoft.com/office/drawing/2010/main" val="0"/>
                        </a:ext>
                      </a:extLst>
                    </a:blip>
                    <a:stretch>
                      <a:fillRect/>
                    </a:stretch>
                  </pic:blipFill>
                  <pic:spPr>
                    <a:xfrm>
                      <a:off x="0" y="0"/>
                      <a:ext cx="4082955" cy="4264229"/>
                    </a:xfrm>
                    <a:prstGeom prst="rect">
                      <a:avLst/>
                    </a:prstGeom>
                  </pic:spPr>
                </pic:pic>
              </a:graphicData>
            </a:graphic>
          </wp:inline>
        </w:drawing>
      </w:r>
    </w:p>
    <w:p w14:paraId="0B89E15B" w14:textId="77777777" w:rsidR="000D3221" w:rsidRPr="0078426B" w:rsidRDefault="000D3221" w:rsidP="000D3221">
      <w:pPr>
        <w:pBdr>
          <w:top w:val="single" w:sz="4" w:space="1" w:color="auto"/>
          <w:left w:val="single" w:sz="4" w:space="4" w:color="auto"/>
          <w:bottom w:val="single" w:sz="4" w:space="1" w:color="auto"/>
          <w:right w:val="single" w:sz="4" w:space="4" w:color="auto"/>
        </w:pBdr>
        <w:tabs>
          <w:tab w:val="left" w:pos="720"/>
        </w:tabs>
        <w:spacing w:before="60" w:after="60"/>
        <w:ind w:left="810" w:right="3510"/>
        <w:rPr>
          <w:rFonts w:ascii="Times New Roman" w:hAnsi="Times New Roman"/>
          <w:b/>
        </w:rPr>
      </w:pPr>
      <w:r w:rsidRPr="0078426B">
        <w:rPr>
          <w:rFonts w:ascii="Times New Roman" w:hAnsi="Times New Roman"/>
          <w:b/>
        </w:rPr>
        <w:t xml:space="preserve">Psychological Capital:  </w:t>
      </w:r>
      <w:r w:rsidRPr="0078426B">
        <w:rPr>
          <w:rFonts w:ascii="Times New Roman" w:hAnsi="Times New Roman"/>
          <w:b/>
        </w:rPr>
        <w:sym w:font="Symbol" w:char="F0BE"/>
      </w:r>
      <w:r w:rsidRPr="0078426B">
        <w:rPr>
          <w:rFonts w:ascii="Times New Roman" w:hAnsi="Times New Roman"/>
          <w:b/>
        </w:rPr>
        <w:t xml:space="preserve">  -1     </w:t>
      </w:r>
      <w:r w:rsidRPr="0078426B">
        <w:rPr>
          <w:rFonts w:ascii="Times New Roman" w:hAnsi="Times New Roman"/>
          <w:b/>
        </w:rPr>
        <w:sym w:font="Symbol" w:char="F0D7"/>
      </w:r>
      <w:r w:rsidRPr="0078426B">
        <w:rPr>
          <w:rFonts w:ascii="Times New Roman" w:hAnsi="Times New Roman"/>
          <w:b/>
        </w:rPr>
        <w:t xml:space="preserve">  </w:t>
      </w:r>
      <w:r w:rsidRPr="0078426B">
        <w:rPr>
          <w:rFonts w:ascii="Times New Roman" w:hAnsi="Times New Roman"/>
          <w:b/>
        </w:rPr>
        <w:sym w:font="Symbol" w:char="F0BE"/>
      </w:r>
      <w:r w:rsidRPr="0078426B">
        <w:rPr>
          <w:rFonts w:ascii="Times New Roman" w:hAnsi="Times New Roman"/>
          <w:b/>
        </w:rPr>
        <w:t xml:space="preserve"> </w:t>
      </w:r>
      <w:r w:rsidRPr="0078426B">
        <w:rPr>
          <w:rFonts w:ascii="Times New Roman" w:hAnsi="Times New Roman"/>
          <w:b/>
        </w:rPr>
        <w:sym w:font="Symbol" w:char="F0D7"/>
      </w:r>
      <w:r w:rsidRPr="0078426B">
        <w:rPr>
          <w:rFonts w:ascii="Times New Roman" w:hAnsi="Times New Roman"/>
          <w:b/>
        </w:rPr>
        <w:t xml:space="preserve">  0     - - -  +1</w:t>
      </w:r>
    </w:p>
    <w:p w14:paraId="43970C0B"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14B5CD60"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1D94AB60"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6B7F50FF"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0E533FA6"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2ABD8445"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4388110D"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5602EC39"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492D3201"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65E42E65"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7DD4D751"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69553D94"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06283A0D"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5047ABAF"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689243CB"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4E3FC02D"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7EBC5ABB"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1AF1B6B7"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45FB4AD8"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54731B6E" w14:textId="77777777" w:rsidR="00726D69" w:rsidRPr="0078426B" w:rsidRDefault="00726D69" w:rsidP="004978FC">
      <w:pPr>
        <w:spacing w:line="0" w:lineRule="atLeast"/>
        <w:rPr>
          <w:rFonts w:ascii="Arial" w:eastAsiaTheme="minorHAnsi" w:hAnsi="Arial" w:cs="Arial"/>
          <w:sz w:val="22"/>
          <w:szCs w:val="22"/>
          <w:shd w:val="clear" w:color="auto" w:fill="FFFFFF"/>
        </w:rPr>
      </w:pPr>
    </w:p>
    <w:p w14:paraId="5EF0386E" w14:textId="77777777" w:rsidR="00726D69" w:rsidRPr="0078426B" w:rsidRDefault="00726D69" w:rsidP="00726D69">
      <w:pPr>
        <w:spacing w:line="0" w:lineRule="atLeast"/>
        <w:ind w:left="100"/>
        <w:rPr>
          <w:rFonts w:ascii="Times New Roman" w:hAnsi="Times New Roman"/>
          <w:i/>
          <w:sz w:val="24"/>
        </w:rPr>
      </w:pPr>
      <w:r w:rsidRPr="0078426B">
        <w:rPr>
          <w:rFonts w:ascii="Times New Roman" w:hAnsi="Times New Roman"/>
          <w:b/>
          <w:i/>
          <w:sz w:val="24"/>
        </w:rPr>
        <w:t xml:space="preserve">Figure 3. </w:t>
      </w:r>
      <w:r w:rsidRPr="0078426B">
        <w:rPr>
          <w:rFonts w:ascii="Times New Roman" w:hAnsi="Times New Roman"/>
          <w:b/>
          <w:sz w:val="24"/>
        </w:rPr>
        <w:t xml:space="preserve"> </w:t>
      </w:r>
      <w:r w:rsidRPr="0078426B">
        <w:rPr>
          <w:rFonts w:ascii="Times New Roman" w:hAnsi="Times New Roman"/>
          <w:sz w:val="24"/>
        </w:rPr>
        <w:t>Psychological capital as a moderator between deep acting and personal accomplishment.  All variables were standardized to mean 0, variance 1.</w:t>
      </w:r>
    </w:p>
    <w:p w14:paraId="40B1BC43" w14:textId="77777777" w:rsidR="000D3221" w:rsidRPr="0078426B" w:rsidRDefault="007342E3" w:rsidP="000D3221">
      <w:pPr>
        <w:spacing w:before="60" w:after="60"/>
      </w:pPr>
      <w:r w:rsidRPr="0078426B">
        <w:rPr>
          <w:noProof/>
        </w:rPr>
        <w:drawing>
          <wp:inline distT="0" distB="0" distL="0" distR="0" wp14:anchorId="0897FA68" wp14:editId="496E2DD7">
            <wp:extent cx="4014216" cy="4270248"/>
            <wp:effectExtent l="0" t="0" r="571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3.jpg"/>
                    <pic:cNvPicPr/>
                  </pic:nvPicPr>
                  <pic:blipFill>
                    <a:blip r:embed="rId13">
                      <a:extLst>
                        <a:ext uri="{28A0092B-C50C-407E-A947-70E740481C1C}">
                          <a14:useLocalDpi xmlns:a14="http://schemas.microsoft.com/office/drawing/2010/main" val="0"/>
                        </a:ext>
                      </a:extLst>
                    </a:blip>
                    <a:stretch>
                      <a:fillRect/>
                    </a:stretch>
                  </pic:blipFill>
                  <pic:spPr>
                    <a:xfrm>
                      <a:off x="0" y="0"/>
                      <a:ext cx="4014216" cy="4270248"/>
                    </a:xfrm>
                    <a:prstGeom prst="rect">
                      <a:avLst/>
                    </a:prstGeom>
                  </pic:spPr>
                </pic:pic>
              </a:graphicData>
            </a:graphic>
          </wp:inline>
        </w:drawing>
      </w:r>
    </w:p>
    <w:p w14:paraId="7D902A2E" w14:textId="77777777" w:rsidR="000D3221" w:rsidRPr="0078426B" w:rsidRDefault="000D3221" w:rsidP="000D3221">
      <w:pPr>
        <w:pBdr>
          <w:top w:val="single" w:sz="4" w:space="1" w:color="auto"/>
          <w:left w:val="single" w:sz="4" w:space="4" w:color="auto"/>
          <w:bottom w:val="single" w:sz="4" w:space="1" w:color="auto"/>
          <w:right w:val="single" w:sz="4" w:space="4" w:color="auto"/>
        </w:pBdr>
        <w:tabs>
          <w:tab w:val="left" w:pos="720"/>
        </w:tabs>
        <w:spacing w:before="60" w:after="60"/>
        <w:ind w:left="810" w:right="3510"/>
        <w:rPr>
          <w:rFonts w:ascii="Times New Roman" w:hAnsi="Times New Roman"/>
          <w:b/>
        </w:rPr>
      </w:pPr>
      <w:r w:rsidRPr="0078426B">
        <w:rPr>
          <w:rFonts w:ascii="Times New Roman" w:hAnsi="Times New Roman"/>
          <w:b/>
        </w:rPr>
        <w:t xml:space="preserve">Psychological Capital:  </w:t>
      </w:r>
      <w:r w:rsidRPr="0078426B">
        <w:rPr>
          <w:rFonts w:ascii="Times New Roman" w:hAnsi="Times New Roman"/>
          <w:b/>
        </w:rPr>
        <w:sym w:font="Symbol" w:char="F0BE"/>
      </w:r>
      <w:r w:rsidRPr="0078426B">
        <w:rPr>
          <w:rFonts w:ascii="Times New Roman" w:hAnsi="Times New Roman"/>
          <w:b/>
        </w:rPr>
        <w:t xml:space="preserve">  -1     </w:t>
      </w:r>
      <w:r w:rsidRPr="0078426B">
        <w:rPr>
          <w:rFonts w:ascii="Times New Roman" w:hAnsi="Times New Roman"/>
          <w:b/>
        </w:rPr>
        <w:sym w:font="Symbol" w:char="F0D7"/>
      </w:r>
      <w:r w:rsidRPr="0078426B">
        <w:rPr>
          <w:rFonts w:ascii="Times New Roman" w:hAnsi="Times New Roman"/>
          <w:b/>
        </w:rPr>
        <w:t xml:space="preserve">  </w:t>
      </w:r>
      <w:r w:rsidRPr="0078426B">
        <w:rPr>
          <w:rFonts w:ascii="Times New Roman" w:hAnsi="Times New Roman"/>
          <w:b/>
        </w:rPr>
        <w:sym w:font="Symbol" w:char="F0BE"/>
      </w:r>
      <w:r w:rsidRPr="0078426B">
        <w:rPr>
          <w:rFonts w:ascii="Times New Roman" w:hAnsi="Times New Roman"/>
          <w:b/>
        </w:rPr>
        <w:t xml:space="preserve"> </w:t>
      </w:r>
      <w:r w:rsidRPr="0078426B">
        <w:rPr>
          <w:rFonts w:ascii="Times New Roman" w:hAnsi="Times New Roman"/>
          <w:b/>
        </w:rPr>
        <w:sym w:font="Symbol" w:char="F0D7"/>
      </w:r>
      <w:r w:rsidRPr="0078426B">
        <w:rPr>
          <w:rFonts w:ascii="Times New Roman" w:hAnsi="Times New Roman"/>
          <w:b/>
        </w:rPr>
        <w:t xml:space="preserve">  0     - - -  +1</w:t>
      </w:r>
    </w:p>
    <w:bookmarkEnd w:id="0"/>
    <w:p w14:paraId="1EAF30BB" w14:textId="77777777" w:rsidR="00726D69" w:rsidRPr="0078426B" w:rsidRDefault="00726D69" w:rsidP="004978FC">
      <w:pPr>
        <w:spacing w:line="0" w:lineRule="atLeast"/>
        <w:rPr>
          <w:rFonts w:ascii="Arial" w:eastAsiaTheme="minorHAnsi" w:hAnsi="Arial" w:cs="Arial"/>
          <w:sz w:val="22"/>
          <w:szCs w:val="22"/>
          <w:shd w:val="clear" w:color="auto" w:fill="FFFFFF"/>
        </w:rPr>
      </w:pPr>
    </w:p>
    <w:sectPr w:rsidR="00726D69" w:rsidRPr="0078426B" w:rsidSect="00E715A2">
      <w:pgSz w:w="12240" w:h="15840"/>
      <w:pgMar w:top="1440" w:right="1800" w:bottom="1440" w:left="1800" w:header="720" w:footer="720" w:gutter="0"/>
      <w:cols w:space="720"/>
    </w:sectPr>
  </w:body>
</w:document>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D6A5C69" w15:done="0"/>
  <w15:commentEx w15:paraId="2DAEE9F8" w15:done="0"/>
  <w15:commentEx w15:paraId="428F4FC0" w15:done="0"/>
  <w15:commentEx w15:paraId="0CA0BF71" w15:done="0"/>
  <w15:commentEx w15:paraId="12A9EB4F" w15:done="0"/>
  <w15:commentEx w15:paraId="1872C08F" w15:done="0"/>
  <w15:commentEx w15:paraId="047B436D" w15:done="0"/>
  <w15:commentEx w15:paraId="26841477" w15:done="0"/>
  <w15:commentEx w15:paraId="735A227E" w15:done="0"/>
  <w15:commentEx w15:paraId="4865D93D" w15:done="0"/>
  <w15:commentEx w15:paraId="6793BE59" w15:done="0"/>
  <w15:commentEx w15:paraId="338DFE15" w15:done="0"/>
  <w15:commentEx w15:paraId="0EB6DEA0" w15:done="0"/>
  <w15:commentEx w15:paraId="6E4B451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1523A5" w14:textId="77777777" w:rsidR="00ED76FA" w:rsidRDefault="00ED76FA">
      <w:r>
        <w:separator/>
      </w:r>
    </w:p>
  </w:endnote>
  <w:endnote w:type="continuationSeparator" w:id="0">
    <w:p w14:paraId="010783DF" w14:textId="77777777" w:rsidR="00ED76FA" w:rsidRDefault="00ED7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Papyrus">
    <w:panose1 w:val="03070502060502030205"/>
    <w:charset w:val="00"/>
    <w:family w:val="script"/>
    <w:pitch w:val="variable"/>
    <w:sig w:usb0="00000003" w:usb1="00000000" w:usb2="00000000" w:usb3="00000000" w:csb0="00000001" w:csb1="00000000"/>
  </w:font>
  <w:font w:name="-webkit-standar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A0D94C" w14:textId="77777777" w:rsidR="00ED76FA" w:rsidRDefault="00ED76FA">
      <w:r>
        <w:separator/>
      </w:r>
    </w:p>
  </w:footnote>
  <w:footnote w:type="continuationSeparator" w:id="0">
    <w:p w14:paraId="6306F3A4" w14:textId="77777777" w:rsidR="00ED76FA" w:rsidRDefault="00ED76F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D07568" w14:textId="77777777" w:rsidR="00692CE2" w:rsidRDefault="00692CE2" w:rsidP="00E715A2">
    <w:pPr>
      <w:pStyle w:val="Header"/>
      <w:framePr w:wrap="around" w:vAnchor="text" w:hAnchor="margin" w:xAlign="right" w:y="1"/>
      <w:rPr>
        <w:rStyle w:val="PageNumber"/>
        <w:rFonts w:ascii="Calibri" w:eastAsia="Calibri" w:hAnsi="Calibri" w:cs="Courier New"/>
        <w:sz w:val="20"/>
        <w:szCs w:val="20"/>
      </w:rPr>
    </w:pPr>
    <w:r>
      <w:rPr>
        <w:rStyle w:val="PageNumber"/>
      </w:rPr>
      <w:fldChar w:fldCharType="begin"/>
    </w:r>
    <w:r>
      <w:rPr>
        <w:rStyle w:val="PageNumber"/>
      </w:rPr>
      <w:instrText xml:space="preserve">PAGE  </w:instrText>
    </w:r>
    <w:r>
      <w:rPr>
        <w:rStyle w:val="PageNumber"/>
      </w:rPr>
      <w:fldChar w:fldCharType="end"/>
    </w:r>
  </w:p>
  <w:p w14:paraId="4634E9A7" w14:textId="77777777" w:rsidR="00692CE2" w:rsidRDefault="00692CE2" w:rsidP="00663AFE">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1764E2" w14:textId="77777777" w:rsidR="00692CE2" w:rsidRDefault="00692CE2" w:rsidP="00E715A2">
    <w:pPr>
      <w:pStyle w:val="Header"/>
      <w:framePr w:wrap="around" w:vAnchor="text" w:hAnchor="margin" w:xAlign="right" w:y="1"/>
      <w:rPr>
        <w:rStyle w:val="PageNumber"/>
        <w:rFonts w:ascii="Calibri" w:eastAsia="Calibri" w:hAnsi="Calibri" w:cs="Courier New"/>
        <w:sz w:val="20"/>
        <w:szCs w:val="20"/>
      </w:rPr>
    </w:pPr>
    <w:r>
      <w:rPr>
        <w:rStyle w:val="PageNumber"/>
      </w:rPr>
      <w:fldChar w:fldCharType="begin"/>
    </w:r>
    <w:r>
      <w:rPr>
        <w:rStyle w:val="PageNumber"/>
      </w:rPr>
      <w:instrText xml:space="preserve">PAGE  </w:instrText>
    </w:r>
    <w:r>
      <w:rPr>
        <w:rStyle w:val="PageNumber"/>
      </w:rPr>
      <w:fldChar w:fldCharType="separate"/>
    </w:r>
    <w:r w:rsidR="00ED76FA">
      <w:rPr>
        <w:rStyle w:val="PageNumber"/>
        <w:noProof/>
      </w:rPr>
      <w:t>1</w:t>
    </w:r>
    <w:r>
      <w:rPr>
        <w:rStyle w:val="PageNumber"/>
      </w:rPr>
      <w:fldChar w:fldCharType="end"/>
    </w:r>
  </w:p>
  <w:p w14:paraId="258603DA" w14:textId="77777777" w:rsidR="00692CE2" w:rsidRDefault="00692CE2" w:rsidP="00B50AF8">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nsid w:val="00130CE6"/>
    <w:multiLevelType w:val="hybridMultilevel"/>
    <w:tmpl w:val="F63C0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623D8C"/>
    <w:multiLevelType w:val="hybridMultilevel"/>
    <w:tmpl w:val="E6DC0C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1CD3FE2"/>
    <w:multiLevelType w:val="hybridMultilevel"/>
    <w:tmpl w:val="093CC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FC0120"/>
    <w:multiLevelType w:val="hybridMultilevel"/>
    <w:tmpl w:val="7692369C"/>
    <w:lvl w:ilvl="0" w:tplc="35B6F6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5FD77BE"/>
    <w:multiLevelType w:val="multilevel"/>
    <w:tmpl w:val="E946D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E4A6D0D"/>
    <w:multiLevelType w:val="hybridMultilevel"/>
    <w:tmpl w:val="D054D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154E05"/>
    <w:multiLevelType w:val="hybridMultilevel"/>
    <w:tmpl w:val="AEA6C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F318A1"/>
    <w:multiLevelType w:val="hybridMultilevel"/>
    <w:tmpl w:val="00A65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853025"/>
    <w:multiLevelType w:val="hybridMultilevel"/>
    <w:tmpl w:val="7D769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A1C31CE"/>
    <w:multiLevelType w:val="hybridMultilevel"/>
    <w:tmpl w:val="F24CF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D62BC1"/>
    <w:multiLevelType w:val="hybridMultilevel"/>
    <w:tmpl w:val="A5928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057012"/>
    <w:multiLevelType w:val="multilevel"/>
    <w:tmpl w:val="71C4F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281AB5"/>
    <w:multiLevelType w:val="hybridMultilevel"/>
    <w:tmpl w:val="7088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EE52AD7"/>
    <w:multiLevelType w:val="hybridMultilevel"/>
    <w:tmpl w:val="B4B2B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2930F0"/>
    <w:multiLevelType w:val="hybridMultilevel"/>
    <w:tmpl w:val="3B442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0942581"/>
    <w:multiLevelType w:val="multilevel"/>
    <w:tmpl w:val="EA8C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1559B0"/>
    <w:multiLevelType w:val="hybridMultilevel"/>
    <w:tmpl w:val="F5487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2DD5BB7"/>
    <w:multiLevelType w:val="hybridMultilevel"/>
    <w:tmpl w:val="6E38F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2E80320"/>
    <w:multiLevelType w:val="hybridMultilevel"/>
    <w:tmpl w:val="2280F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47D2820"/>
    <w:multiLevelType w:val="hybridMultilevel"/>
    <w:tmpl w:val="3F342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BC2C54"/>
    <w:multiLevelType w:val="hybridMultilevel"/>
    <w:tmpl w:val="79B45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D455A6"/>
    <w:multiLevelType w:val="hybridMultilevel"/>
    <w:tmpl w:val="F7984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401719"/>
    <w:multiLevelType w:val="hybridMultilevel"/>
    <w:tmpl w:val="9D880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29F66C6"/>
    <w:multiLevelType w:val="hybridMultilevel"/>
    <w:tmpl w:val="738655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66E7195"/>
    <w:multiLevelType w:val="hybridMultilevel"/>
    <w:tmpl w:val="71A8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88E798B"/>
    <w:multiLevelType w:val="hybridMultilevel"/>
    <w:tmpl w:val="53541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B11251"/>
    <w:multiLevelType w:val="hybridMultilevel"/>
    <w:tmpl w:val="B1AEF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9B4F65"/>
    <w:multiLevelType w:val="hybridMultilevel"/>
    <w:tmpl w:val="4B72A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F976EF8"/>
    <w:multiLevelType w:val="hybridMultilevel"/>
    <w:tmpl w:val="FB6268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655245E1"/>
    <w:multiLevelType w:val="multilevel"/>
    <w:tmpl w:val="048E3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89B43AC"/>
    <w:multiLevelType w:val="hybridMultilevel"/>
    <w:tmpl w:val="C1509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CF0280"/>
    <w:multiLevelType w:val="hybridMultilevel"/>
    <w:tmpl w:val="0B9E01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6B4E61D5"/>
    <w:multiLevelType w:val="multilevel"/>
    <w:tmpl w:val="DD28F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B9D2762"/>
    <w:multiLevelType w:val="hybridMultilevel"/>
    <w:tmpl w:val="364EA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017EBF"/>
    <w:multiLevelType w:val="hybridMultilevel"/>
    <w:tmpl w:val="A04AE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415112C"/>
    <w:multiLevelType w:val="hybridMultilevel"/>
    <w:tmpl w:val="D94CC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CAE66B7"/>
    <w:multiLevelType w:val="multilevel"/>
    <w:tmpl w:val="AF96B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D480E64"/>
    <w:multiLevelType w:val="multilevel"/>
    <w:tmpl w:val="8B888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6"/>
  </w:num>
  <w:num w:numId="4">
    <w:abstractNumId w:val="38"/>
  </w:num>
  <w:num w:numId="5">
    <w:abstractNumId w:val="12"/>
  </w:num>
  <w:num w:numId="6">
    <w:abstractNumId w:val="30"/>
  </w:num>
  <w:num w:numId="7">
    <w:abstractNumId w:val="37"/>
  </w:num>
  <w:num w:numId="8">
    <w:abstractNumId w:val="33"/>
  </w:num>
  <w:num w:numId="9">
    <w:abstractNumId w:val="31"/>
  </w:num>
  <w:num w:numId="10">
    <w:abstractNumId w:val="10"/>
  </w:num>
  <w:num w:numId="11">
    <w:abstractNumId w:val="20"/>
  </w:num>
  <w:num w:numId="12">
    <w:abstractNumId w:val="2"/>
  </w:num>
  <w:num w:numId="13">
    <w:abstractNumId w:val="15"/>
  </w:num>
  <w:num w:numId="14">
    <w:abstractNumId w:val="25"/>
  </w:num>
  <w:num w:numId="15">
    <w:abstractNumId w:val="26"/>
  </w:num>
  <w:num w:numId="16">
    <w:abstractNumId w:val="28"/>
  </w:num>
  <w:num w:numId="17">
    <w:abstractNumId w:val="3"/>
  </w:num>
  <w:num w:numId="18">
    <w:abstractNumId w:val="32"/>
  </w:num>
  <w:num w:numId="19">
    <w:abstractNumId w:val="19"/>
  </w:num>
  <w:num w:numId="20">
    <w:abstractNumId w:val="21"/>
  </w:num>
  <w:num w:numId="21">
    <w:abstractNumId w:val="34"/>
  </w:num>
  <w:num w:numId="22">
    <w:abstractNumId w:val="17"/>
  </w:num>
  <w:num w:numId="23">
    <w:abstractNumId w:val="7"/>
  </w:num>
  <w:num w:numId="24">
    <w:abstractNumId w:val="22"/>
  </w:num>
  <w:num w:numId="25">
    <w:abstractNumId w:val="18"/>
  </w:num>
  <w:num w:numId="26">
    <w:abstractNumId w:val="29"/>
  </w:num>
  <w:num w:numId="27">
    <w:abstractNumId w:val="36"/>
  </w:num>
  <w:num w:numId="28">
    <w:abstractNumId w:val="23"/>
  </w:num>
  <w:num w:numId="29">
    <w:abstractNumId w:val="14"/>
  </w:num>
  <w:num w:numId="30">
    <w:abstractNumId w:val="24"/>
  </w:num>
  <w:num w:numId="31">
    <w:abstractNumId w:val="35"/>
  </w:num>
  <w:num w:numId="32">
    <w:abstractNumId w:val="13"/>
  </w:num>
  <w:num w:numId="33">
    <w:abstractNumId w:val="8"/>
  </w:num>
  <w:num w:numId="34">
    <w:abstractNumId w:val="6"/>
  </w:num>
  <w:num w:numId="35">
    <w:abstractNumId w:val="9"/>
  </w:num>
  <w:num w:numId="36">
    <w:abstractNumId w:val="11"/>
  </w:num>
  <w:num w:numId="37">
    <w:abstractNumId w:val="1"/>
  </w:num>
  <w:num w:numId="38">
    <w:abstractNumId w:val="27"/>
  </w:num>
  <w:num w:numId="39">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ziz, Shahnaz">
    <w15:presenceInfo w15:providerId="None" w15:userId="Aziz, Shahn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100"/>
  <w:displayHorizontalDrawingGridEvery w:val="0"/>
  <w:displayVerticalDrawingGridEvery w:val="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04E3"/>
    <w:rsid w:val="00000D79"/>
    <w:rsid w:val="00000E93"/>
    <w:rsid w:val="000010B2"/>
    <w:rsid w:val="00001831"/>
    <w:rsid w:val="000028D7"/>
    <w:rsid w:val="00002D80"/>
    <w:rsid w:val="00004A4E"/>
    <w:rsid w:val="00005188"/>
    <w:rsid w:val="00006B04"/>
    <w:rsid w:val="00006C6F"/>
    <w:rsid w:val="00007274"/>
    <w:rsid w:val="00007DD7"/>
    <w:rsid w:val="000107F8"/>
    <w:rsid w:val="00013B2D"/>
    <w:rsid w:val="00015647"/>
    <w:rsid w:val="00016499"/>
    <w:rsid w:val="000169C0"/>
    <w:rsid w:val="00017034"/>
    <w:rsid w:val="0002048C"/>
    <w:rsid w:val="00020514"/>
    <w:rsid w:val="00020ED1"/>
    <w:rsid w:val="0002232A"/>
    <w:rsid w:val="00023A23"/>
    <w:rsid w:val="00023C4D"/>
    <w:rsid w:val="0002474B"/>
    <w:rsid w:val="00024BEE"/>
    <w:rsid w:val="0002594D"/>
    <w:rsid w:val="00025F38"/>
    <w:rsid w:val="000264E1"/>
    <w:rsid w:val="000269DD"/>
    <w:rsid w:val="00026ADB"/>
    <w:rsid w:val="00026D38"/>
    <w:rsid w:val="000275C8"/>
    <w:rsid w:val="00027EF2"/>
    <w:rsid w:val="00031B75"/>
    <w:rsid w:val="00032DB0"/>
    <w:rsid w:val="0003390F"/>
    <w:rsid w:val="00033B16"/>
    <w:rsid w:val="00033EBD"/>
    <w:rsid w:val="00034160"/>
    <w:rsid w:val="000378B8"/>
    <w:rsid w:val="00040C85"/>
    <w:rsid w:val="00042C2A"/>
    <w:rsid w:val="00042E94"/>
    <w:rsid w:val="0004354F"/>
    <w:rsid w:val="00044681"/>
    <w:rsid w:val="0004588F"/>
    <w:rsid w:val="000479D1"/>
    <w:rsid w:val="00047F1B"/>
    <w:rsid w:val="00052C62"/>
    <w:rsid w:val="00053090"/>
    <w:rsid w:val="00053AFF"/>
    <w:rsid w:val="00054C89"/>
    <w:rsid w:val="0005516D"/>
    <w:rsid w:val="0005631D"/>
    <w:rsid w:val="000564BF"/>
    <w:rsid w:val="00060D44"/>
    <w:rsid w:val="000620F1"/>
    <w:rsid w:val="000636B9"/>
    <w:rsid w:val="00065E36"/>
    <w:rsid w:val="0006651C"/>
    <w:rsid w:val="0006680A"/>
    <w:rsid w:val="00066A3E"/>
    <w:rsid w:val="000676AE"/>
    <w:rsid w:val="0007041B"/>
    <w:rsid w:val="00072EA0"/>
    <w:rsid w:val="0007355B"/>
    <w:rsid w:val="00073EE2"/>
    <w:rsid w:val="00075408"/>
    <w:rsid w:val="0007591A"/>
    <w:rsid w:val="00075C22"/>
    <w:rsid w:val="000761DA"/>
    <w:rsid w:val="00080718"/>
    <w:rsid w:val="00080F78"/>
    <w:rsid w:val="0008200B"/>
    <w:rsid w:val="00082683"/>
    <w:rsid w:val="00082B81"/>
    <w:rsid w:val="000831BA"/>
    <w:rsid w:val="000835E2"/>
    <w:rsid w:val="000847D0"/>
    <w:rsid w:val="000854EC"/>
    <w:rsid w:val="00086F35"/>
    <w:rsid w:val="000873FF"/>
    <w:rsid w:val="0009305B"/>
    <w:rsid w:val="00093C3A"/>
    <w:rsid w:val="00094156"/>
    <w:rsid w:val="000943F1"/>
    <w:rsid w:val="00094B97"/>
    <w:rsid w:val="00096468"/>
    <w:rsid w:val="00096D02"/>
    <w:rsid w:val="0009718C"/>
    <w:rsid w:val="000A0489"/>
    <w:rsid w:val="000A0502"/>
    <w:rsid w:val="000A11C9"/>
    <w:rsid w:val="000A139B"/>
    <w:rsid w:val="000A1E6E"/>
    <w:rsid w:val="000A2673"/>
    <w:rsid w:val="000A37CD"/>
    <w:rsid w:val="000A4C59"/>
    <w:rsid w:val="000A4F38"/>
    <w:rsid w:val="000A610F"/>
    <w:rsid w:val="000A6E3D"/>
    <w:rsid w:val="000A6F70"/>
    <w:rsid w:val="000B037A"/>
    <w:rsid w:val="000B1962"/>
    <w:rsid w:val="000B2BC6"/>
    <w:rsid w:val="000B2C7B"/>
    <w:rsid w:val="000B2ECA"/>
    <w:rsid w:val="000B3DA5"/>
    <w:rsid w:val="000B4C2E"/>
    <w:rsid w:val="000B5AFE"/>
    <w:rsid w:val="000B5C0E"/>
    <w:rsid w:val="000B5F3C"/>
    <w:rsid w:val="000B62F8"/>
    <w:rsid w:val="000B7069"/>
    <w:rsid w:val="000B72A0"/>
    <w:rsid w:val="000C012E"/>
    <w:rsid w:val="000C07EE"/>
    <w:rsid w:val="000C17FF"/>
    <w:rsid w:val="000C2D0C"/>
    <w:rsid w:val="000C30CB"/>
    <w:rsid w:val="000C5583"/>
    <w:rsid w:val="000C58C9"/>
    <w:rsid w:val="000C6861"/>
    <w:rsid w:val="000D0096"/>
    <w:rsid w:val="000D3221"/>
    <w:rsid w:val="000D40B1"/>
    <w:rsid w:val="000D6AEA"/>
    <w:rsid w:val="000D73F6"/>
    <w:rsid w:val="000D752C"/>
    <w:rsid w:val="000D7E41"/>
    <w:rsid w:val="000D7FF1"/>
    <w:rsid w:val="000E084F"/>
    <w:rsid w:val="000E0E76"/>
    <w:rsid w:val="000E1878"/>
    <w:rsid w:val="000E224D"/>
    <w:rsid w:val="000E3440"/>
    <w:rsid w:val="000E38F2"/>
    <w:rsid w:val="000E3D74"/>
    <w:rsid w:val="000E3EA0"/>
    <w:rsid w:val="000E4659"/>
    <w:rsid w:val="000E5AC5"/>
    <w:rsid w:val="000E5CE4"/>
    <w:rsid w:val="000E6175"/>
    <w:rsid w:val="000E6F45"/>
    <w:rsid w:val="000E7FC5"/>
    <w:rsid w:val="000F0192"/>
    <w:rsid w:val="000F072E"/>
    <w:rsid w:val="000F0CD2"/>
    <w:rsid w:val="000F1EC4"/>
    <w:rsid w:val="000F3BCF"/>
    <w:rsid w:val="000F4274"/>
    <w:rsid w:val="000F5292"/>
    <w:rsid w:val="000F5DED"/>
    <w:rsid w:val="000F5F77"/>
    <w:rsid w:val="000F6EE2"/>
    <w:rsid w:val="001002E7"/>
    <w:rsid w:val="00100B4F"/>
    <w:rsid w:val="00101B83"/>
    <w:rsid w:val="00101DA7"/>
    <w:rsid w:val="00102E36"/>
    <w:rsid w:val="00106804"/>
    <w:rsid w:val="0011015B"/>
    <w:rsid w:val="00110B3A"/>
    <w:rsid w:val="00110EDF"/>
    <w:rsid w:val="00111089"/>
    <w:rsid w:val="00112616"/>
    <w:rsid w:val="001135F6"/>
    <w:rsid w:val="00113BBE"/>
    <w:rsid w:val="001140F1"/>
    <w:rsid w:val="0011427E"/>
    <w:rsid w:val="00115695"/>
    <w:rsid w:val="00116B89"/>
    <w:rsid w:val="0011723D"/>
    <w:rsid w:val="0011737D"/>
    <w:rsid w:val="00117468"/>
    <w:rsid w:val="001208B7"/>
    <w:rsid w:val="0012163A"/>
    <w:rsid w:val="00121D1A"/>
    <w:rsid w:val="001230C3"/>
    <w:rsid w:val="00123CC9"/>
    <w:rsid w:val="00124119"/>
    <w:rsid w:val="001246BA"/>
    <w:rsid w:val="00125986"/>
    <w:rsid w:val="00125C77"/>
    <w:rsid w:val="00125DF6"/>
    <w:rsid w:val="00126500"/>
    <w:rsid w:val="00126514"/>
    <w:rsid w:val="00126CCC"/>
    <w:rsid w:val="00131216"/>
    <w:rsid w:val="00131B28"/>
    <w:rsid w:val="00132114"/>
    <w:rsid w:val="00134CEC"/>
    <w:rsid w:val="00135258"/>
    <w:rsid w:val="001360CA"/>
    <w:rsid w:val="001363CB"/>
    <w:rsid w:val="001407E1"/>
    <w:rsid w:val="00140BED"/>
    <w:rsid w:val="00141184"/>
    <w:rsid w:val="0014332B"/>
    <w:rsid w:val="0015038E"/>
    <w:rsid w:val="001505FB"/>
    <w:rsid w:val="0015141A"/>
    <w:rsid w:val="0015215B"/>
    <w:rsid w:val="001529DB"/>
    <w:rsid w:val="001530A9"/>
    <w:rsid w:val="001535B9"/>
    <w:rsid w:val="00153B1B"/>
    <w:rsid w:val="00154536"/>
    <w:rsid w:val="00154C49"/>
    <w:rsid w:val="001555C1"/>
    <w:rsid w:val="00156FC3"/>
    <w:rsid w:val="001610D0"/>
    <w:rsid w:val="00161504"/>
    <w:rsid w:val="00161FA7"/>
    <w:rsid w:val="00162EDC"/>
    <w:rsid w:val="00164234"/>
    <w:rsid w:val="001643E1"/>
    <w:rsid w:val="00164C88"/>
    <w:rsid w:val="00170B05"/>
    <w:rsid w:val="00171287"/>
    <w:rsid w:val="0017189E"/>
    <w:rsid w:val="00172015"/>
    <w:rsid w:val="001733B4"/>
    <w:rsid w:val="00173C4D"/>
    <w:rsid w:val="001755C9"/>
    <w:rsid w:val="001756E7"/>
    <w:rsid w:val="00177B2E"/>
    <w:rsid w:val="0018001B"/>
    <w:rsid w:val="001805E8"/>
    <w:rsid w:val="00180AED"/>
    <w:rsid w:val="00182117"/>
    <w:rsid w:val="0018275E"/>
    <w:rsid w:val="001831FC"/>
    <w:rsid w:val="00184309"/>
    <w:rsid w:val="00185B9A"/>
    <w:rsid w:val="00185C4F"/>
    <w:rsid w:val="00185E96"/>
    <w:rsid w:val="00186C94"/>
    <w:rsid w:val="00193047"/>
    <w:rsid w:val="00193420"/>
    <w:rsid w:val="00193D23"/>
    <w:rsid w:val="001945AA"/>
    <w:rsid w:val="00194DBF"/>
    <w:rsid w:val="001964F3"/>
    <w:rsid w:val="00197A30"/>
    <w:rsid w:val="00197F93"/>
    <w:rsid w:val="001A2AC2"/>
    <w:rsid w:val="001A3A3A"/>
    <w:rsid w:val="001A3DF8"/>
    <w:rsid w:val="001A4293"/>
    <w:rsid w:val="001A4739"/>
    <w:rsid w:val="001A5759"/>
    <w:rsid w:val="001A588B"/>
    <w:rsid w:val="001A5912"/>
    <w:rsid w:val="001A5B89"/>
    <w:rsid w:val="001B1052"/>
    <w:rsid w:val="001B1C57"/>
    <w:rsid w:val="001B28F1"/>
    <w:rsid w:val="001B40C9"/>
    <w:rsid w:val="001B559F"/>
    <w:rsid w:val="001B6811"/>
    <w:rsid w:val="001B6AE5"/>
    <w:rsid w:val="001B6D3B"/>
    <w:rsid w:val="001B786A"/>
    <w:rsid w:val="001C08E3"/>
    <w:rsid w:val="001C0E7C"/>
    <w:rsid w:val="001C32E0"/>
    <w:rsid w:val="001C3837"/>
    <w:rsid w:val="001C3D9F"/>
    <w:rsid w:val="001C5594"/>
    <w:rsid w:val="001C5718"/>
    <w:rsid w:val="001C5927"/>
    <w:rsid w:val="001D12E0"/>
    <w:rsid w:val="001D1971"/>
    <w:rsid w:val="001D1E4E"/>
    <w:rsid w:val="001D2971"/>
    <w:rsid w:val="001D2AFF"/>
    <w:rsid w:val="001D2C71"/>
    <w:rsid w:val="001D315A"/>
    <w:rsid w:val="001D4880"/>
    <w:rsid w:val="001D4C02"/>
    <w:rsid w:val="001D60BF"/>
    <w:rsid w:val="001E1C0C"/>
    <w:rsid w:val="001E4DD0"/>
    <w:rsid w:val="001E7B9D"/>
    <w:rsid w:val="001F1968"/>
    <w:rsid w:val="001F1F18"/>
    <w:rsid w:val="001F2BD1"/>
    <w:rsid w:val="001F41E2"/>
    <w:rsid w:val="001F4F59"/>
    <w:rsid w:val="001F6626"/>
    <w:rsid w:val="001F6E3A"/>
    <w:rsid w:val="002011F8"/>
    <w:rsid w:val="00201400"/>
    <w:rsid w:val="00201674"/>
    <w:rsid w:val="00201E61"/>
    <w:rsid w:val="00203669"/>
    <w:rsid w:val="00204D4E"/>
    <w:rsid w:val="00205B42"/>
    <w:rsid w:val="002067C0"/>
    <w:rsid w:val="00207AB7"/>
    <w:rsid w:val="00207BF0"/>
    <w:rsid w:val="002105D1"/>
    <w:rsid w:val="00210F6B"/>
    <w:rsid w:val="00211340"/>
    <w:rsid w:val="0021145A"/>
    <w:rsid w:val="00211C5E"/>
    <w:rsid w:val="00211F1D"/>
    <w:rsid w:val="00213A86"/>
    <w:rsid w:val="00214707"/>
    <w:rsid w:val="00214B32"/>
    <w:rsid w:val="0021595E"/>
    <w:rsid w:val="0021721E"/>
    <w:rsid w:val="00217DFF"/>
    <w:rsid w:val="00220571"/>
    <w:rsid w:val="00221787"/>
    <w:rsid w:val="002217E0"/>
    <w:rsid w:val="00221977"/>
    <w:rsid w:val="00222054"/>
    <w:rsid w:val="00222740"/>
    <w:rsid w:val="00223042"/>
    <w:rsid w:val="002277C1"/>
    <w:rsid w:val="00227871"/>
    <w:rsid w:val="00227E9F"/>
    <w:rsid w:val="00230195"/>
    <w:rsid w:val="002301D4"/>
    <w:rsid w:val="002303F2"/>
    <w:rsid w:val="00230BCD"/>
    <w:rsid w:val="002320C3"/>
    <w:rsid w:val="00233324"/>
    <w:rsid w:val="002336A6"/>
    <w:rsid w:val="00234AE2"/>
    <w:rsid w:val="0023513B"/>
    <w:rsid w:val="00235D9D"/>
    <w:rsid w:val="00241CEC"/>
    <w:rsid w:val="0024265B"/>
    <w:rsid w:val="00242D77"/>
    <w:rsid w:val="00244C8E"/>
    <w:rsid w:val="00245815"/>
    <w:rsid w:val="00245C0D"/>
    <w:rsid w:val="00246992"/>
    <w:rsid w:val="00246AB0"/>
    <w:rsid w:val="00246D72"/>
    <w:rsid w:val="002500B1"/>
    <w:rsid w:val="00250E10"/>
    <w:rsid w:val="002516BD"/>
    <w:rsid w:val="00251A15"/>
    <w:rsid w:val="00252802"/>
    <w:rsid w:val="0025359F"/>
    <w:rsid w:val="00255DA6"/>
    <w:rsid w:val="002572CD"/>
    <w:rsid w:val="00260586"/>
    <w:rsid w:val="00260744"/>
    <w:rsid w:val="0026139D"/>
    <w:rsid w:val="002615FD"/>
    <w:rsid w:val="00262FCA"/>
    <w:rsid w:val="002639DC"/>
    <w:rsid w:val="00263E5E"/>
    <w:rsid w:val="002641B4"/>
    <w:rsid w:val="002642BC"/>
    <w:rsid w:val="0026467A"/>
    <w:rsid w:val="00264BC8"/>
    <w:rsid w:val="00267651"/>
    <w:rsid w:val="0026789D"/>
    <w:rsid w:val="0027080A"/>
    <w:rsid w:val="00271B81"/>
    <w:rsid w:val="002722E2"/>
    <w:rsid w:val="002723DC"/>
    <w:rsid w:val="00273AC7"/>
    <w:rsid w:val="00273BF1"/>
    <w:rsid w:val="00274C57"/>
    <w:rsid w:val="0027695B"/>
    <w:rsid w:val="00277334"/>
    <w:rsid w:val="002803D4"/>
    <w:rsid w:val="00280BD9"/>
    <w:rsid w:val="0028114B"/>
    <w:rsid w:val="00281233"/>
    <w:rsid w:val="00282965"/>
    <w:rsid w:val="00283A0C"/>
    <w:rsid w:val="00284629"/>
    <w:rsid w:val="002846DB"/>
    <w:rsid w:val="00285BA6"/>
    <w:rsid w:val="0028612D"/>
    <w:rsid w:val="00286B19"/>
    <w:rsid w:val="00286D84"/>
    <w:rsid w:val="00290117"/>
    <w:rsid w:val="00291CA7"/>
    <w:rsid w:val="0029285B"/>
    <w:rsid w:val="00293182"/>
    <w:rsid w:val="00293216"/>
    <w:rsid w:val="00293733"/>
    <w:rsid w:val="00294F1D"/>
    <w:rsid w:val="002952D5"/>
    <w:rsid w:val="00295652"/>
    <w:rsid w:val="00297147"/>
    <w:rsid w:val="002A0AED"/>
    <w:rsid w:val="002A0F4D"/>
    <w:rsid w:val="002A1990"/>
    <w:rsid w:val="002A27A0"/>
    <w:rsid w:val="002A3BFA"/>
    <w:rsid w:val="002A7A8D"/>
    <w:rsid w:val="002B0C15"/>
    <w:rsid w:val="002B1017"/>
    <w:rsid w:val="002B1755"/>
    <w:rsid w:val="002B22CE"/>
    <w:rsid w:val="002B2C6D"/>
    <w:rsid w:val="002B2F5F"/>
    <w:rsid w:val="002B3A37"/>
    <w:rsid w:val="002B502E"/>
    <w:rsid w:val="002B51B4"/>
    <w:rsid w:val="002B5BE9"/>
    <w:rsid w:val="002B6B3D"/>
    <w:rsid w:val="002B6F3E"/>
    <w:rsid w:val="002B73E9"/>
    <w:rsid w:val="002C05ED"/>
    <w:rsid w:val="002C0805"/>
    <w:rsid w:val="002C1639"/>
    <w:rsid w:val="002C1E67"/>
    <w:rsid w:val="002C2BE2"/>
    <w:rsid w:val="002C30AF"/>
    <w:rsid w:val="002C394D"/>
    <w:rsid w:val="002C5A61"/>
    <w:rsid w:val="002C60E0"/>
    <w:rsid w:val="002C76D5"/>
    <w:rsid w:val="002C78BC"/>
    <w:rsid w:val="002D0180"/>
    <w:rsid w:val="002D163D"/>
    <w:rsid w:val="002D1EAE"/>
    <w:rsid w:val="002D5A20"/>
    <w:rsid w:val="002D79DE"/>
    <w:rsid w:val="002E0326"/>
    <w:rsid w:val="002E212E"/>
    <w:rsid w:val="002E2BEA"/>
    <w:rsid w:val="002E47F5"/>
    <w:rsid w:val="002E6913"/>
    <w:rsid w:val="002E73BC"/>
    <w:rsid w:val="002F037A"/>
    <w:rsid w:val="002F04E3"/>
    <w:rsid w:val="002F1963"/>
    <w:rsid w:val="002F1AAC"/>
    <w:rsid w:val="002F26DC"/>
    <w:rsid w:val="002F36CB"/>
    <w:rsid w:val="002F40F0"/>
    <w:rsid w:val="002F4439"/>
    <w:rsid w:val="002F4B4F"/>
    <w:rsid w:val="002F5998"/>
    <w:rsid w:val="002F65D8"/>
    <w:rsid w:val="003007B4"/>
    <w:rsid w:val="0030145C"/>
    <w:rsid w:val="00302AEB"/>
    <w:rsid w:val="00303AC2"/>
    <w:rsid w:val="00305075"/>
    <w:rsid w:val="00306B23"/>
    <w:rsid w:val="00306C8F"/>
    <w:rsid w:val="0030751A"/>
    <w:rsid w:val="00311903"/>
    <w:rsid w:val="00315B5B"/>
    <w:rsid w:val="00316A61"/>
    <w:rsid w:val="003170EC"/>
    <w:rsid w:val="003216BE"/>
    <w:rsid w:val="00321D47"/>
    <w:rsid w:val="003225E4"/>
    <w:rsid w:val="00322773"/>
    <w:rsid w:val="0032330E"/>
    <w:rsid w:val="00323BDB"/>
    <w:rsid w:val="00323BFE"/>
    <w:rsid w:val="00324039"/>
    <w:rsid w:val="003253D0"/>
    <w:rsid w:val="00325FA6"/>
    <w:rsid w:val="00326615"/>
    <w:rsid w:val="00331271"/>
    <w:rsid w:val="0033301F"/>
    <w:rsid w:val="003347D0"/>
    <w:rsid w:val="00334B18"/>
    <w:rsid w:val="00334D28"/>
    <w:rsid w:val="003350DE"/>
    <w:rsid w:val="00335AD9"/>
    <w:rsid w:val="00336BAE"/>
    <w:rsid w:val="00340A4C"/>
    <w:rsid w:val="00340E67"/>
    <w:rsid w:val="003411B1"/>
    <w:rsid w:val="00342503"/>
    <w:rsid w:val="00343E91"/>
    <w:rsid w:val="003444E5"/>
    <w:rsid w:val="00347167"/>
    <w:rsid w:val="0034721B"/>
    <w:rsid w:val="00350FCB"/>
    <w:rsid w:val="00351AA0"/>
    <w:rsid w:val="00351F6A"/>
    <w:rsid w:val="00351FFA"/>
    <w:rsid w:val="00352755"/>
    <w:rsid w:val="00352D65"/>
    <w:rsid w:val="00353253"/>
    <w:rsid w:val="003544D1"/>
    <w:rsid w:val="00355957"/>
    <w:rsid w:val="00357A7B"/>
    <w:rsid w:val="003603E0"/>
    <w:rsid w:val="00360A79"/>
    <w:rsid w:val="003615EB"/>
    <w:rsid w:val="00361ABE"/>
    <w:rsid w:val="00361B4D"/>
    <w:rsid w:val="00362137"/>
    <w:rsid w:val="003621BA"/>
    <w:rsid w:val="00362403"/>
    <w:rsid w:val="00362A19"/>
    <w:rsid w:val="00362DF7"/>
    <w:rsid w:val="00363AE5"/>
    <w:rsid w:val="00363F5E"/>
    <w:rsid w:val="003649BC"/>
    <w:rsid w:val="003655FD"/>
    <w:rsid w:val="0036628C"/>
    <w:rsid w:val="0036663A"/>
    <w:rsid w:val="003668F0"/>
    <w:rsid w:val="00370968"/>
    <w:rsid w:val="00371892"/>
    <w:rsid w:val="00372017"/>
    <w:rsid w:val="003726DD"/>
    <w:rsid w:val="00372A48"/>
    <w:rsid w:val="003733AE"/>
    <w:rsid w:val="00373E34"/>
    <w:rsid w:val="003743DA"/>
    <w:rsid w:val="003750C0"/>
    <w:rsid w:val="003752FE"/>
    <w:rsid w:val="00375999"/>
    <w:rsid w:val="00376361"/>
    <w:rsid w:val="00376954"/>
    <w:rsid w:val="00377471"/>
    <w:rsid w:val="003776B5"/>
    <w:rsid w:val="00380065"/>
    <w:rsid w:val="00380B17"/>
    <w:rsid w:val="00381F9D"/>
    <w:rsid w:val="003821EA"/>
    <w:rsid w:val="00383113"/>
    <w:rsid w:val="00383C87"/>
    <w:rsid w:val="003841B5"/>
    <w:rsid w:val="00384B60"/>
    <w:rsid w:val="00385520"/>
    <w:rsid w:val="00385C74"/>
    <w:rsid w:val="0038647A"/>
    <w:rsid w:val="0038688B"/>
    <w:rsid w:val="0038694B"/>
    <w:rsid w:val="003901F1"/>
    <w:rsid w:val="0039121D"/>
    <w:rsid w:val="003915F7"/>
    <w:rsid w:val="0039173F"/>
    <w:rsid w:val="003922F5"/>
    <w:rsid w:val="003924CD"/>
    <w:rsid w:val="003929B7"/>
    <w:rsid w:val="00392E4B"/>
    <w:rsid w:val="003933EC"/>
    <w:rsid w:val="00395A22"/>
    <w:rsid w:val="00396651"/>
    <w:rsid w:val="00396C48"/>
    <w:rsid w:val="00397613"/>
    <w:rsid w:val="00397786"/>
    <w:rsid w:val="003A3421"/>
    <w:rsid w:val="003A3ABE"/>
    <w:rsid w:val="003A505B"/>
    <w:rsid w:val="003A5AF1"/>
    <w:rsid w:val="003A5BC4"/>
    <w:rsid w:val="003A622E"/>
    <w:rsid w:val="003A682F"/>
    <w:rsid w:val="003A6B58"/>
    <w:rsid w:val="003B0ECC"/>
    <w:rsid w:val="003B3B82"/>
    <w:rsid w:val="003B4117"/>
    <w:rsid w:val="003B69A8"/>
    <w:rsid w:val="003B6CC4"/>
    <w:rsid w:val="003C1BB3"/>
    <w:rsid w:val="003C1D56"/>
    <w:rsid w:val="003C2125"/>
    <w:rsid w:val="003C3662"/>
    <w:rsid w:val="003C4D5E"/>
    <w:rsid w:val="003C55E4"/>
    <w:rsid w:val="003C79CF"/>
    <w:rsid w:val="003C7E52"/>
    <w:rsid w:val="003D1725"/>
    <w:rsid w:val="003D219E"/>
    <w:rsid w:val="003D26FC"/>
    <w:rsid w:val="003D30A2"/>
    <w:rsid w:val="003D341C"/>
    <w:rsid w:val="003D57E2"/>
    <w:rsid w:val="003D66D9"/>
    <w:rsid w:val="003D675B"/>
    <w:rsid w:val="003D7252"/>
    <w:rsid w:val="003D75F4"/>
    <w:rsid w:val="003E09AF"/>
    <w:rsid w:val="003E0A4A"/>
    <w:rsid w:val="003E10FD"/>
    <w:rsid w:val="003E3A0F"/>
    <w:rsid w:val="003E504C"/>
    <w:rsid w:val="003E7027"/>
    <w:rsid w:val="003E7D47"/>
    <w:rsid w:val="003F0F7C"/>
    <w:rsid w:val="003F26BD"/>
    <w:rsid w:val="003F3896"/>
    <w:rsid w:val="003F421C"/>
    <w:rsid w:val="003F5805"/>
    <w:rsid w:val="003F58E9"/>
    <w:rsid w:val="003F6143"/>
    <w:rsid w:val="003F6414"/>
    <w:rsid w:val="003F6F58"/>
    <w:rsid w:val="003F7641"/>
    <w:rsid w:val="00400787"/>
    <w:rsid w:val="00400BEB"/>
    <w:rsid w:val="0040168B"/>
    <w:rsid w:val="00402FCC"/>
    <w:rsid w:val="0040306C"/>
    <w:rsid w:val="0040407D"/>
    <w:rsid w:val="004052EC"/>
    <w:rsid w:val="00407BAE"/>
    <w:rsid w:val="00407FB9"/>
    <w:rsid w:val="004103EB"/>
    <w:rsid w:val="004114D7"/>
    <w:rsid w:val="00412956"/>
    <w:rsid w:val="004135C0"/>
    <w:rsid w:val="0041504F"/>
    <w:rsid w:val="00416836"/>
    <w:rsid w:val="00417E2A"/>
    <w:rsid w:val="00420B71"/>
    <w:rsid w:val="00420CB8"/>
    <w:rsid w:val="00423BF1"/>
    <w:rsid w:val="00424DBD"/>
    <w:rsid w:val="00424E9A"/>
    <w:rsid w:val="0042540B"/>
    <w:rsid w:val="0042592D"/>
    <w:rsid w:val="004262C8"/>
    <w:rsid w:val="004275CA"/>
    <w:rsid w:val="00431C37"/>
    <w:rsid w:val="0043335A"/>
    <w:rsid w:val="00433F79"/>
    <w:rsid w:val="0043481F"/>
    <w:rsid w:val="00434B85"/>
    <w:rsid w:val="004352AE"/>
    <w:rsid w:val="0043609A"/>
    <w:rsid w:val="00436488"/>
    <w:rsid w:val="00436A80"/>
    <w:rsid w:val="004404B9"/>
    <w:rsid w:val="004409FE"/>
    <w:rsid w:val="00440C2E"/>
    <w:rsid w:val="00440D02"/>
    <w:rsid w:val="00441C49"/>
    <w:rsid w:val="0044208E"/>
    <w:rsid w:val="00442F28"/>
    <w:rsid w:val="004447C3"/>
    <w:rsid w:val="00444F96"/>
    <w:rsid w:val="00445CFF"/>
    <w:rsid w:val="00446259"/>
    <w:rsid w:val="00450218"/>
    <w:rsid w:val="004508A4"/>
    <w:rsid w:val="00451613"/>
    <w:rsid w:val="00451AF1"/>
    <w:rsid w:val="00452450"/>
    <w:rsid w:val="004525D3"/>
    <w:rsid w:val="0045261C"/>
    <w:rsid w:val="00453341"/>
    <w:rsid w:val="00455609"/>
    <w:rsid w:val="00455D42"/>
    <w:rsid w:val="00456D09"/>
    <w:rsid w:val="00456E7A"/>
    <w:rsid w:val="004600C2"/>
    <w:rsid w:val="00461056"/>
    <w:rsid w:val="004620D9"/>
    <w:rsid w:val="0046318F"/>
    <w:rsid w:val="0046473B"/>
    <w:rsid w:val="00464F2C"/>
    <w:rsid w:val="004664D3"/>
    <w:rsid w:val="00470BDA"/>
    <w:rsid w:val="004730BD"/>
    <w:rsid w:val="004755E0"/>
    <w:rsid w:val="00475BA6"/>
    <w:rsid w:val="00476661"/>
    <w:rsid w:val="0047667B"/>
    <w:rsid w:val="00477B49"/>
    <w:rsid w:val="00480181"/>
    <w:rsid w:val="004801EE"/>
    <w:rsid w:val="0048038D"/>
    <w:rsid w:val="00481133"/>
    <w:rsid w:val="0048200B"/>
    <w:rsid w:val="004821B5"/>
    <w:rsid w:val="00485843"/>
    <w:rsid w:val="00485B48"/>
    <w:rsid w:val="00486285"/>
    <w:rsid w:val="00490700"/>
    <w:rsid w:val="00490978"/>
    <w:rsid w:val="004914CB"/>
    <w:rsid w:val="004919B4"/>
    <w:rsid w:val="00491FE9"/>
    <w:rsid w:val="004929A5"/>
    <w:rsid w:val="00492C74"/>
    <w:rsid w:val="00495472"/>
    <w:rsid w:val="004954C1"/>
    <w:rsid w:val="0049618F"/>
    <w:rsid w:val="004961C4"/>
    <w:rsid w:val="00497181"/>
    <w:rsid w:val="004978FC"/>
    <w:rsid w:val="004A070D"/>
    <w:rsid w:val="004A07F4"/>
    <w:rsid w:val="004A0F0F"/>
    <w:rsid w:val="004A192B"/>
    <w:rsid w:val="004A1F09"/>
    <w:rsid w:val="004A2112"/>
    <w:rsid w:val="004A37AF"/>
    <w:rsid w:val="004A4779"/>
    <w:rsid w:val="004A4EA0"/>
    <w:rsid w:val="004A54BC"/>
    <w:rsid w:val="004A5E59"/>
    <w:rsid w:val="004A76CF"/>
    <w:rsid w:val="004B0208"/>
    <w:rsid w:val="004B06A6"/>
    <w:rsid w:val="004B109F"/>
    <w:rsid w:val="004B172B"/>
    <w:rsid w:val="004B321F"/>
    <w:rsid w:val="004B35E8"/>
    <w:rsid w:val="004B3AA3"/>
    <w:rsid w:val="004B41B9"/>
    <w:rsid w:val="004B4281"/>
    <w:rsid w:val="004B4BFC"/>
    <w:rsid w:val="004B4E27"/>
    <w:rsid w:val="004B5155"/>
    <w:rsid w:val="004B7F18"/>
    <w:rsid w:val="004C0C5F"/>
    <w:rsid w:val="004C13AF"/>
    <w:rsid w:val="004C15F0"/>
    <w:rsid w:val="004C3167"/>
    <w:rsid w:val="004C3208"/>
    <w:rsid w:val="004C3FCC"/>
    <w:rsid w:val="004C484D"/>
    <w:rsid w:val="004C5163"/>
    <w:rsid w:val="004C59E1"/>
    <w:rsid w:val="004C7B58"/>
    <w:rsid w:val="004C7CA7"/>
    <w:rsid w:val="004D096A"/>
    <w:rsid w:val="004D117F"/>
    <w:rsid w:val="004D19A0"/>
    <w:rsid w:val="004D36C3"/>
    <w:rsid w:val="004D3C1C"/>
    <w:rsid w:val="004D4474"/>
    <w:rsid w:val="004D690E"/>
    <w:rsid w:val="004E1755"/>
    <w:rsid w:val="004E21B9"/>
    <w:rsid w:val="004E45A8"/>
    <w:rsid w:val="004E45F3"/>
    <w:rsid w:val="004E4A8E"/>
    <w:rsid w:val="004E4FA4"/>
    <w:rsid w:val="004E5BE9"/>
    <w:rsid w:val="004E6797"/>
    <w:rsid w:val="004E7349"/>
    <w:rsid w:val="004E7D25"/>
    <w:rsid w:val="004F08AF"/>
    <w:rsid w:val="004F12B4"/>
    <w:rsid w:val="004F2265"/>
    <w:rsid w:val="004F490C"/>
    <w:rsid w:val="004F4ACA"/>
    <w:rsid w:val="004F4B4E"/>
    <w:rsid w:val="004F5205"/>
    <w:rsid w:val="004F5E7A"/>
    <w:rsid w:val="004F5F2B"/>
    <w:rsid w:val="004F612D"/>
    <w:rsid w:val="004F71D7"/>
    <w:rsid w:val="004F7662"/>
    <w:rsid w:val="00500494"/>
    <w:rsid w:val="0050089B"/>
    <w:rsid w:val="005009E1"/>
    <w:rsid w:val="00500F0D"/>
    <w:rsid w:val="00501517"/>
    <w:rsid w:val="005021CB"/>
    <w:rsid w:val="005037BA"/>
    <w:rsid w:val="00504DCF"/>
    <w:rsid w:val="005054C5"/>
    <w:rsid w:val="00505844"/>
    <w:rsid w:val="00505AF1"/>
    <w:rsid w:val="00507D92"/>
    <w:rsid w:val="005106C6"/>
    <w:rsid w:val="00510B4E"/>
    <w:rsid w:val="00512F25"/>
    <w:rsid w:val="0051453E"/>
    <w:rsid w:val="00515915"/>
    <w:rsid w:val="00516AB6"/>
    <w:rsid w:val="00516E96"/>
    <w:rsid w:val="005170C9"/>
    <w:rsid w:val="00517595"/>
    <w:rsid w:val="00520046"/>
    <w:rsid w:val="0052047A"/>
    <w:rsid w:val="00521D5E"/>
    <w:rsid w:val="00522C50"/>
    <w:rsid w:val="00523FF1"/>
    <w:rsid w:val="005255DB"/>
    <w:rsid w:val="00526AEE"/>
    <w:rsid w:val="00530CC4"/>
    <w:rsid w:val="005319C0"/>
    <w:rsid w:val="00532782"/>
    <w:rsid w:val="00533812"/>
    <w:rsid w:val="00536707"/>
    <w:rsid w:val="00536D9C"/>
    <w:rsid w:val="0053757D"/>
    <w:rsid w:val="00537645"/>
    <w:rsid w:val="005403F1"/>
    <w:rsid w:val="00541C2D"/>
    <w:rsid w:val="005423F1"/>
    <w:rsid w:val="0054297F"/>
    <w:rsid w:val="005443B3"/>
    <w:rsid w:val="005446E2"/>
    <w:rsid w:val="00545228"/>
    <w:rsid w:val="00545262"/>
    <w:rsid w:val="005458CE"/>
    <w:rsid w:val="00546FE1"/>
    <w:rsid w:val="0054708D"/>
    <w:rsid w:val="00547939"/>
    <w:rsid w:val="00547CC2"/>
    <w:rsid w:val="005501AC"/>
    <w:rsid w:val="00550FA4"/>
    <w:rsid w:val="00552982"/>
    <w:rsid w:val="00555014"/>
    <w:rsid w:val="00555798"/>
    <w:rsid w:val="005558E8"/>
    <w:rsid w:val="00555EBD"/>
    <w:rsid w:val="005562C8"/>
    <w:rsid w:val="00556594"/>
    <w:rsid w:val="00557369"/>
    <w:rsid w:val="00557E90"/>
    <w:rsid w:val="00560E7C"/>
    <w:rsid w:val="00561149"/>
    <w:rsid w:val="00561671"/>
    <w:rsid w:val="00561792"/>
    <w:rsid w:val="005628AA"/>
    <w:rsid w:val="00563F71"/>
    <w:rsid w:val="0056538B"/>
    <w:rsid w:val="00566035"/>
    <w:rsid w:val="00567261"/>
    <w:rsid w:val="00567D82"/>
    <w:rsid w:val="00570198"/>
    <w:rsid w:val="0057051F"/>
    <w:rsid w:val="00571245"/>
    <w:rsid w:val="00571AEC"/>
    <w:rsid w:val="00571E49"/>
    <w:rsid w:val="00572CB1"/>
    <w:rsid w:val="00572F31"/>
    <w:rsid w:val="00573402"/>
    <w:rsid w:val="00573A8D"/>
    <w:rsid w:val="005743AF"/>
    <w:rsid w:val="00574427"/>
    <w:rsid w:val="0057696A"/>
    <w:rsid w:val="00576A9D"/>
    <w:rsid w:val="00577E1A"/>
    <w:rsid w:val="00580819"/>
    <w:rsid w:val="005823DF"/>
    <w:rsid w:val="0058271A"/>
    <w:rsid w:val="00582DA1"/>
    <w:rsid w:val="00582F74"/>
    <w:rsid w:val="00583AF3"/>
    <w:rsid w:val="00583C7D"/>
    <w:rsid w:val="00583E91"/>
    <w:rsid w:val="005842D8"/>
    <w:rsid w:val="0058479E"/>
    <w:rsid w:val="0058514D"/>
    <w:rsid w:val="00590617"/>
    <w:rsid w:val="00591CDC"/>
    <w:rsid w:val="0059203F"/>
    <w:rsid w:val="00592617"/>
    <w:rsid w:val="005946A1"/>
    <w:rsid w:val="0059572F"/>
    <w:rsid w:val="00595CEE"/>
    <w:rsid w:val="0059698E"/>
    <w:rsid w:val="00597EE7"/>
    <w:rsid w:val="005A0957"/>
    <w:rsid w:val="005A1695"/>
    <w:rsid w:val="005A204F"/>
    <w:rsid w:val="005A3A2B"/>
    <w:rsid w:val="005A3BC7"/>
    <w:rsid w:val="005A4713"/>
    <w:rsid w:val="005A6508"/>
    <w:rsid w:val="005A7B33"/>
    <w:rsid w:val="005B03F8"/>
    <w:rsid w:val="005B0B97"/>
    <w:rsid w:val="005B1225"/>
    <w:rsid w:val="005B1D37"/>
    <w:rsid w:val="005B2FEC"/>
    <w:rsid w:val="005B38D4"/>
    <w:rsid w:val="005B3F53"/>
    <w:rsid w:val="005B4041"/>
    <w:rsid w:val="005B4633"/>
    <w:rsid w:val="005B48C4"/>
    <w:rsid w:val="005B573E"/>
    <w:rsid w:val="005B5D7A"/>
    <w:rsid w:val="005B6251"/>
    <w:rsid w:val="005B678A"/>
    <w:rsid w:val="005B687B"/>
    <w:rsid w:val="005B6BEC"/>
    <w:rsid w:val="005B6F00"/>
    <w:rsid w:val="005C0044"/>
    <w:rsid w:val="005C0269"/>
    <w:rsid w:val="005C08B5"/>
    <w:rsid w:val="005C1BCF"/>
    <w:rsid w:val="005C2800"/>
    <w:rsid w:val="005C3ADB"/>
    <w:rsid w:val="005C3DB3"/>
    <w:rsid w:val="005C52CB"/>
    <w:rsid w:val="005C66D8"/>
    <w:rsid w:val="005D0288"/>
    <w:rsid w:val="005D04D0"/>
    <w:rsid w:val="005D15F6"/>
    <w:rsid w:val="005D277B"/>
    <w:rsid w:val="005D2FE1"/>
    <w:rsid w:val="005D3A9C"/>
    <w:rsid w:val="005D58D7"/>
    <w:rsid w:val="005D5989"/>
    <w:rsid w:val="005D6BE6"/>
    <w:rsid w:val="005D6CDB"/>
    <w:rsid w:val="005D706C"/>
    <w:rsid w:val="005E21CC"/>
    <w:rsid w:val="005E267F"/>
    <w:rsid w:val="005E2BC4"/>
    <w:rsid w:val="005E6622"/>
    <w:rsid w:val="005E7967"/>
    <w:rsid w:val="005F1109"/>
    <w:rsid w:val="005F2284"/>
    <w:rsid w:val="005F4F83"/>
    <w:rsid w:val="005F6459"/>
    <w:rsid w:val="005F6D8C"/>
    <w:rsid w:val="00600B6C"/>
    <w:rsid w:val="00601C8F"/>
    <w:rsid w:val="00602B9F"/>
    <w:rsid w:val="00604F7F"/>
    <w:rsid w:val="00605BEC"/>
    <w:rsid w:val="0060686A"/>
    <w:rsid w:val="00607D0E"/>
    <w:rsid w:val="00610F5F"/>
    <w:rsid w:val="00613E2A"/>
    <w:rsid w:val="00613ECB"/>
    <w:rsid w:val="0061450E"/>
    <w:rsid w:val="00616A17"/>
    <w:rsid w:val="00617D19"/>
    <w:rsid w:val="00622D92"/>
    <w:rsid w:val="006234B9"/>
    <w:rsid w:val="00624077"/>
    <w:rsid w:val="00624B67"/>
    <w:rsid w:val="00624D0F"/>
    <w:rsid w:val="00625A9A"/>
    <w:rsid w:val="00626339"/>
    <w:rsid w:val="00632DF1"/>
    <w:rsid w:val="0063493A"/>
    <w:rsid w:val="006375EB"/>
    <w:rsid w:val="00640436"/>
    <w:rsid w:val="00640993"/>
    <w:rsid w:val="006412A3"/>
    <w:rsid w:val="0064197A"/>
    <w:rsid w:val="00642724"/>
    <w:rsid w:val="0064285F"/>
    <w:rsid w:val="0064292F"/>
    <w:rsid w:val="00644780"/>
    <w:rsid w:val="00646324"/>
    <w:rsid w:val="006475F7"/>
    <w:rsid w:val="00650065"/>
    <w:rsid w:val="006501E7"/>
    <w:rsid w:val="006506A5"/>
    <w:rsid w:val="00650E72"/>
    <w:rsid w:val="00655A11"/>
    <w:rsid w:val="00655E31"/>
    <w:rsid w:val="00655E8D"/>
    <w:rsid w:val="006568B3"/>
    <w:rsid w:val="00657E12"/>
    <w:rsid w:val="00657EC8"/>
    <w:rsid w:val="00657FF8"/>
    <w:rsid w:val="006611EC"/>
    <w:rsid w:val="00661230"/>
    <w:rsid w:val="00661B0C"/>
    <w:rsid w:val="00662080"/>
    <w:rsid w:val="0066211B"/>
    <w:rsid w:val="0066225D"/>
    <w:rsid w:val="00663AFE"/>
    <w:rsid w:val="00665982"/>
    <w:rsid w:val="006662C6"/>
    <w:rsid w:val="00667C86"/>
    <w:rsid w:val="006703B8"/>
    <w:rsid w:val="0067075D"/>
    <w:rsid w:val="00670CA6"/>
    <w:rsid w:val="00672026"/>
    <w:rsid w:val="00672204"/>
    <w:rsid w:val="006725E2"/>
    <w:rsid w:val="00672EAB"/>
    <w:rsid w:val="0067360E"/>
    <w:rsid w:val="00675658"/>
    <w:rsid w:val="00675DAC"/>
    <w:rsid w:val="00676C60"/>
    <w:rsid w:val="00677286"/>
    <w:rsid w:val="006773DD"/>
    <w:rsid w:val="0067753E"/>
    <w:rsid w:val="00680103"/>
    <w:rsid w:val="0068094D"/>
    <w:rsid w:val="00680E3C"/>
    <w:rsid w:val="00680FEF"/>
    <w:rsid w:val="006831CD"/>
    <w:rsid w:val="00683DBC"/>
    <w:rsid w:val="00683E04"/>
    <w:rsid w:val="00686F16"/>
    <w:rsid w:val="00687C14"/>
    <w:rsid w:val="0069000B"/>
    <w:rsid w:val="00691959"/>
    <w:rsid w:val="00691A34"/>
    <w:rsid w:val="00691F77"/>
    <w:rsid w:val="00692335"/>
    <w:rsid w:val="00692CD2"/>
    <w:rsid w:val="00692CE2"/>
    <w:rsid w:val="00693550"/>
    <w:rsid w:val="0069524F"/>
    <w:rsid w:val="00695E17"/>
    <w:rsid w:val="00695FC5"/>
    <w:rsid w:val="00697A0B"/>
    <w:rsid w:val="006A02E9"/>
    <w:rsid w:val="006A038F"/>
    <w:rsid w:val="006A11DD"/>
    <w:rsid w:val="006A1DAD"/>
    <w:rsid w:val="006A36C0"/>
    <w:rsid w:val="006A3957"/>
    <w:rsid w:val="006B2259"/>
    <w:rsid w:val="006B270C"/>
    <w:rsid w:val="006B2D4F"/>
    <w:rsid w:val="006B4106"/>
    <w:rsid w:val="006C186A"/>
    <w:rsid w:val="006C215F"/>
    <w:rsid w:val="006C22ED"/>
    <w:rsid w:val="006C4D13"/>
    <w:rsid w:val="006C74C5"/>
    <w:rsid w:val="006D02A8"/>
    <w:rsid w:val="006D02D5"/>
    <w:rsid w:val="006D0589"/>
    <w:rsid w:val="006D32B1"/>
    <w:rsid w:val="006D3466"/>
    <w:rsid w:val="006D362A"/>
    <w:rsid w:val="006D390A"/>
    <w:rsid w:val="006D3911"/>
    <w:rsid w:val="006D40A0"/>
    <w:rsid w:val="006D40D1"/>
    <w:rsid w:val="006D5CE8"/>
    <w:rsid w:val="006D7EF9"/>
    <w:rsid w:val="006E132D"/>
    <w:rsid w:val="006E3D9C"/>
    <w:rsid w:val="006E437F"/>
    <w:rsid w:val="006E49D3"/>
    <w:rsid w:val="006E4D81"/>
    <w:rsid w:val="006E4DA0"/>
    <w:rsid w:val="006E4FD6"/>
    <w:rsid w:val="006E66BF"/>
    <w:rsid w:val="006E6C71"/>
    <w:rsid w:val="006F0040"/>
    <w:rsid w:val="006F1687"/>
    <w:rsid w:val="006F1736"/>
    <w:rsid w:val="006F3BF6"/>
    <w:rsid w:val="006F4E22"/>
    <w:rsid w:val="006F5610"/>
    <w:rsid w:val="006F56BD"/>
    <w:rsid w:val="006F5ED2"/>
    <w:rsid w:val="006F6D10"/>
    <w:rsid w:val="0070007D"/>
    <w:rsid w:val="0070060C"/>
    <w:rsid w:val="00700A82"/>
    <w:rsid w:val="0070140F"/>
    <w:rsid w:val="00702C19"/>
    <w:rsid w:val="00703324"/>
    <w:rsid w:val="007061D8"/>
    <w:rsid w:val="00706E0D"/>
    <w:rsid w:val="007074DC"/>
    <w:rsid w:val="0071179F"/>
    <w:rsid w:val="00711B25"/>
    <w:rsid w:val="007121C6"/>
    <w:rsid w:val="007134AC"/>
    <w:rsid w:val="007139ED"/>
    <w:rsid w:val="007146DD"/>
    <w:rsid w:val="00714D1A"/>
    <w:rsid w:val="00716473"/>
    <w:rsid w:val="00720578"/>
    <w:rsid w:val="007210B1"/>
    <w:rsid w:val="00721874"/>
    <w:rsid w:val="0072466C"/>
    <w:rsid w:val="00724DF8"/>
    <w:rsid w:val="00725E85"/>
    <w:rsid w:val="00726986"/>
    <w:rsid w:val="00726D69"/>
    <w:rsid w:val="00730EE4"/>
    <w:rsid w:val="00731CC1"/>
    <w:rsid w:val="00732908"/>
    <w:rsid w:val="00732C77"/>
    <w:rsid w:val="00732CD2"/>
    <w:rsid w:val="00733099"/>
    <w:rsid w:val="0073410D"/>
    <w:rsid w:val="007342E3"/>
    <w:rsid w:val="007343E2"/>
    <w:rsid w:val="00734520"/>
    <w:rsid w:val="0073460D"/>
    <w:rsid w:val="00734B5C"/>
    <w:rsid w:val="00734D8E"/>
    <w:rsid w:val="007376A5"/>
    <w:rsid w:val="00737E51"/>
    <w:rsid w:val="00741882"/>
    <w:rsid w:val="007419C7"/>
    <w:rsid w:val="00741E40"/>
    <w:rsid w:val="007423B2"/>
    <w:rsid w:val="00742D9A"/>
    <w:rsid w:val="0074336A"/>
    <w:rsid w:val="007436D8"/>
    <w:rsid w:val="00743D40"/>
    <w:rsid w:val="00743F33"/>
    <w:rsid w:val="007442CF"/>
    <w:rsid w:val="007457F2"/>
    <w:rsid w:val="00745EA8"/>
    <w:rsid w:val="00747EA0"/>
    <w:rsid w:val="00750D99"/>
    <w:rsid w:val="007510B7"/>
    <w:rsid w:val="00752214"/>
    <w:rsid w:val="00752ECC"/>
    <w:rsid w:val="00753696"/>
    <w:rsid w:val="007538DE"/>
    <w:rsid w:val="00755149"/>
    <w:rsid w:val="0075695B"/>
    <w:rsid w:val="00756A90"/>
    <w:rsid w:val="00757231"/>
    <w:rsid w:val="00757BBB"/>
    <w:rsid w:val="00757FFD"/>
    <w:rsid w:val="00760514"/>
    <w:rsid w:val="00761709"/>
    <w:rsid w:val="007618FC"/>
    <w:rsid w:val="007619D8"/>
    <w:rsid w:val="00761D81"/>
    <w:rsid w:val="00762777"/>
    <w:rsid w:val="00765156"/>
    <w:rsid w:val="0076627B"/>
    <w:rsid w:val="007665ED"/>
    <w:rsid w:val="00767A5E"/>
    <w:rsid w:val="00770013"/>
    <w:rsid w:val="00770041"/>
    <w:rsid w:val="00770626"/>
    <w:rsid w:val="007723F9"/>
    <w:rsid w:val="00773C27"/>
    <w:rsid w:val="00777E3D"/>
    <w:rsid w:val="00777F8D"/>
    <w:rsid w:val="007809B5"/>
    <w:rsid w:val="00780D27"/>
    <w:rsid w:val="00781DE5"/>
    <w:rsid w:val="0078426B"/>
    <w:rsid w:val="00785017"/>
    <w:rsid w:val="007854F3"/>
    <w:rsid w:val="0078599D"/>
    <w:rsid w:val="00785B60"/>
    <w:rsid w:val="00786B62"/>
    <w:rsid w:val="00787918"/>
    <w:rsid w:val="00790644"/>
    <w:rsid w:val="00791ACD"/>
    <w:rsid w:val="00791E1F"/>
    <w:rsid w:val="007925BA"/>
    <w:rsid w:val="00792F6E"/>
    <w:rsid w:val="00794B85"/>
    <w:rsid w:val="00795420"/>
    <w:rsid w:val="00797D24"/>
    <w:rsid w:val="00797FEA"/>
    <w:rsid w:val="007A17CB"/>
    <w:rsid w:val="007A2310"/>
    <w:rsid w:val="007A452C"/>
    <w:rsid w:val="007A47A8"/>
    <w:rsid w:val="007A4A97"/>
    <w:rsid w:val="007A5BE4"/>
    <w:rsid w:val="007A6713"/>
    <w:rsid w:val="007A7117"/>
    <w:rsid w:val="007A7A03"/>
    <w:rsid w:val="007B0022"/>
    <w:rsid w:val="007B0C80"/>
    <w:rsid w:val="007B0E7F"/>
    <w:rsid w:val="007B179E"/>
    <w:rsid w:val="007B2959"/>
    <w:rsid w:val="007B2E28"/>
    <w:rsid w:val="007B44E7"/>
    <w:rsid w:val="007B492F"/>
    <w:rsid w:val="007B5382"/>
    <w:rsid w:val="007B5CE6"/>
    <w:rsid w:val="007B7C17"/>
    <w:rsid w:val="007C138F"/>
    <w:rsid w:val="007C24AB"/>
    <w:rsid w:val="007C2B45"/>
    <w:rsid w:val="007C2BA2"/>
    <w:rsid w:val="007C3253"/>
    <w:rsid w:val="007C331F"/>
    <w:rsid w:val="007C3B2B"/>
    <w:rsid w:val="007C3FC0"/>
    <w:rsid w:val="007C4201"/>
    <w:rsid w:val="007C6B5A"/>
    <w:rsid w:val="007C7FD5"/>
    <w:rsid w:val="007D09CE"/>
    <w:rsid w:val="007D135B"/>
    <w:rsid w:val="007D173E"/>
    <w:rsid w:val="007D1A37"/>
    <w:rsid w:val="007D2A2A"/>
    <w:rsid w:val="007D2B42"/>
    <w:rsid w:val="007D3B2A"/>
    <w:rsid w:val="007D51E6"/>
    <w:rsid w:val="007D5FD6"/>
    <w:rsid w:val="007D66E3"/>
    <w:rsid w:val="007E03A0"/>
    <w:rsid w:val="007E0586"/>
    <w:rsid w:val="007E0ECC"/>
    <w:rsid w:val="007E18C2"/>
    <w:rsid w:val="007E19C9"/>
    <w:rsid w:val="007E293B"/>
    <w:rsid w:val="007E5471"/>
    <w:rsid w:val="007E6969"/>
    <w:rsid w:val="007E7D71"/>
    <w:rsid w:val="007F018F"/>
    <w:rsid w:val="007F0394"/>
    <w:rsid w:val="007F0BAB"/>
    <w:rsid w:val="007F0C69"/>
    <w:rsid w:val="007F105A"/>
    <w:rsid w:val="007F158F"/>
    <w:rsid w:val="007F351A"/>
    <w:rsid w:val="007F370C"/>
    <w:rsid w:val="007F37B6"/>
    <w:rsid w:val="007F3C26"/>
    <w:rsid w:val="007F5232"/>
    <w:rsid w:val="008006B3"/>
    <w:rsid w:val="00800ACF"/>
    <w:rsid w:val="00801B06"/>
    <w:rsid w:val="00801C96"/>
    <w:rsid w:val="008027FA"/>
    <w:rsid w:val="008034D5"/>
    <w:rsid w:val="008058AB"/>
    <w:rsid w:val="00806512"/>
    <w:rsid w:val="00806C59"/>
    <w:rsid w:val="00806C60"/>
    <w:rsid w:val="0080707B"/>
    <w:rsid w:val="008079BC"/>
    <w:rsid w:val="00810731"/>
    <w:rsid w:val="00811069"/>
    <w:rsid w:val="00812075"/>
    <w:rsid w:val="008121D9"/>
    <w:rsid w:val="008124E7"/>
    <w:rsid w:val="00812657"/>
    <w:rsid w:val="00812C8A"/>
    <w:rsid w:val="00812D8D"/>
    <w:rsid w:val="00815856"/>
    <w:rsid w:val="00816548"/>
    <w:rsid w:val="00816A2C"/>
    <w:rsid w:val="00817650"/>
    <w:rsid w:val="00817DAF"/>
    <w:rsid w:val="00820091"/>
    <w:rsid w:val="008205C0"/>
    <w:rsid w:val="00821914"/>
    <w:rsid w:val="00823D0E"/>
    <w:rsid w:val="00825071"/>
    <w:rsid w:val="008276B0"/>
    <w:rsid w:val="00827F95"/>
    <w:rsid w:val="00830832"/>
    <w:rsid w:val="0083108C"/>
    <w:rsid w:val="008340D8"/>
    <w:rsid w:val="0083410B"/>
    <w:rsid w:val="00834B3E"/>
    <w:rsid w:val="00834E83"/>
    <w:rsid w:val="00834EF4"/>
    <w:rsid w:val="00834F35"/>
    <w:rsid w:val="00835691"/>
    <w:rsid w:val="0083681C"/>
    <w:rsid w:val="008371A7"/>
    <w:rsid w:val="00837BDB"/>
    <w:rsid w:val="00837C0D"/>
    <w:rsid w:val="00842E10"/>
    <w:rsid w:val="00844F64"/>
    <w:rsid w:val="00845126"/>
    <w:rsid w:val="00845925"/>
    <w:rsid w:val="00845DAA"/>
    <w:rsid w:val="0084622F"/>
    <w:rsid w:val="0084645D"/>
    <w:rsid w:val="008464E3"/>
    <w:rsid w:val="008469BF"/>
    <w:rsid w:val="00847BE5"/>
    <w:rsid w:val="008515BD"/>
    <w:rsid w:val="008516A8"/>
    <w:rsid w:val="008527D8"/>
    <w:rsid w:val="008538CE"/>
    <w:rsid w:val="00854C07"/>
    <w:rsid w:val="00855A65"/>
    <w:rsid w:val="00855F74"/>
    <w:rsid w:val="0086186B"/>
    <w:rsid w:val="008647CA"/>
    <w:rsid w:val="0086486B"/>
    <w:rsid w:val="008654F9"/>
    <w:rsid w:val="00865C4C"/>
    <w:rsid w:val="00866CF8"/>
    <w:rsid w:val="0086770F"/>
    <w:rsid w:val="00867ECF"/>
    <w:rsid w:val="00871783"/>
    <w:rsid w:val="00871F5B"/>
    <w:rsid w:val="00872D70"/>
    <w:rsid w:val="008731E6"/>
    <w:rsid w:val="00873706"/>
    <w:rsid w:val="00873E92"/>
    <w:rsid w:val="00877040"/>
    <w:rsid w:val="008845FC"/>
    <w:rsid w:val="0088488C"/>
    <w:rsid w:val="008859CD"/>
    <w:rsid w:val="00885DFE"/>
    <w:rsid w:val="00885F78"/>
    <w:rsid w:val="00886123"/>
    <w:rsid w:val="00887DAB"/>
    <w:rsid w:val="00894A46"/>
    <w:rsid w:val="00895FCA"/>
    <w:rsid w:val="00896895"/>
    <w:rsid w:val="00897538"/>
    <w:rsid w:val="00897DBC"/>
    <w:rsid w:val="008A04D8"/>
    <w:rsid w:val="008A12FB"/>
    <w:rsid w:val="008A17ED"/>
    <w:rsid w:val="008A2711"/>
    <w:rsid w:val="008A2B4F"/>
    <w:rsid w:val="008A3315"/>
    <w:rsid w:val="008A47F9"/>
    <w:rsid w:val="008A5F87"/>
    <w:rsid w:val="008A79A1"/>
    <w:rsid w:val="008B15C7"/>
    <w:rsid w:val="008B1844"/>
    <w:rsid w:val="008B1C3E"/>
    <w:rsid w:val="008B30CE"/>
    <w:rsid w:val="008B44B0"/>
    <w:rsid w:val="008B4D46"/>
    <w:rsid w:val="008B5BF3"/>
    <w:rsid w:val="008B6DFF"/>
    <w:rsid w:val="008C05C1"/>
    <w:rsid w:val="008C090B"/>
    <w:rsid w:val="008C141C"/>
    <w:rsid w:val="008C2783"/>
    <w:rsid w:val="008C3089"/>
    <w:rsid w:val="008C6B10"/>
    <w:rsid w:val="008D0D6E"/>
    <w:rsid w:val="008D22EF"/>
    <w:rsid w:val="008D2715"/>
    <w:rsid w:val="008D4752"/>
    <w:rsid w:val="008D507A"/>
    <w:rsid w:val="008D5E97"/>
    <w:rsid w:val="008D68F1"/>
    <w:rsid w:val="008D6E5A"/>
    <w:rsid w:val="008D7895"/>
    <w:rsid w:val="008D7B46"/>
    <w:rsid w:val="008E01F6"/>
    <w:rsid w:val="008E07E0"/>
    <w:rsid w:val="008E24CB"/>
    <w:rsid w:val="008E34FD"/>
    <w:rsid w:val="008E6327"/>
    <w:rsid w:val="008E63BC"/>
    <w:rsid w:val="008E661C"/>
    <w:rsid w:val="008E7C1F"/>
    <w:rsid w:val="008E7CC3"/>
    <w:rsid w:val="008E7DC8"/>
    <w:rsid w:val="008F0E6E"/>
    <w:rsid w:val="008F1D69"/>
    <w:rsid w:val="008F1E17"/>
    <w:rsid w:val="008F2395"/>
    <w:rsid w:val="008F2BB5"/>
    <w:rsid w:val="008F3625"/>
    <w:rsid w:val="008F37C8"/>
    <w:rsid w:val="008F574E"/>
    <w:rsid w:val="008F5CB7"/>
    <w:rsid w:val="008F5E43"/>
    <w:rsid w:val="008F60AD"/>
    <w:rsid w:val="008F66C5"/>
    <w:rsid w:val="00901B59"/>
    <w:rsid w:val="0090291E"/>
    <w:rsid w:val="0090333B"/>
    <w:rsid w:val="009048AE"/>
    <w:rsid w:val="00906BB6"/>
    <w:rsid w:val="009071E4"/>
    <w:rsid w:val="009106B9"/>
    <w:rsid w:val="00910FF7"/>
    <w:rsid w:val="00911762"/>
    <w:rsid w:val="00911825"/>
    <w:rsid w:val="0091272A"/>
    <w:rsid w:val="00912D5A"/>
    <w:rsid w:val="00913402"/>
    <w:rsid w:val="00915307"/>
    <w:rsid w:val="009153E3"/>
    <w:rsid w:val="00917B61"/>
    <w:rsid w:val="009208C0"/>
    <w:rsid w:val="00920B93"/>
    <w:rsid w:val="00920D85"/>
    <w:rsid w:val="00920E00"/>
    <w:rsid w:val="00922EC0"/>
    <w:rsid w:val="00923789"/>
    <w:rsid w:val="009276D3"/>
    <w:rsid w:val="0092780C"/>
    <w:rsid w:val="00927D15"/>
    <w:rsid w:val="00931400"/>
    <w:rsid w:val="009319B4"/>
    <w:rsid w:val="00931BBD"/>
    <w:rsid w:val="00931D1A"/>
    <w:rsid w:val="00932331"/>
    <w:rsid w:val="009323FF"/>
    <w:rsid w:val="00932615"/>
    <w:rsid w:val="00934030"/>
    <w:rsid w:val="00934493"/>
    <w:rsid w:val="00936B1D"/>
    <w:rsid w:val="00936FB3"/>
    <w:rsid w:val="009375A3"/>
    <w:rsid w:val="009375C4"/>
    <w:rsid w:val="00941909"/>
    <w:rsid w:val="00942BE5"/>
    <w:rsid w:val="00943036"/>
    <w:rsid w:val="00944440"/>
    <w:rsid w:val="009469C8"/>
    <w:rsid w:val="009477FB"/>
    <w:rsid w:val="00947A0F"/>
    <w:rsid w:val="00950A6C"/>
    <w:rsid w:val="0095181D"/>
    <w:rsid w:val="00951979"/>
    <w:rsid w:val="009554D2"/>
    <w:rsid w:val="0095634F"/>
    <w:rsid w:val="00956C6D"/>
    <w:rsid w:val="00957100"/>
    <w:rsid w:val="00960444"/>
    <w:rsid w:val="00960D6B"/>
    <w:rsid w:val="00960DE3"/>
    <w:rsid w:val="009612FE"/>
    <w:rsid w:val="0096141D"/>
    <w:rsid w:val="0096161D"/>
    <w:rsid w:val="009634D8"/>
    <w:rsid w:val="00963C98"/>
    <w:rsid w:val="00965BA0"/>
    <w:rsid w:val="00965E47"/>
    <w:rsid w:val="0096635E"/>
    <w:rsid w:val="00966983"/>
    <w:rsid w:val="0097058B"/>
    <w:rsid w:val="00972457"/>
    <w:rsid w:val="00973047"/>
    <w:rsid w:val="009745F4"/>
    <w:rsid w:val="0097467D"/>
    <w:rsid w:val="00974A6D"/>
    <w:rsid w:val="00975EB7"/>
    <w:rsid w:val="00977085"/>
    <w:rsid w:val="0097788D"/>
    <w:rsid w:val="00977B8B"/>
    <w:rsid w:val="00980FD2"/>
    <w:rsid w:val="00981893"/>
    <w:rsid w:val="0098266C"/>
    <w:rsid w:val="00982FC1"/>
    <w:rsid w:val="009840AE"/>
    <w:rsid w:val="009856E2"/>
    <w:rsid w:val="0098665C"/>
    <w:rsid w:val="009914D7"/>
    <w:rsid w:val="00993B72"/>
    <w:rsid w:val="00994792"/>
    <w:rsid w:val="00995ABC"/>
    <w:rsid w:val="00996CC0"/>
    <w:rsid w:val="009978EB"/>
    <w:rsid w:val="009A1180"/>
    <w:rsid w:val="009A177E"/>
    <w:rsid w:val="009A23E3"/>
    <w:rsid w:val="009A245A"/>
    <w:rsid w:val="009A2A15"/>
    <w:rsid w:val="009A4901"/>
    <w:rsid w:val="009A5532"/>
    <w:rsid w:val="009A65F5"/>
    <w:rsid w:val="009A677E"/>
    <w:rsid w:val="009A702F"/>
    <w:rsid w:val="009B086C"/>
    <w:rsid w:val="009B315E"/>
    <w:rsid w:val="009B3584"/>
    <w:rsid w:val="009B374E"/>
    <w:rsid w:val="009B450D"/>
    <w:rsid w:val="009B568F"/>
    <w:rsid w:val="009B62EC"/>
    <w:rsid w:val="009B739E"/>
    <w:rsid w:val="009B7CD2"/>
    <w:rsid w:val="009C0F54"/>
    <w:rsid w:val="009C1017"/>
    <w:rsid w:val="009C1D4F"/>
    <w:rsid w:val="009C2B73"/>
    <w:rsid w:val="009C32DE"/>
    <w:rsid w:val="009C4B36"/>
    <w:rsid w:val="009C585E"/>
    <w:rsid w:val="009C5BFB"/>
    <w:rsid w:val="009C5BFE"/>
    <w:rsid w:val="009C6357"/>
    <w:rsid w:val="009C70AD"/>
    <w:rsid w:val="009C7239"/>
    <w:rsid w:val="009C72D2"/>
    <w:rsid w:val="009C7633"/>
    <w:rsid w:val="009C7BCA"/>
    <w:rsid w:val="009C7CC4"/>
    <w:rsid w:val="009D080F"/>
    <w:rsid w:val="009D0D0B"/>
    <w:rsid w:val="009D3AE9"/>
    <w:rsid w:val="009D45E6"/>
    <w:rsid w:val="009D5253"/>
    <w:rsid w:val="009D5376"/>
    <w:rsid w:val="009D60D1"/>
    <w:rsid w:val="009D637B"/>
    <w:rsid w:val="009D6D62"/>
    <w:rsid w:val="009D6E01"/>
    <w:rsid w:val="009E128D"/>
    <w:rsid w:val="009E3691"/>
    <w:rsid w:val="009E43A4"/>
    <w:rsid w:val="009E5335"/>
    <w:rsid w:val="009E5416"/>
    <w:rsid w:val="009E5CAC"/>
    <w:rsid w:val="009E5EB3"/>
    <w:rsid w:val="009E6032"/>
    <w:rsid w:val="009E63F0"/>
    <w:rsid w:val="009E6432"/>
    <w:rsid w:val="009E753C"/>
    <w:rsid w:val="009E7AE6"/>
    <w:rsid w:val="009E7DAA"/>
    <w:rsid w:val="009E7F70"/>
    <w:rsid w:val="009F1CFC"/>
    <w:rsid w:val="009F1FFE"/>
    <w:rsid w:val="009F2EA0"/>
    <w:rsid w:val="009F3BA2"/>
    <w:rsid w:val="009F6EAC"/>
    <w:rsid w:val="009F7E27"/>
    <w:rsid w:val="00A03FCD"/>
    <w:rsid w:val="00A059B4"/>
    <w:rsid w:val="00A075AB"/>
    <w:rsid w:val="00A0787B"/>
    <w:rsid w:val="00A07F38"/>
    <w:rsid w:val="00A1034E"/>
    <w:rsid w:val="00A10BB3"/>
    <w:rsid w:val="00A11214"/>
    <w:rsid w:val="00A127EA"/>
    <w:rsid w:val="00A12970"/>
    <w:rsid w:val="00A13A57"/>
    <w:rsid w:val="00A147D4"/>
    <w:rsid w:val="00A14AEB"/>
    <w:rsid w:val="00A157AD"/>
    <w:rsid w:val="00A16063"/>
    <w:rsid w:val="00A20036"/>
    <w:rsid w:val="00A23D3B"/>
    <w:rsid w:val="00A24D10"/>
    <w:rsid w:val="00A24EC2"/>
    <w:rsid w:val="00A25C27"/>
    <w:rsid w:val="00A2626F"/>
    <w:rsid w:val="00A31064"/>
    <w:rsid w:val="00A3278A"/>
    <w:rsid w:val="00A32AAB"/>
    <w:rsid w:val="00A32C73"/>
    <w:rsid w:val="00A35647"/>
    <w:rsid w:val="00A35B36"/>
    <w:rsid w:val="00A366AD"/>
    <w:rsid w:val="00A36AE5"/>
    <w:rsid w:val="00A410F5"/>
    <w:rsid w:val="00A414F3"/>
    <w:rsid w:val="00A41BEF"/>
    <w:rsid w:val="00A42A73"/>
    <w:rsid w:val="00A42BC3"/>
    <w:rsid w:val="00A4409F"/>
    <w:rsid w:val="00A45333"/>
    <w:rsid w:val="00A4586B"/>
    <w:rsid w:val="00A459E4"/>
    <w:rsid w:val="00A4615C"/>
    <w:rsid w:val="00A46834"/>
    <w:rsid w:val="00A47566"/>
    <w:rsid w:val="00A5314C"/>
    <w:rsid w:val="00A53BD7"/>
    <w:rsid w:val="00A54142"/>
    <w:rsid w:val="00A553DC"/>
    <w:rsid w:val="00A55A80"/>
    <w:rsid w:val="00A56B00"/>
    <w:rsid w:val="00A571E1"/>
    <w:rsid w:val="00A57817"/>
    <w:rsid w:val="00A60DC0"/>
    <w:rsid w:val="00A61546"/>
    <w:rsid w:val="00A63B9B"/>
    <w:rsid w:val="00A63BEB"/>
    <w:rsid w:val="00A63F9A"/>
    <w:rsid w:val="00A64DCF"/>
    <w:rsid w:val="00A656F9"/>
    <w:rsid w:val="00A66BEC"/>
    <w:rsid w:val="00A6722F"/>
    <w:rsid w:val="00A67611"/>
    <w:rsid w:val="00A679B3"/>
    <w:rsid w:val="00A71E6F"/>
    <w:rsid w:val="00A72ADD"/>
    <w:rsid w:val="00A72AF6"/>
    <w:rsid w:val="00A72BBA"/>
    <w:rsid w:val="00A73A91"/>
    <w:rsid w:val="00A741FE"/>
    <w:rsid w:val="00A75594"/>
    <w:rsid w:val="00A764D8"/>
    <w:rsid w:val="00A779AE"/>
    <w:rsid w:val="00A800C6"/>
    <w:rsid w:val="00A8088F"/>
    <w:rsid w:val="00A80AC6"/>
    <w:rsid w:val="00A812BC"/>
    <w:rsid w:val="00A82CBA"/>
    <w:rsid w:val="00A8343C"/>
    <w:rsid w:val="00A83A9D"/>
    <w:rsid w:val="00A8422E"/>
    <w:rsid w:val="00A8548C"/>
    <w:rsid w:val="00A860F4"/>
    <w:rsid w:val="00A86275"/>
    <w:rsid w:val="00A86F7C"/>
    <w:rsid w:val="00A87B97"/>
    <w:rsid w:val="00A904BF"/>
    <w:rsid w:val="00A90BBF"/>
    <w:rsid w:val="00A912CE"/>
    <w:rsid w:val="00AA101D"/>
    <w:rsid w:val="00AA1441"/>
    <w:rsid w:val="00AA2158"/>
    <w:rsid w:val="00AA46BD"/>
    <w:rsid w:val="00AA4D8D"/>
    <w:rsid w:val="00AA699D"/>
    <w:rsid w:val="00AA6B54"/>
    <w:rsid w:val="00AB30A6"/>
    <w:rsid w:val="00AB3D8E"/>
    <w:rsid w:val="00AB41D2"/>
    <w:rsid w:val="00AB4DF0"/>
    <w:rsid w:val="00AB5F0D"/>
    <w:rsid w:val="00AB5F8C"/>
    <w:rsid w:val="00AB6EF7"/>
    <w:rsid w:val="00AB7DB1"/>
    <w:rsid w:val="00AB7DD3"/>
    <w:rsid w:val="00AB7DEB"/>
    <w:rsid w:val="00AC0BFB"/>
    <w:rsid w:val="00AC0F59"/>
    <w:rsid w:val="00AC1AFB"/>
    <w:rsid w:val="00AC1BD6"/>
    <w:rsid w:val="00AC229C"/>
    <w:rsid w:val="00AC3404"/>
    <w:rsid w:val="00AC4049"/>
    <w:rsid w:val="00AC4D3F"/>
    <w:rsid w:val="00AC4FC8"/>
    <w:rsid w:val="00AC51DF"/>
    <w:rsid w:val="00AC6E0A"/>
    <w:rsid w:val="00AC7A33"/>
    <w:rsid w:val="00AD314D"/>
    <w:rsid w:val="00AD347D"/>
    <w:rsid w:val="00AD3B02"/>
    <w:rsid w:val="00AD3C02"/>
    <w:rsid w:val="00AD3C23"/>
    <w:rsid w:val="00AD5476"/>
    <w:rsid w:val="00AD589E"/>
    <w:rsid w:val="00AD61C4"/>
    <w:rsid w:val="00AD65F2"/>
    <w:rsid w:val="00AE05F8"/>
    <w:rsid w:val="00AE072F"/>
    <w:rsid w:val="00AE13F2"/>
    <w:rsid w:val="00AE3378"/>
    <w:rsid w:val="00AE3979"/>
    <w:rsid w:val="00AE3CBA"/>
    <w:rsid w:val="00AE4A53"/>
    <w:rsid w:val="00AE67AA"/>
    <w:rsid w:val="00AE6BE0"/>
    <w:rsid w:val="00AE7822"/>
    <w:rsid w:val="00AE7AE2"/>
    <w:rsid w:val="00AF0716"/>
    <w:rsid w:val="00AF1582"/>
    <w:rsid w:val="00AF1734"/>
    <w:rsid w:val="00AF1D61"/>
    <w:rsid w:val="00AF3DE1"/>
    <w:rsid w:val="00AF4684"/>
    <w:rsid w:val="00AF4BB4"/>
    <w:rsid w:val="00AF5563"/>
    <w:rsid w:val="00AF5CC1"/>
    <w:rsid w:val="00AF5E89"/>
    <w:rsid w:val="00AF60D6"/>
    <w:rsid w:val="00AF760B"/>
    <w:rsid w:val="00B012E6"/>
    <w:rsid w:val="00B02705"/>
    <w:rsid w:val="00B02864"/>
    <w:rsid w:val="00B0367C"/>
    <w:rsid w:val="00B04A1D"/>
    <w:rsid w:val="00B05355"/>
    <w:rsid w:val="00B06985"/>
    <w:rsid w:val="00B06A98"/>
    <w:rsid w:val="00B06AB7"/>
    <w:rsid w:val="00B06B3C"/>
    <w:rsid w:val="00B072B5"/>
    <w:rsid w:val="00B0778F"/>
    <w:rsid w:val="00B1198E"/>
    <w:rsid w:val="00B11F59"/>
    <w:rsid w:val="00B128BB"/>
    <w:rsid w:val="00B155E6"/>
    <w:rsid w:val="00B157AD"/>
    <w:rsid w:val="00B202B1"/>
    <w:rsid w:val="00B21180"/>
    <w:rsid w:val="00B231B8"/>
    <w:rsid w:val="00B2328A"/>
    <w:rsid w:val="00B23CBF"/>
    <w:rsid w:val="00B2414C"/>
    <w:rsid w:val="00B245A1"/>
    <w:rsid w:val="00B25A95"/>
    <w:rsid w:val="00B274A2"/>
    <w:rsid w:val="00B2787A"/>
    <w:rsid w:val="00B27A7F"/>
    <w:rsid w:val="00B27F9F"/>
    <w:rsid w:val="00B301C8"/>
    <w:rsid w:val="00B30870"/>
    <w:rsid w:val="00B332EC"/>
    <w:rsid w:val="00B33BE4"/>
    <w:rsid w:val="00B33E42"/>
    <w:rsid w:val="00B347E4"/>
    <w:rsid w:val="00B364F6"/>
    <w:rsid w:val="00B37119"/>
    <w:rsid w:val="00B379B2"/>
    <w:rsid w:val="00B40032"/>
    <w:rsid w:val="00B40A10"/>
    <w:rsid w:val="00B43D91"/>
    <w:rsid w:val="00B45FB3"/>
    <w:rsid w:val="00B474B8"/>
    <w:rsid w:val="00B47E6E"/>
    <w:rsid w:val="00B47E7B"/>
    <w:rsid w:val="00B50246"/>
    <w:rsid w:val="00B5028C"/>
    <w:rsid w:val="00B50AF8"/>
    <w:rsid w:val="00B50FF3"/>
    <w:rsid w:val="00B51746"/>
    <w:rsid w:val="00B51805"/>
    <w:rsid w:val="00B52324"/>
    <w:rsid w:val="00B53167"/>
    <w:rsid w:val="00B53ED8"/>
    <w:rsid w:val="00B54751"/>
    <w:rsid w:val="00B54BE4"/>
    <w:rsid w:val="00B55904"/>
    <w:rsid w:val="00B56312"/>
    <w:rsid w:val="00B56A7A"/>
    <w:rsid w:val="00B57734"/>
    <w:rsid w:val="00B606B0"/>
    <w:rsid w:val="00B608CA"/>
    <w:rsid w:val="00B610AD"/>
    <w:rsid w:val="00B63150"/>
    <w:rsid w:val="00B632E2"/>
    <w:rsid w:val="00B6352E"/>
    <w:rsid w:val="00B63A9E"/>
    <w:rsid w:val="00B63B86"/>
    <w:rsid w:val="00B67C9E"/>
    <w:rsid w:val="00B67E26"/>
    <w:rsid w:val="00B70167"/>
    <w:rsid w:val="00B702BE"/>
    <w:rsid w:val="00B70612"/>
    <w:rsid w:val="00B7225B"/>
    <w:rsid w:val="00B73F2D"/>
    <w:rsid w:val="00B75873"/>
    <w:rsid w:val="00B76016"/>
    <w:rsid w:val="00B7696A"/>
    <w:rsid w:val="00B76A4D"/>
    <w:rsid w:val="00B80C45"/>
    <w:rsid w:val="00B822BD"/>
    <w:rsid w:val="00B825FC"/>
    <w:rsid w:val="00B82E9D"/>
    <w:rsid w:val="00B83870"/>
    <w:rsid w:val="00B8505E"/>
    <w:rsid w:val="00B85351"/>
    <w:rsid w:val="00B86E87"/>
    <w:rsid w:val="00B91271"/>
    <w:rsid w:val="00B92046"/>
    <w:rsid w:val="00B9220E"/>
    <w:rsid w:val="00B9223C"/>
    <w:rsid w:val="00B92896"/>
    <w:rsid w:val="00B92FFE"/>
    <w:rsid w:val="00B935FC"/>
    <w:rsid w:val="00B947ED"/>
    <w:rsid w:val="00B948D9"/>
    <w:rsid w:val="00B95068"/>
    <w:rsid w:val="00B95F86"/>
    <w:rsid w:val="00B961C1"/>
    <w:rsid w:val="00BA1264"/>
    <w:rsid w:val="00BA183C"/>
    <w:rsid w:val="00BA1E35"/>
    <w:rsid w:val="00BA39EF"/>
    <w:rsid w:val="00BA4369"/>
    <w:rsid w:val="00BA4A75"/>
    <w:rsid w:val="00BA4B82"/>
    <w:rsid w:val="00BA519F"/>
    <w:rsid w:val="00BA7B0B"/>
    <w:rsid w:val="00BA7E11"/>
    <w:rsid w:val="00BB0284"/>
    <w:rsid w:val="00BB0A0B"/>
    <w:rsid w:val="00BB12FA"/>
    <w:rsid w:val="00BB2109"/>
    <w:rsid w:val="00BB40BF"/>
    <w:rsid w:val="00BB4A7E"/>
    <w:rsid w:val="00BB6B87"/>
    <w:rsid w:val="00BB6F2F"/>
    <w:rsid w:val="00BC0031"/>
    <w:rsid w:val="00BC016F"/>
    <w:rsid w:val="00BC11F1"/>
    <w:rsid w:val="00BC1B26"/>
    <w:rsid w:val="00BC257A"/>
    <w:rsid w:val="00BC32A2"/>
    <w:rsid w:val="00BC3685"/>
    <w:rsid w:val="00BC3A64"/>
    <w:rsid w:val="00BC495F"/>
    <w:rsid w:val="00BC4B23"/>
    <w:rsid w:val="00BC5012"/>
    <w:rsid w:val="00BC5720"/>
    <w:rsid w:val="00BC5D99"/>
    <w:rsid w:val="00BC6162"/>
    <w:rsid w:val="00BC6494"/>
    <w:rsid w:val="00BD140F"/>
    <w:rsid w:val="00BD2043"/>
    <w:rsid w:val="00BD26DA"/>
    <w:rsid w:val="00BD2A4B"/>
    <w:rsid w:val="00BD2F15"/>
    <w:rsid w:val="00BD352E"/>
    <w:rsid w:val="00BD5962"/>
    <w:rsid w:val="00BD6FF6"/>
    <w:rsid w:val="00BE124C"/>
    <w:rsid w:val="00BE1CC7"/>
    <w:rsid w:val="00BE2508"/>
    <w:rsid w:val="00BE2A5F"/>
    <w:rsid w:val="00BE537F"/>
    <w:rsid w:val="00BE5B0E"/>
    <w:rsid w:val="00BF0F14"/>
    <w:rsid w:val="00BF12A5"/>
    <w:rsid w:val="00BF175B"/>
    <w:rsid w:val="00BF4058"/>
    <w:rsid w:val="00BF5B63"/>
    <w:rsid w:val="00BF6BEA"/>
    <w:rsid w:val="00BF73D6"/>
    <w:rsid w:val="00BF76F0"/>
    <w:rsid w:val="00BF7A73"/>
    <w:rsid w:val="00C0017A"/>
    <w:rsid w:val="00C0018B"/>
    <w:rsid w:val="00C01BBD"/>
    <w:rsid w:val="00C02FE6"/>
    <w:rsid w:val="00C0333E"/>
    <w:rsid w:val="00C04631"/>
    <w:rsid w:val="00C064F1"/>
    <w:rsid w:val="00C0732D"/>
    <w:rsid w:val="00C1011B"/>
    <w:rsid w:val="00C10566"/>
    <w:rsid w:val="00C109D0"/>
    <w:rsid w:val="00C10F17"/>
    <w:rsid w:val="00C12445"/>
    <w:rsid w:val="00C16F0D"/>
    <w:rsid w:val="00C204A9"/>
    <w:rsid w:val="00C20D55"/>
    <w:rsid w:val="00C20FBB"/>
    <w:rsid w:val="00C20FE8"/>
    <w:rsid w:val="00C24042"/>
    <w:rsid w:val="00C241EF"/>
    <w:rsid w:val="00C24B29"/>
    <w:rsid w:val="00C25061"/>
    <w:rsid w:val="00C25420"/>
    <w:rsid w:val="00C25A44"/>
    <w:rsid w:val="00C25AB6"/>
    <w:rsid w:val="00C27D06"/>
    <w:rsid w:val="00C3179C"/>
    <w:rsid w:val="00C3179F"/>
    <w:rsid w:val="00C319CC"/>
    <w:rsid w:val="00C33AFD"/>
    <w:rsid w:val="00C354F0"/>
    <w:rsid w:val="00C355BF"/>
    <w:rsid w:val="00C35A4A"/>
    <w:rsid w:val="00C35F07"/>
    <w:rsid w:val="00C370EE"/>
    <w:rsid w:val="00C378B9"/>
    <w:rsid w:val="00C37B24"/>
    <w:rsid w:val="00C40F9E"/>
    <w:rsid w:val="00C416B3"/>
    <w:rsid w:val="00C41E4C"/>
    <w:rsid w:val="00C427D7"/>
    <w:rsid w:val="00C42B30"/>
    <w:rsid w:val="00C440DA"/>
    <w:rsid w:val="00C45856"/>
    <w:rsid w:val="00C45EE0"/>
    <w:rsid w:val="00C463A4"/>
    <w:rsid w:val="00C46657"/>
    <w:rsid w:val="00C47366"/>
    <w:rsid w:val="00C50CD5"/>
    <w:rsid w:val="00C53BF2"/>
    <w:rsid w:val="00C543B9"/>
    <w:rsid w:val="00C55464"/>
    <w:rsid w:val="00C55578"/>
    <w:rsid w:val="00C55866"/>
    <w:rsid w:val="00C55C75"/>
    <w:rsid w:val="00C571F4"/>
    <w:rsid w:val="00C60891"/>
    <w:rsid w:val="00C60ADA"/>
    <w:rsid w:val="00C60B24"/>
    <w:rsid w:val="00C6137F"/>
    <w:rsid w:val="00C62D4B"/>
    <w:rsid w:val="00C639B2"/>
    <w:rsid w:val="00C63C45"/>
    <w:rsid w:val="00C6501F"/>
    <w:rsid w:val="00C6529B"/>
    <w:rsid w:val="00C654D0"/>
    <w:rsid w:val="00C65F00"/>
    <w:rsid w:val="00C65F43"/>
    <w:rsid w:val="00C66511"/>
    <w:rsid w:val="00C66FFC"/>
    <w:rsid w:val="00C71C90"/>
    <w:rsid w:val="00C71D93"/>
    <w:rsid w:val="00C71E40"/>
    <w:rsid w:val="00C7480A"/>
    <w:rsid w:val="00C74A03"/>
    <w:rsid w:val="00C75E94"/>
    <w:rsid w:val="00C805A9"/>
    <w:rsid w:val="00C808CF"/>
    <w:rsid w:val="00C8093E"/>
    <w:rsid w:val="00C820AE"/>
    <w:rsid w:val="00C825F2"/>
    <w:rsid w:val="00C8262C"/>
    <w:rsid w:val="00C82772"/>
    <w:rsid w:val="00C8349A"/>
    <w:rsid w:val="00C83551"/>
    <w:rsid w:val="00C8536C"/>
    <w:rsid w:val="00C91280"/>
    <w:rsid w:val="00C94276"/>
    <w:rsid w:val="00C94B8B"/>
    <w:rsid w:val="00C95720"/>
    <w:rsid w:val="00C975D0"/>
    <w:rsid w:val="00CA0866"/>
    <w:rsid w:val="00CA0E17"/>
    <w:rsid w:val="00CA141D"/>
    <w:rsid w:val="00CA348F"/>
    <w:rsid w:val="00CA3E38"/>
    <w:rsid w:val="00CA4A3A"/>
    <w:rsid w:val="00CA5337"/>
    <w:rsid w:val="00CA5818"/>
    <w:rsid w:val="00CA77B9"/>
    <w:rsid w:val="00CB0752"/>
    <w:rsid w:val="00CB0921"/>
    <w:rsid w:val="00CB15AD"/>
    <w:rsid w:val="00CB22FB"/>
    <w:rsid w:val="00CB2451"/>
    <w:rsid w:val="00CB3C5B"/>
    <w:rsid w:val="00CC0C14"/>
    <w:rsid w:val="00CC1D4E"/>
    <w:rsid w:val="00CC22B5"/>
    <w:rsid w:val="00CC26A3"/>
    <w:rsid w:val="00CC310B"/>
    <w:rsid w:val="00CC3A22"/>
    <w:rsid w:val="00CC55D8"/>
    <w:rsid w:val="00CC5CC5"/>
    <w:rsid w:val="00CD016D"/>
    <w:rsid w:val="00CD041D"/>
    <w:rsid w:val="00CD1680"/>
    <w:rsid w:val="00CD2944"/>
    <w:rsid w:val="00CD29F2"/>
    <w:rsid w:val="00CD358A"/>
    <w:rsid w:val="00CD35C4"/>
    <w:rsid w:val="00CD3D8A"/>
    <w:rsid w:val="00CD4F39"/>
    <w:rsid w:val="00CD59D1"/>
    <w:rsid w:val="00CD676A"/>
    <w:rsid w:val="00CD6882"/>
    <w:rsid w:val="00CE02C8"/>
    <w:rsid w:val="00CE3449"/>
    <w:rsid w:val="00CE3C66"/>
    <w:rsid w:val="00CE6F69"/>
    <w:rsid w:val="00CE786D"/>
    <w:rsid w:val="00CF029D"/>
    <w:rsid w:val="00CF3A9A"/>
    <w:rsid w:val="00CF5DD2"/>
    <w:rsid w:val="00CF611C"/>
    <w:rsid w:val="00CF6546"/>
    <w:rsid w:val="00CF6A00"/>
    <w:rsid w:val="00CF6DA6"/>
    <w:rsid w:val="00CF789B"/>
    <w:rsid w:val="00D00150"/>
    <w:rsid w:val="00D039AA"/>
    <w:rsid w:val="00D054FA"/>
    <w:rsid w:val="00D05736"/>
    <w:rsid w:val="00D06C76"/>
    <w:rsid w:val="00D076BF"/>
    <w:rsid w:val="00D11784"/>
    <w:rsid w:val="00D1394F"/>
    <w:rsid w:val="00D15E51"/>
    <w:rsid w:val="00D16627"/>
    <w:rsid w:val="00D175AE"/>
    <w:rsid w:val="00D20AFF"/>
    <w:rsid w:val="00D25911"/>
    <w:rsid w:val="00D27598"/>
    <w:rsid w:val="00D27CF4"/>
    <w:rsid w:val="00D27FA4"/>
    <w:rsid w:val="00D33B58"/>
    <w:rsid w:val="00D33DA8"/>
    <w:rsid w:val="00D3473B"/>
    <w:rsid w:val="00D379B7"/>
    <w:rsid w:val="00D414ED"/>
    <w:rsid w:val="00D41FC2"/>
    <w:rsid w:val="00D42814"/>
    <w:rsid w:val="00D43BFF"/>
    <w:rsid w:val="00D44259"/>
    <w:rsid w:val="00D451AB"/>
    <w:rsid w:val="00D45769"/>
    <w:rsid w:val="00D45988"/>
    <w:rsid w:val="00D45D0E"/>
    <w:rsid w:val="00D5058D"/>
    <w:rsid w:val="00D531A1"/>
    <w:rsid w:val="00D536EE"/>
    <w:rsid w:val="00D55391"/>
    <w:rsid w:val="00D56FD7"/>
    <w:rsid w:val="00D60A8D"/>
    <w:rsid w:val="00D61E9F"/>
    <w:rsid w:val="00D63858"/>
    <w:rsid w:val="00D6766F"/>
    <w:rsid w:val="00D67B30"/>
    <w:rsid w:val="00D712BD"/>
    <w:rsid w:val="00D712EC"/>
    <w:rsid w:val="00D7200A"/>
    <w:rsid w:val="00D733D7"/>
    <w:rsid w:val="00D7378C"/>
    <w:rsid w:val="00D75D49"/>
    <w:rsid w:val="00D75DB7"/>
    <w:rsid w:val="00D7607E"/>
    <w:rsid w:val="00D76980"/>
    <w:rsid w:val="00D77802"/>
    <w:rsid w:val="00D778A0"/>
    <w:rsid w:val="00D778DA"/>
    <w:rsid w:val="00D80762"/>
    <w:rsid w:val="00D80D7A"/>
    <w:rsid w:val="00D80FCC"/>
    <w:rsid w:val="00D815E7"/>
    <w:rsid w:val="00D81939"/>
    <w:rsid w:val="00D83334"/>
    <w:rsid w:val="00D83CA6"/>
    <w:rsid w:val="00D83F4F"/>
    <w:rsid w:val="00D843B3"/>
    <w:rsid w:val="00D858E6"/>
    <w:rsid w:val="00D861C5"/>
    <w:rsid w:val="00D86741"/>
    <w:rsid w:val="00D86BB5"/>
    <w:rsid w:val="00D871A5"/>
    <w:rsid w:val="00D9005E"/>
    <w:rsid w:val="00D905E2"/>
    <w:rsid w:val="00D91125"/>
    <w:rsid w:val="00D932F1"/>
    <w:rsid w:val="00D9367C"/>
    <w:rsid w:val="00D93781"/>
    <w:rsid w:val="00D94288"/>
    <w:rsid w:val="00D96121"/>
    <w:rsid w:val="00D96529"/>
    <w:rsid w:val="00D96878"/>
    <w:rsid w:val="00D97DD1"/>
    <w:rsid w:val="00D97F31"/>
    <w:rsid w:val="00DA0069"/>
    <w:rsid w:val="00DA09D4"/>
    <w:rsid w:val="00DA0E3F"/>
    <w:rsid w:val="00DA1EE1"/>
    <w:rsid w:val="00DA29A2"/>
    <w:rsid w:val="00DA2CEE"/>
    <w:rsid w:val="00DA5C2A"/>
    <w:rsid w:val="00DA5DFD"/>
    <w:rsid w:val="00DA670A"/>
    <w:rsid w:val="00DA696F"/>
    <w:rsid w:val="00DB079A"/>
    <w:rsid w:val="00DB129E"/>
    <w:rsid w:val="00DB1E22"/>
    <w:rsid w:val="00DB2B1E"/>
    <w:rsid w:val="00DB2D20"/>
    <w:rsid w:val="00DB2F68"/>
    <w:rsid w:val="00DB32FF"/>
    <w:rsid w:val="00DB3D29"/>
    <w:rsid w:val="00DB4428"/>
    <w:rsid w:val="00DB6154"/>
    <w:rsid w:val="00DB68E8"/>
    <w:rsid w:val="00DB6989"/>
    <w:rsid w:val="00DB71CA"/>
    <w:rsid w:val="00DC087A"/>
    <w:rsid w:val="00DC22CB"/>
    <w:rsid w:val="00DC36CC"/>
    <w:rsid w:val="00DC3710"/>
    <w:rsid w:val="00DC3A79"/>
    <w:rsid w:val="00DC5718"/>
    <w:rsid w:val="00DC66F2"/>
    <w:rsid w:val="00DC777F"/>
    <w:rsid w:val="00DD0389"/>
    <w:rsid w:val="00DD1436"/>
    <w:rsid w:val="00DD1521"/>
    <w:rsid w:val="00DD3F98"/>
    <w:rsid w:val="00DD5A7D"/>
    <w:rsid w:val="00DD6716"/>
    <w:rsid w:val="00DD7B2D"/>
    <w:rsid w:val="00DE12BA"/>
    <w:rsid w:val="00DE2105"/>
    <w:rsid w:val="00DE219F"/>
    <w:rsid w:val="00DE5085"/>
    <w:rsid w:val="00DE5B59"/>
    <w:rsid w:val="00DE770F"/>
    <w:rsid w:val="00DF25E4"/>
    <w:rsid w:val="00DF3BC4"/>
    <w:rsid w:val="00DF41D1"/>
    <w:rsid w:val="00DF766D"/>
    <w:rsid w:val="00DF7870"/>
    <w:rsid w:val="00DF7EE4"/>
    <w:rsid w:val="00E004DD"/>
    <w:rsid w:val="00E0087D"/>
    <w:rsid w:val="00E01313"/>
    <w:rsid w:val="00E0236D"/>
    <w:rsid w:val="00E02A1A"/>
    <w:rsid w:val="00E03B89"/>
    <w:rsid w:val="00E04283"/>
    <w:rsid w:val="00E0472B"/>
    <w:rsid w:val="00E04EF2"/>
    <w:rsid w:val="00E0596A"/>
    <w:rsid w:val="00E10CA5"/>
    <w:rsid w:val="00E125DB"/>
    <w:rsid w:val="00E13936"/>
    <w:rsid w:val="00E13E02"/>
    <w:rsid w:val="00E173CF"/>
    <w:rsid w:val="00E1794C"/>
    <w:rsid w:val="00E17D50"/>
    <w:rsid w:val="00E20BD2"/>
    <w:rsid w:val="00E212FC"/>
    <w:rsid w:val="00E22D9F"/>
    <w:rsid w:val="00E23D30"/>
    <w:rsid w:val="00E25612"/>
    <w:rsid w:val="00E26A9B"/>
    <w:rsid w:val="00E27218"/>
    <w:rsid w:val="00E30C2D"/>
    <w:rsid w:val="00E31AC4"/>
    <w:rsid w:val="00E32FB5"/>
    <w:rsid w:val="00E34392"/>
    <w:rsid w:val="00E350AD"/>
    <w:rsid w:val="00E35D7D"/>
    <w:rsid w:val="00E36112"/>
    <w:rsid w:val="00E361A7"/>
    <w:rsid w:val="00E36C3E"/>
    <w:rsid w:val="00E375EA"/>
    <w:rsid w:val="00E37E5B"/>
    <w:rsid w:val="00E408C1"/>
    <w:rsid w:val="00E41000"/>
    <w:rsid w:val="00E4158F"/>
    <w:rsid w:val="00E41D59"/>
    <w:rsid w:val="00E441A0"/>
    <w:rsid w:val="00E44555"/>
    <w:rsid w:val="00E44E5F"/>
    <w:rsid w:val="00E468D7"/>
    <w:rsid w:val="00E50239"/>
    <w:rsid w:val="00E50BA3"/>
    <w:rsid w:val="00E51579"/>
    <w:rsid w:val="00E5182E"/>
    <w:rsid w:val="00E547C3"/>
    <w:rsid w:val="00E54A97"/>
    <w:rsid w:val="00E55551"/>
    <w:rsid w:val="00E55635"/>
    <w:rsid w:val="00E56E4C"/>
    <w:rsid w:val="00E57EFC"/>
    <w:rsid w:val="00E60827"/>
    <w:rsid w:val="00E61F43"/>
    <w:rsid w:val="00E62C2F"/>
    <w:rsid w:val="00E62E4C"/>
    <w:rsid w:val="00E62ED2"/>
    <w:rsid w:val="00E63A10"/>
    <w:rsid w:val="00E64F2E"/>
    <w:rsid w:val="00E653A3"/>
    <w:rsid w:val="00E656B5"/>
    <w:rsid w:val="00E659F6"/>
    <w:rsid w:val="00E67F9F"/>
    <w:rsid w:val="00E70A12"/>
    <w:rsid w:val="00E71210"/>
    <w:rsid w:val="00E71527"/>
    <w:rsid w:val="00E715A2"/>
    <w:rsid w:val="00E724EE"/>
    <w:rsid w:val="00E72B32"/>
    <w:rsid w:val="00E74009"/>
    <w:rsid w:val="00E7588C"/>
    <w:rsid w:val="00E762F7"/>
    <w:rsid w:val="00E80106"/>
    <w:rsid w:val="00E808F0"/>
    <w:rsid w:val="00E80ED4"/>
    <w:rsid w:val="00E8298D"/>
    <w:rsid w:val="00E84289"/>
    <w:rsid w:val="00E845A3"/>
    <w:rsid w:val="00E8562B"/>
    <w:rsid w:val="00E867DD"/>
    <w:rsid w:val="00E87CF3"/>
    <w:rsid w:val="00E9039A"/>
    <w:rsid w:val="00E93CF9"/>
    <w:rsid w:val="00E964F4"/>
    <w:rsid w:val="00E9755B"/>
    <w:rsid w:val="00EA0CCC"/>
    <w:rsid w:val="00EA0D20"/>
    <w:rsid w:val="00EA2538"/>
    <w:rsid w:val="00EA2C55"/>
    <w:rsid w:val="00EA35C7"/>
    <w:rsid w:val="00EA3B46"/>
    <w:rsid w:val="00EA3E7F"/>
    <w:rsid w:val="00EA42AA"/>
    <w:rsid w:val="00EA5968"/>
    <w:rsid w:val="00EA6133"/>
    <w:rsid w:val="00EA62F8"/>
    <w:rsid w:val="00EB164C"/>
    <w:rsid w:val="00EB1D1A"/>
    <w:rsid w:val="00EB47F7"/>
    <w:rsid w:val="00EB51A6"/>
    <w:rsid w:val="00EB5D0A"/>
    <w:rsid w:val="00EB646D"/>
    <w:rsid w:val="00EB6C21"/>
    <w:rsid w:val="00EC0928"/>
    <w:rsid w:val="00EC0DD1"/>
    <w:rsid w:val="00EC24B4"/>
    <w:rsid w:val="00EC2C4A"/>
    <w:rsid w:val="00EC4507"/>
    <w:rsid w:val="00EC7A74"/>
    <w:rsid w:val="00EC7ABD"/>
    <w:rsid w:val="00EC7FC9"/>
    <w:rsid w:val="00ED1C6C"/>
    <w:rsid w:val="00ED29F6"/>
    <w:rsid w:val="00ED3B01"/>
    <w:rsid w:val="00ED3DE3"/>
    <w:rsid w:val="00ED404B"/>
    <w:rsid w:val="00ED76FA"/>
    <w:rsid w:val="00EE14DB"/>
    <w:rsid w:val="00EE19CF"/>
    <w:rsid w:val="00EE1C1C"/>
    <w:rsid w:val="00EE1EEC"/>
    <w:rsid w:val="00EE4067"/>
    <w:rsid w:val="00EE4DCE"/>
    <w:rsid w:val="00EE633D"/>
    <w:rsid w:val="00EF06B9"/>
    <w:rsid w:val="00EF0760"/>
    <w:rsid w:val="00EF0A6E"/>
    <w:rsid w:val="00EF2E56"/>
    <w:rsid w:val="00EF3AE8"/>
    <w:rsid w:val="00EF5A4D"/>
    <w:rsid w:val="00EF6BD3"/>
    <w:rsid w:val="00EF6EFA"/>
    <w:rsid w:val="00F0063E"/>
    <w:rsid w:val="00F007D4"/>
    <w:rsid w:val="00F02067"/>
    <w:rsid w:val="00F035B4"/>
    <w:rsid w:val="00F03AA1"/>
    <w:rsid w:val="00F05A27"/>
    <w:rsid w:val="00F05B75"/>
    <w:rsid w:val="00F06E77"/>
    <w:rsid w:val="00F07526"/>
    <w:rsid w:val="00F07721"/>
    <w:rsid w:val="00F07F49"/>
    <w:rsid w:val="00F1083E"/>
    <w:rsid w:val="00F11CED"/>
    <w:rsid w:val="00F1500D"/>
    <w:rsid w:val="00F17462"/>
    <w:rsid w:val="00F17AB9"/>
    <w:rsid w:val="00F20B8E"/>
    <w:rsid w:val="00F20DD5"/>
    <w:rsid w:val="00F21562"/>
    <w:rsid w:val="00F23E9E"/>
    <w:rsid w:val="00F2481A"/>
    <w:rsid w:val="00F253EA"/>
    <w:rsid w:val="00F25D1D"/>
    <w:rsid w:val="00F2613A"/>
    <w:rsid w:val="00F26725"/>
    <w:rsid w:val="00F3122A"/>
    <w:rsid w:val="00F318AD"/>
    <w:rsid w:val="00F31933"/>
    <w:rsid w:val="00F32A0B"/>
    <w:rsid w:val="00F32B4E"/>
    <w:rsid w:val="00F34051"/>
    <w:rsid w:val="00F34F7C"/>
    <w:rsid w:val="00F36F49"/>
    <w:rsid w:val="00F40282"/>
    <w:rsid w:val="00F42A03"/>
    <w:rsid w:val="00F43AEE"/>
    <w:rsid w:val="00F43BCD"/>
    <w:rsid w:val="00F47D40"/>
    <w:rsid w:val="00F51B63"/>
    <w:rsid w:val="00F523D4"/>
    <w:rsid w:val="00F529B7"/>
    <w:rsid w:val="00F5375E"/>
    <w:rsid w:val="00F54489"/>
    <w:rsid w:val="00F54718"/>
    <w:rsid w:val="00F55E69"/>
    <w:rsid w:val="00F560E9"/>
    <w:rsid w:val="00F57142"/>
    <w:rsid w:val="00F5752A"/>
    <w:rsid w:val="00F57B8C"/>
    <w:rsid w:val="00F61675"/>
    <w:rsid w:val="00F616C1"/>
    <w:rsid w:val="00F64B27"/>
    <w:rsid w:val="00F666D9"/>
    <w:rsid w:val="00F66B68"/>
    <w:rsid w:val="00F67522"/>
    <w:rsid w:val="00F703C2"/>
    <w:rsid w:val="00F704DC"/>
    <w:rsid w:val="00F712A9"/>
    <w:rsid w:val="00F746E5"/>
    <w:rsid w:val="00F75643"/>
    <w:rsid w:val="00F7570E"/>
    <w:rsid w:val="00F76FA0"/>
    <w:rsid w:val="00F77032"/>
    <w:rsid w:val="00F77A6B"/>
    <w:rsid w:val="00F77DD8"/>
    <w:rsid w:val="00F80C28"/>
    <w:rsid w:val="00F81A9E"/>
    <w:rsid w:val="00F84B17"/>
    <w:rsid w:val="00F852B0"/>
    <w:rsid w:val="00F85CAF"/>
    <w:rsid w:val="00F868D2"/>
    <w:rsid w:val="00F90EE0"/>
    <w:rsid w:val="00F919EB"/>
    <w:rsid w:val="00F91CD7"/>
    <w:rsid w:val="00F9218E"/>
    <w:rsid w:val="00F927B8"/>
    <w:rsid w:val="00F92DD2"/>
    <w:rsid w:val="00F9447A"/>
    <w:rsid w:val="00F95597"/>
    <w:rsid w:val="00F95C70"/>
    <w:rsid w:val="00F96B2A"/>
    <w:rsid w:val="00F96DBF"/>
    <w:rsid w:val="00F9772C"/>
    <w:rsid w:val="00FA1394"/>
    <w:rsid w:val="00FA1B09"/>
    <w:rsid w:val="00FA5C78"/>
    <w:rsid w:val="00FA7421"/>
    <w:rsid w:val="00FA7B99"/>
    <w:rsid w:val="00FA7C3A"/>
    <w:rsid w:val="00FB142B"/>
    <w:rsid w:val="00FB174A"/>
    <w:rsid w:val="00FB1B68"/>
    <w:rsid w:val="00FB2AA3"/>
    <w:rsid w:val="00FB31F8"/>
    <w:rsid w:val="00FB5302"/>
    <w:rsid w:val="00FB5C63"/>
    <w:rsid w:val="00FB5D61"/>
    <w:rsid w:val="00FB7120"/>
    <w:rsid w:val="00FB7E29"/>
    <w:rsid w:val="00FC2671"/>
    <w:rsid w:val="00FC2EEE"/>
    <w:rsid w:val="00FC3F78"/>
    <w:rsid w:val="00FC51D8"/>
    <w:rsid w:val="00FD00EF"/>
    <w:rsid w:val="00FD09B5"/>
    <w:rsid w:val="00FD1736"/>
    <w:rsid w:val="00FD2F5C"/>
    <w:rsid w:val="00FD679B"/>
    <w:rsid w:val="00FD7906"/>
    <w:rsid w:val="00FE0E0B"/>
    <w:rsid w:val="00FE1713"/>
    <w:rsid w:val="00FE1957"/>
    <w:rsid w:val="00FE1EB0"/>
    <w:rsid w:val="00FE4EFE"/>
    <w:rsid w:val="00FE50CD"/>
    <w:rsid w:val="00FE5706"/>
    <w:rsid w:val="00FE5864"/>
    <w:rsid w:val="00FE58DC"/>
    <w:rsid w:val="00FE626B"/>
    <w:rsid w:val="00FE6B4B"/>
    <w:rsid w:val="00FF2A28"/>
    <w:rsid w:val="00FF2CE3"/>
    <w:rsid w:val="00FF3567"/>
    <w:rsid w:val="00FF3571"/>
    <w:rsid w:val="00FF361C"/>
    <w:rsid w:val="00FF40D8"/>
    <w:rsid w:val="00FF4937"/>
    <w:rsid w:val="00FF4F63"/>
    <w:rsid w:val="00FF508B"/>
    <w:rsid w:val="00FF5C60"/>
    <w:rsid w:val="00FF7A24"/>
    <w:rsid w:val="00FF7AE9"/>
    <w:rsid w:val="00FF7FC8"/>
  </w:rsids>
  <m:mathPr>
    <m:mathFont m:val="Cambria Math"/>
    <m:brkBin m:val="before"/>
    <m:brkBinSub m:val="--"/>
    <m:smallFrac/>
    <m:dispDef/>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72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E3"/>
    <w:rPr>
      <w:rFonts w:ascii="Calibri" w:eastAsia="Calibri" w:hAnsi="Calibri" w:cs="Courier New"/>
      <w:sz w:val="20"/>
      <w:szCs w:val="20"/>
    </w:rPr>
  </w:style>
  <w:style w:type="paragraph" w:styleId="Heading1">
    <w:name w:val="heading 1"/>
    <w:basedOn w:val="Normal"/>
    <w:next w:val="Normal"/>
    <w:link w:val="Heading1Char"/>
    <w:qFormat/>
    <w:rsid w:val="00F40282"/>
    <w:pPr>
      <w:keepNext/>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14ED"/>
  </w:style>
  <w:style w:type="character" w:styleId="Emphasis">
    <w:name w:val="Emphasis"/>
    <w:basedOn w:val="DefaultParagraphFont"/>
    <w:qFormat/>
    <w:rsid w:val="000C5583"/>
    <w:rPr>
      <w:i/>
    </w:rPr>
  </w:style>
  <w:style w:type="paragraph" w:styleId="NormalWeb">
    <w:name w:val="Normal (Web)"/>
    <w:basedOn w:val="Normal"/>
    <w:uiPriority w:val="99"/>
    <w:rsid w:val="007B179E"/>
    <w:pPr>
      <w:spacing w:beforeLines="1" w:afterLines="1"/>
    </w:pPr>
    <w:rPr>
      <w:rFonts w:ascii="Times" w:eastAsiaTheme="minorHAnsi" w:hAnsi="Times" w:cs="Times New Roman"/>
    </w:rPr>
  </w:style>
  <w:style w:type="character" w:customStyle="1" w:styleId="nlmstring-namehlfld-contribauthor">
    <w:name w:val="nlm_string-name hlfld-contribauthor"/>
    <w:basedOn w:val="DefaultParagraphFont"/>
    <w:rsid w:val="00C60B24"/>
  </w:style>
  <w:style w:type="character" w:customStyle="1" w:styleId="nlmyear">
    <w:name w:val="nlm_year"/>
    <w:basedOn w:val="DefaultParagraphFont"/>
    <w:rsid w:val="00C60B24"/>
  </w:style>
  <w:style w:type="character" w:customStyle="1" w:styleId="nlmarticle-title">
    <w:name w:val="nlm_article-title"/>
    <w:basedOn w:val="DefaultParagraphFont"/>
    <w:rsid w:val="00C60B24"/>
  </w:style>
  <w:style w:type="character" w:customStyle="1" w:styleId="nlmfpage">
    <w:name w:val="nlm_fpage"/>
    <w:basedOn w:val="DefaultParagraphFont"/>
    <w:rsid w:val="00C60B24"/>
  </w:style>
  <w:style w:type="character" w:customStyle="1" w:styleId="nlmlpage">
    <w:name w:val="nlm_lpage"/>
    <w:basedOn w:val="DefaultParagraphFont"/>
    <w:rsid w:val="00C60B24"/>
  </w:style>
  <w:style w:type="paragraph" w:styleId="BalloonText">
    <w:name w:val="Balloon Text"/>
    <w:basedOn w:val="Normal"/>
    <w:link w:val="BalloonTextChar"/>
    <w:rsid w:val="00CB3C5B"/>
    <w:rPr>
      <w:rFonts w:ascii="Lucida Grande" w:hAnsi="Lucida Grande"/>
      <w:sz w:val="18"/>
      <w:szCs w:val="18"/>
    </w:rPr>
  </w:style>
  <w:style w:type="character" w:customStyle="1" w:styleId="BalloonTextChar">
    <w:name w:val="Balloon Text Char"/>
    <w:basedOn w:val="DefaultParagraphFont"/>
    <w:link w:val="BalloonText"/>
    <w:rsid w:val="00CB3C5B"/>
    <w:rPr>
      <w:rFonts w:ascii="Lucida Grande" w:eastAsia="Calibri" w:hAnsi="Lucida Grande" w:cs="Courier New"/>
      <w:sz w:val="18"/>
      <w:szCs w:val="18"/>
    </w:rPr>
  </w:style>
  <w:style w:type="character" w:styleId="CommentReference">
    <w:name w:val="annotation reference"/>
    <w:basedOn w:val="DefaultParagraphFont"/>
    <w:rsid w:val="003B6CC4"/>
    <w:rPr>
      <w:sz w:val="18"/>
      <w:szCs w:val="18"/>
    </w:rPr>
  </w:style>
  <w:style w:type="paragraph" w:styleId="CommentText">
    <w:name w:val="annotation text"/>
    <w:basedOn w:val="Normal"/>
    <w:link w:val="CommentTextChar"/>
    <w:rsid w:val="003B6CC4"/>
    <w:rPr>
      <w:sz w:val="24"/>
      <w:szCs w:val="24"/>
    </w:rPr>
  </w:style>
  <w:style w:type="character" w:customStyle="1" w:styleId="CommentTextChar">
    <w:name w:val="Comment Text Char"/>
    <w:basedOn w:val="DefaultParagraphFont"/>
    <w:link w:val="CommentText"/>
    <w:rsid w:val="003B6CC4"/>
    <w:rPr>
      <w:rFonts w:ascii="Calibri" w:eastAsia="Calibri" w:hAnsi="Calibri" w:cs="Courier New"/>
    </w:rPr>
  </w:style>
  <w:style w:type="paragraph" w:styleId="CommentSubject">
    <w:name w:val="annotation subject"/>
    <w:basedOn w:val="CommentText"/>
    <w:next w:val="CommentText"/>
    <w:link w:val="CommentSubjectChar"/>
    <w:rsid w:val="003B6CC4"/>
    <w:rPr>
      <w:b/>
      <w:bCs/>
      <w:sz w:val="20"/>
      <w:szCs w:val="20"/>
    </w:rPr>
  </w:style>
  <w:style w:type="character" w:customStyle="1" w:styleId="CommentSubjectChar">
    <w:name w:val="Comment Subject Char"/>
    <w:basedOn w:val="CommentTextChar"/>
    <w:link w:val="CommentSubject"/>
    <w:rsid w:val="003B6CC4"/>
    <w:rPr>
      <w:rFonts w:ascii="Calibri" w:eastAsia="Calibri" w:hAnsi="Calibri" w:cs="Courier New"/>
      <w:b/>
      <w:bCs/>
      <w:sz w:val="20"/>
      <w:szCs w:val="20"/>
    </w:rPr>
  </w:style>
  <w:style w:type="character" w:styleId="Hyperlink">
    <w:name w:val="Hyperlink"/>
    <w:basedOn w:val="DefaultParagraphFont"/>
    <w:unhideWhenUsed/>
    <w:rsid w:val="00BB0284"/>
    <w:rPr>
      <w:color w:val="0000FF" w:themeColor="hyperlink"/>
      <w:u w:val="single"/>
    </w:rPr>
  </w:style>
  <w:style w:type="paragraph" w:styleId="ListParagraph">
    <w:name w:val="List Paragraph"/>
    <w:basedOn w:val="Normal"/>
    <w:uiPriority w:val="34"/>
    <w:qFormat/>
    <w:rsid w:val="00BB0284"/>
    <w:pPr>
      <w:widowControl w:val="0"/>
      <w:autoSpaceDE w:val="0"/>
      <w:autoSpaceDN w:val="0"/>
      <w:adjustRightInd w:val="0"/>
      <w:ind w:left="720"/>
      <w:contextualSpacing/>
    </w:pPr>
    <w:rPr>
      <w:rFonts w:ascii="Courier New" w:eastAsiaTheme="minorEastAsia" w:hAnsi="Courier New"/>
      <w:color w:val="000000"/>
    </w:rPr>
  </w:style>
  <w:style w:type="character" w:customStyle="1" w:styleId="Heading1Char">
    <w:name w:val="Heading 1 Char"/>
    <w:basedOn w:val="DefaultParagraphFont"/>
    <w:link w:val="Heading1"/>
    <w:rsid w:val="00F40282"/>
    <w:rPr>
      <w:rFonts w:ascii="Times New Roman" w:eastAsia="Times New Roman" w:hAnsi="Times New Roman" w:cs="Times New Roman"/>
      <w:b/>
      <w:bCs/>
      <w:u w:val="single"/>
    </w:rPr>
  </w:style>
  <w:style w:type="paragraph" w:styleId="BodyTextIndent">
    <w:name w:val="Body Text Indent"/>
    <w:basedOn w:val="Normal"/>
    <w:link w:val="BodyTextIndentChar"/>
    <w:rsid w:val="00F40282"/>
    <w:pPr>
      <w:tabs>
        <w:tab w:val="left" w:pos="720"/>
      </w:tabs>
      <w:ind w:left="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F40282"/>
    <w:rPr>
      <w:rFonts w:ascii="Times New Roman" w:eastAsia="Times New Roman" w:hAnsi="Times New Roman" w:cs="Times New Roman"/>
    </w:rPr>
  </w:style>
  <w:style w:type="paragraph" w:styleId="Header">
    <w:name w:val="header"/>
    <w:basedOn w:val="Normal"/>
    <w:link w:val="HeaderChar"/>
    <w:rsid w:val="00F40282"/>
    <w:pPr>
      <w:tabs>
        <w:tab w:val="center" w:pos="4320"/>
        <w:tab w:val="right" w:pos="8640"/>
      </w:tabs>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40282"/>
    <w:rPr>
      <w:rFonts w:ascii="Times New Roman" w:eastAsia="Times New Roman" w:hAnsi="Times New Roman" w:cs="Times New Roman"/>
    </w:rPr>
  </w:style>
  <w:style w:type="paragraph" w:styleId="BodyText">
    <w:name w:val="Body Text"/>
    <w:basedOn w:val="Normal"/>
    <w:link w:val="BodyTextChar"/>
    <w:rsid w:val="00F40282"/>
    <w:rPr>
      <w:rFonts w:ascii="Times New Roman" w:eastAsia="Times New Roman" w:hAnsi="Times New Roman" w:cs="Times New Roman"/>
      <w:szCs w:val="24"/>
    </w:rPr>
  </w:style>
  <w:style w:type="character" w:customStyle="1" w:styleId="BodyTextChar">
    <w:name w:val="Body Text Char"/>
    <w:basedOn w:val="DefaultParagraphFont"/>
    <w:link w:val="BodyText"/>
    <w:rsid w:val="00F40282"/>
    <w:rPr>
      <w:rFonts w:ascii="Times New Roman" w:eastAsia="Times New Roman" w:hAnsi="Times New Roman" w:cs="Times New Roman"/>
      <w:sz w:val="20"/>
    </w:rPr>
  </w:style>
  <w:style w:type="paragraph" w:styleId="Footer">
    <w:name w:val="footer"/>
    <w:basedOn w:val="Normal"/>
    <w:link w:val="FooterChar"/>
    <w:uiPriority w:val="99"/>
    <w:rsid w:val="00F40282"/>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40282"/>
    <w:rPr>
      <w:rFonts w:ascii="Times New Roman" w:eastAsia="Times New Roman" w:hAnsi="Times New Roman" w:cs="Times New Roman"/>
    </w:rPr>
  </w:style>
  <w:style w:type="paragraph" w:styleId="BlockText">
    <w:name w:val="Block Text"/>
    <w:basedOn w:val="Normal"/>
    <w:rsid w:val="00F40282"/>
    <w:pPr>
      <w:autoSpaceDE w:val="0"/>
      <w:autoSpaceDN w:val="0"/>
      <w:adjustRightInd w:val="0"/>
      <w:ind w:left="720" w:right="720"/>
    </w:pPr>
    <w:rPr>
      <w:rFonts w:ascii="Times New Roman" w:eastAsia="Times New Roman" w:hAnsi="Times New Roman" w:cs="Times New Roman"/>
      <w:bCs/>
      <w:sz w:val="24"/>
      <w:szCs w:val="22"/>
    </w:rPr>
  </w:style>
  <w:style w:type="character" w:styleId="PageNumber">
    <w:name w:val="page number"/>
    <w:basedOn w:val="DefaultParagraphFont"/>
    <w:rsid w:val="00F40282"/>
  </w:style>
  <w:style w:type="paragraph" w:styleId="Revision">
    <w:name w:val="Revision"/>
    <w:hidden/>
    <w:uiPriority w:val="99"/>
    <w:rsid w:val="00F40282"/>
    <w:rPr>
      <w:rFonts w:ascii="Times New Roman" w:eastAsia="Times New Roman" w:hAnsi="Times New Roman" w:cs="Times New Roman"/>
    </w:rPr>
  </w:style>
  <w:style w:type="table" w:styleId="TableGrid">
    <w:name w:val="Table Grid"/>
    <w:basedOn w:val="TableNormal"/>
    <w:rsid w:val="00F40282"/>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unhideWhenUsed/>
    <w:rsid w:val="00DB32FF"/>
    <w:rPr>
      <w:color w:val="800080" w:themeColor="followedHyperlink"/>
      <w:u w:val="single"/>
    </w:rPr>
  </w:style>
  <w:style w:type="paragraph" w:styleId="TOCHeading">
    <w:name w:val="TOC Heading"/>
    <w:basedOn w:val="Heading1"/>
    <w:next w:val="Normal"/>
    <w:uiPriority w:val="39"/>
    <w:unhideWhenUsed/>
    <w:qFormat/>
    <w:rsid w:val="00383113"/>
    <w:pPr>
      <w:keepLines/>
      <w:spacing w:before="480" w:line="276" w:lineRule="auto"/>
      <w:outlineLvl w:val="9"/>
    </w:pPr>
    <w:rPr>
      <w:rFonts w:asciiTheme="majorHAnsi" w:eastAsiaTheme="majorEastAsia" w:hAnsiTheme="majorHAnsi" w:cstheme="majorBidi"/>
      <w:color w:val="365F91" w:themeColor="accent1" w:themeShade="BF"/>
      <w:sz w:val="28"/>
      <w:szCs w:val="28"/>
      <w:u w:val="none"/>
    </w:rPr>
  </w:style>
  <w:style w:type="paragraph" w:styleId="TOC1">
    <w:name w:val="toc 1"/>
    <w:basedOn w:val="Normal"/>
    <w:next w:val="Normal"/>
    <w:autoRedefine/>
    <w:uiPriority w:val="39"/>
    <w:rsid w:val="00383113"/>
    <w:pPr>
      <w:spacing w:before="120"/>
    </w:pPr>
    <w:rPr>
      <w:rFonts w:asciiTheme="minorHAnsi" w:hAnsiTheme="minorHAnsi"/>
      <w:b/>
      <w:sz w:val="24"/>
      <w:szCs w:val="24"/>
    </w:rPr>
  </w:style>
  <w:style w:type="paragraph" w:styleId="TOC2">
    <w:name w:val="toc 2"/>
    <w:basedOn w:val="Normal"/>
    <w:next w:val="Normal"/>
    <w:autoRedefine/>
    <w:uiPriority w:val="39"/>
    <w:rsid w:val="00383113"/>
    <w:pPr>
      <w:ind w:left="200"/>
    </w:pPr>
    <w:rPr>
      <w:rFonts w:asciiTheme="minorHAnsi" w:hAnsiTheme="minorHAnsi"/>
      <w:b/>
      <w:sz w:val="22"/>
      <w:szCs w:val="22"/>
    </w:rPr>
  </w:style>
  <w:style w:type="paragraph" w:styleId="TOC3">
    <w:name w:val="toc 3"/>
    <w:basedOn w:val="Normal"/>
    <w:next w:val="Normal"/>
    <w:autoRedefine/>
    <w:uiPriority w:val="39"/>
    <w:rsid w:val="00383113"/>
    <w:pPr>
      <w:ind w:left="400"/>
    </w:pPr>
    <w:rPr>
      <w:rFonts w:asciiTheme="minorHAnsi" w:hAnsiTheme="minorHAnsi"/>
      <w:sz w:val="22"/>
      <w:szCs w:val="22"/>
    </w:rPr>
  </w:style>
  <w:style w:type="paragraph" w:styleId="TOC4">
    <w:name w:val="toc 4"/>
    <w:basedOn w:val="Normal"/>
    <w:next w:val="Normal"/>
    <w:autoRedefine/>
    <w:rsid w:val="00383113"/>
    <w:pPr>
      <w:ind w:left="600"/>
    </w:pPr>
    <w:rPr>
      <w:rFonts w:asciiTheme="minorHAnsi" w:hAnsiTheme="minorHAnsi"/>
    </w:rPr>
  </w:style>
  <w:style w:type="paragraph" w:styleId="TOC5">
    <w:name w:val="toc 5"/>
    <w:basedOn w:val="Normal"/>
    <w:next w:val="Normal"/>
    <w:autoRedefine/>
    <w:rsid w:val="00383113"/>
    <w:pPr>
      <w:ind w:left="800"/>
    </w:pPr>
    <w:rPr>
      <w:rFonts w:asciiTheme="minorHAnsi" w:hAnsiTheme="minorHAnsi"/>
    </w:rPr>
  </w:style>
  <w:style w:type="paragraph" w:styleId="TOC6">
    <w:name w:val="toc 6"/>
    <w:basedOn w:val="Normal"/>
    <w:next w:val="Normal"/>
    <w:autoRedefine/>
    <w:rsid w:val="00383113"/>
    <w:pPr>
      <w:ind w:left="1000"/>
    </w:pPr>
    <w:rPr>
      <w:rFonts w:asciiTheme="minorHAnsi" w:hAnsiTheme="minorHAnsi"/>
    </w:rPr>
  </w:style>
  <w:style w:type="paragraph" w:styleId="TOC7">
    <w:name w:val="toc 7"/>
    <w:basedOn w:val="Normal"/>
    <w:next w:val="Normal"/>
    <w:autoRedefine/>
    <w:rsid w:val="00383113"/>
    <w:pPr>
      <w:ind w:left="1200"/>
    </w:pPr>
    <w:rPr>
      <w:rFonts w:asciiTheme="minorHAnsi" w:hAnsiTheme="minorHAnsi"/>
    </w:rPr>
  </w:style>
  <w:style w:type="paragraph" w:styleId="TOC8">
    <w:name w:val="toc 8"/>
    <w:basedOn w:val="Normal"/>
    <w:next w:val="Normal"/>
    <w:autoRedefine/>
    <w:rsid w:val="00383113"/>
    <w:pPr>
      <w:ind w:left="1400"/>
    </w:pPr>
    <w:rPr>
      <w:rFonts w:asciiTheme="minorHAnsi" w:hAnsiTheme="minorHAnsi"/>
    </w:rPr>
  </w:style>
  <w:style w:type="paragraph" w:styleId="TOC9">
    <w:name w:val="toc 9"/>
    <w:basedOn w:val="Normal"/>
    <w:next w:val="Normal"/>
    <w:autoRedefine/>
    <w:rsid w:val="00383113"/>
    <w:pPr>
      <w:ind w:left="1600"/>
    </w:pPr>
    <w:rPr>
      <w:rFonts w:asciiTheme="minorHAnsi" w:hAnsiTheme="minorHAnsi"/>
    </w:rPr>
  </w:style>
  <w:style w:type="character" w:customStyle="1" w:styleId="printanswer">
    <w:name w:val="printanswer"/>
    <w:basedOn w:val="DefaultParagraphFont"/>
    <w:rsid w:val="00227E9F"/>
  </w:style>
  <w:style w:type="character" w:styleId="Strong">
    <w:name w:val="Strong"/>
    <w:basedOn w:val="DefaultParagraphFont"/>
    <w:uiPriority w:val="22"/>
    <w:rsid w:val="00227E9F"/>
    <w:rPr>
      <w:b/>
    </w:rPr>
  </w:style>
  <w:style w:type="character" w:customStyle="1" w:styleId="baec5a81-e4d6-4674-97f3-e9220f0136c1">
    <w:name w:val="baec5a81-e4d6-4674-97f3-e9220f0136c1"/>
    <w:basedOn w:val="DefaultParagraphFont"/>
    <w:rsid w:val="00227E9F"/>
  </w:style>
  <w:style w:type="character" w:customStyle="1" w:styleId="group">
    <w:name w:val="group"/>
    <w:basedOn w:val="DefaultParagraphFont"/>
    <w:rsid w:val="00227E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1" w:defUnhideWhenUsed="1" w:defQFormat="0" w:count="267">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List Bullet 2" w:semiHidden="0" w:unhideWhenUsed="0"/>
    <w:lsdException w:name="List Bullet 5" w:semiHidden="0" w:unhideWhenUsed="0"/>
    <w:lsdException w:name="List Number 2" w:semiHidden="0" w:unhideWhenUsed="0"/>
    <w:lsdException w:name="Title" w:semiHidden="0" w:unhideWhenUsed="0"/>
    <w:lsdException w:name="Subtitle" w:semiHidden="0" w:unhideWhenUsed="0"/>
    <w:lsdException w:name="Body Text 3" w:semiHidden="0" w:unhideWhenUsed="0"/>
    <w:lsdException w:name="Body Text Indent 2" w:semiHidden="0" w:unhideWhenUsed="0"/>
    <w:lsdException w:name="Strong" w:semiHidden="0" w:unhideWhenUsed="0"/>
    <w:lsdException w:name="Emphasis" w:semiHidden="0" w:unhideWhenUsed="0"/>
    <w:lsdException w:name="Table Grid" w:semiHidden="0" w:unhideWhenUsed="0"/>
    <w:lsdException w:name="Placeholder Text"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4E3"/>
    <w:rPr>
      <w:rFonts w:ascii="Calibri" w:eastAsia="Calibri" w:hAnsi="Calibri" w:cs="Courier New"/>
      <w:sz w:val="20"/>
      <w:szCs w:val="20"/>
    </w:rPr>
  </w:style>
  <w:style w:type="paragraph" w:styleId="Heading1">
    <w:name w:val="heading 1"/>
    <w:basedOn w:val="Normal"/>
    <w:next w:val="Normal"/>
    <w:link w:val="Heading1Char"/>
    <w:qFormat/>
    <w:rsid w:val="00F40282"/>
    <w:pPr>
      <w:keepNext/>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414ED"/>
  </w:style>
  <w:style w:type="character" w:styleId="Emphasis">
    <w:name w:val="Emphasis"/>
    <w:basedOn w:val="DefaultParagraphFont"/>
    <w:qFormat/>
    <w:rsid w:val="000C5583"/>
    <w:rPr>
      <w:i/>
    </w:rPr>
  </w:style>
  <w:style w:type="paragraph" w:styleId="NormalWeb">
    <w:name w:val="Normal (Web)"/>
    <w:basedOn w:val="Normal"/>
    <w:uiPriority w:val="99"/>
    <w:rsid w:val="007B179E"/>
    <w:pPr>
      <w:spacing w:beforeLines="1" w:afterLines="1"/>
    </w:pPr>
    <w:rPr>
      <w:rFonts w:ascii="Times" w:eastAsiaTheme="minorHAnsi" w:hAnsi="Times" w:cs="Times New Roman"/>
    </w:rPr>
  </w:style>
  <w:style w:type="character" w:customStyle="1" w:styleId="nlmstring-namehlfld-contribauthor">
    <w:name w:val="nlm_string-name hlfld-contribauthor"/>
    <w:basedOn w:val="DefaultParagraphFont"/>
    <w:rsid w:val="00C60B24"/>
  </w:style>
  <w:style w:type="character" w:customStyle="1" w:styleId="nlmyear">
    <w:name w:val="nlm_year"/>
    <w:basedOn w:val="DefaultParagraphFont"/>
    <w:rsid w:val="00C60B24"/>
  </w:style>
  <w:style w:type="character" w:customStyle="1" w:styleId="nlmarticle-title">
    <w:name w:val="nlm_article-title"/>
    <w:basedOn w:val="DefaultParagraphFont"/>
    <w:rsid w:val="00C60B24"/>
  </w:style>
  <w:style w:type="character" w:customStyle="1" w:styleId="nlmfpage">
    <w:name w:val="nlm_fpage"/>
    <w:basedOn w:val="DefaultParagraphFont"/>
    <w:rsid w:val="00C60B24"/>
  </w:style>
  <w:style w:type="character" w:customStyle="1" w:styleId="nlmlpage">
    <w:name w:val="nlm_lpage"/>
    <w:basedOn w:val="DefaultParagraphFont"/>
    <w:rsid w:val="00C60B24"/>
  </w:style>
  <w:style w:type="paragraph" w:styleId="BalloonText">
    <w:name w:val="Balloon Text"/>
    <w:basedOn w:val="Normal"/>
    <w:link w:val="BalloonTextChar"/>
    <w:rsid w:val="00CB3C5B"/>
    <w:rPr>
      <w:rFonts w:ascii="Lucida Grande" w:hAnsi="Lucida Grande"/>
      <w:sz w:val="18"/>
      <w:szCs w:val="18"/>
    </w:rPr>
  </w:style>
  <w:style w:type="character" w:customStyle="1" w:styleId="BalloonTextChar">
    <w:name w:val="Balloon Text Char"/>
    <w:basedOn w:val="DefaultParagraphFont"/>
    <w:link w:val="BalloonText"/>
    <w:rsid w:val="00CB3C5B"/>
    <w:rPr>
      <w:rFonts w:ascii="Lucida Grande" w:eastAsia="Calibri" w:hAnsi="Lucida Grande" w:cs="Courier New"/>
      <w:sz w:val="18"/>
      <w:szCs w:val="18"/>
    </w:rPr>
  </w:style>
  <w:style w:type="character" w:styleId="CommentReference">
    <w:name w:val="annotation reference"/>
    <w:basedOn w:val="DefaultParagraphFont"/>
    <w:rsid w:val="003B6CC4"/>
    <w:rPr>
      <w:sz w:val="18"/>
      <w:szCs w:val="18"/>
    </w:rPr>
  </w:style>
  <w:style w:type="paragraph" w:styleId="CommentText">
    <w:name w:val="annotation text"/>
    <w:basedOn w:val="Normal"/>
    <w:link w:val="CommentTextChar"/>
    <w:rsid w:val="003B6CC4"/>
    <w:rPr>
      <w:sz w:val="24"/>
      <w:szCs w:val="24"/>
    </w:rPr>
  </w:style>
  <w:style w:type="character" w:customStyle="1" w:styleId="CommentTextChar">
    <w:name w:val="Comment Text Char"/>
    <w:basedOn w:val="DefaultParagraphFont"/>
    <w:link w:val="CommentText"/>
    <w:rsid w:val="003B6CC4"/>
    <w:rPr>
      <w:rFonts w:ascii="Calibri" w:eastAsia="Calibri" w:hAnsi="Calibri" w:cs="Courier New"/>
    </w:rPr>
  </w:style>
  <w:style w:type="paragraph" w:styleId="CommentSubject">
    <w:name w:val="annotation subject"/>
    <w:basedOn w:val="CommentText"/>
    <w:next w:val="CommentText"/>
    <w:link w:val="CommentSubjectChar"/>
    <w:rsid w:val="003B6CC4"/>
    <w:rPr>
      <w:b/>
      <w:bCs/>
      <w:sz w:val="20"/>
      <w:szCs w:val="20"/>
    </w:rPr>
  </w:style>
  <w:style w:type="character" w:customStyle="1" w:styleId="CommentSubjectChar">
    <w:name w:val="Comment Subject Char"/>
    <w:basedOn w:val="CommentTextChar"/>
    <w:link w:val="CommentSubject"/>
    <w:rsid w:val="003B6CC4"/>
    <w:rPr>
      <w:rFonts w:ascii="Calibri" w:eastAsia="Calibri" w:hAnsi="Calibri" w:cs="Courier New"/>
      <w:b/>
      <w:bCs/>
      <w:sz w:val="20"/>
      <w:szCs w:val="20"/>
    </w:rPr>
  </w:style>
  <w:style w:type="character" w:styleId="Hyperlink">
    <w:name w:val="Hyperlink"/>
    <w:basedOn w:val="DefaultParagraphFont"/>
    <w:unhideWhenUsed/>
    <w:rsid w:val="00BB0284"/>
    <w:rPr>
      <w:color w:val="0000FF" w:themeColor="hyperlink"/>
      <w:u w:val="single"/>
    </w:rPr>
  </w:style>
  <w:style w:type="paragraph" w:styleId="ListParagraph">
    <w:name w:val="List Paragraph"/>
    <w:basedOn w:val="Normal"/>
    <w:uiPriority w:val="34"/>
    <w:qFormat/>
    <w:rsid w:val="00BB0284"/>
    <w:pPr>
      <w:widowControl w:val="0"/>
      <w:autoSpaceDE w:val="0"/>
      <w:autoSpaceDN w:val="0"/>
      <w:adjustRightInd w:val="0"/>
      <w:ind w:left="720"/>
      <w:contextualSpacing/>
    </w:pPr>
    <w:rPr>
      <w:rFonts w:ascii="Courier New" w:eastAsiaTheme="minorEastAsia" w:hAnsi="Courier New"/>
      <w:color w:val="000000"/>
    </w:rPr>
  </w:style>
  <w:style w:type="character" w:customStyle="1" w:styleId="Heading1Char">
    <w:name w:val="Heading 1 Char"/>
    <w:basedOn w:val="DefaultParagraphFont"/>
    <w:link w:val="Heading1"/>
    <w:rsid w:val="00F40282"/>
    <w:rPr>
      <w:rFonts w:ascii="Times New Roman" w:eastAsia="Times New Roman" w:hAnsi="Times New Roman" w:cs="Times New Roman"/>
      <w:b/>
      <w:bCs/>
      <w:u w:val="single"/>
    </w:rPr>
  </w:style>
  <w:style w:type="paragraph" w:styleId="BodyTextIndent">
    <w:name w:val="Body Text Indent"/>
    <w:basedOn w:val="Normal"/>
    <w:link w:val="BodyTextIndentChar"/>
    <w:rsid w:val="00F40282"/>
    <w:pPr>
      <w:tabs>
        <w:tab w:val="left" w:pos="720"/>
      </w:tabs>
      <w:ind w:left="720"/>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rsid w:val="00F40282"/>
    <w:rPr>
      <w:rFonts w:ascii="Times New Roman" w:eastAsia="Times New Roman" w:hAnsi="Times New Roman" w:cs="Times New Roman"/>
    </w:rPr>
  </w:style>
  <w:style w:type="paragraph" w:styleId="Header">
    <w:name w:val="header"/>
    <w:basedOn w:val="Normal"/>
    <w:link w:val="HeaderChar"/>
    <w:rsid w:val="00F40282"/>
    <w:pPr>
      <w:tabs>
        <w:tab w:val="center" w:pos="4320"/>
        <w:tab w:val="right" w:pos="8640"/>
      </w:tabs>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F40282"/>
    <w:rPr>
      <w:rFonts w:ascii="Times New Roman" w:eastAsia="Times New Roman" w:hAnsi="Times New Roman" w:cs="Times New Roman"/>
    </w:rPr>
  </w:style>
  <w:style w:type="paragraph" w:styleId="BodyText">
    <w:name w:val="Body Text"/>
    <w:basedOn w:val="Normal"/>
    <w:link w:val="BodyTextChar"/>
    <w:rsid w:val="00F40282"/>
    <w:rPr>
      <w:rFonts w:ascii="Times New Roman" w:eastAsia="Times New Roman" w:hAnsi="Times New Roman" w:cs="Times New Roman"/>
      <w:szCs w:val="24"/>
    </w:rPr>
  </w:style>
  <w:style w:type="character" w:customStyle="1" w:styleId="BodyTextChar">
    <w:name w:val="Body Text Char"/>
    <w:basedOn w:val="DefaultParagraphFont"/>
    <w:link w:val="BodyText"/>
    <w:rsid w:val="00F40282"/>
    <w:rPr>
      <w:rFonts w:ascii="Times New Roman" w:eastAsia="Times New Roman" w:hAnsi="Times New Roman" w:cs="Times New Roman"/>
      <w:sz w:val="20"/>
    </w:rPr>
  </w:style>
  <w:style w:type="paragraph" w:styleId="Footer">
    <w:name w:val="footer"/>
    <w:basedOn w:val="Normal"/>
    <w:link w:val="FooterChar"/>
    <w:uiPriority w:val="99"/>
    <w:rsid w:val="00F40282"/>
    <w:pPr>
      <w:tabs>
        <w:tab w:val="center" w:pos="4320"/>
        <w:tab w:val="right" w:pos="8640"/>
      </w:tabs>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40282"/>
    <w:rPr>
      <w:rFonts w:ascii="Times New Roman" w:eastAsia="Times New Roman" w:hAnsi="Times New Roman" w:cs="Times New Roman"/>
    </w:rPr>
  </w:style>
  <w:style w:type="paragraph" w:styleId="BlockText">
    <w:name w:val="Block Text"/>
    <w:basedOn w:val="Normal"/>
    <w:rsid w:val="00F40282"/>
    <w:pPr>
      <w:autoSpaceDE w:val="0"/>
      <w:autoSpaceDN w:val="0"/>
      <w:adjustRightInd w:val="0"/>
      <w:ind w:left="720" w:right="720"/>
    </w:pPr>
    <w:rPr>
      <w:rFonts w:ascii="Times New Roman" w:eastAsia="Times New Roman" w:hAnsi="Times New Roman" w:cs="Times New Roman"/>
      <w:bCs/>
      <w:sz w:val="24"/>
      <w:szCs w:val="22"/>
    </w:rPr>
  </w:style>
  <w:style w:type="character" w:styleId="PageNumber">
    <w:name w:val="page number"/>
    <w:basedOn w:val="DefaultParagraphFont"/>
    <w:rsid w:val="00F40282"/>
  </w:style>
  <w:style w:type="paragraph" w:styleId="Revision">
    <w:name w:val="Revision"/>
    <w:hidden/>
    <w:uiPriority w:val="99"/>
    <w:rsid w:val="00F40282"/>
    <w:rPr>
      <w:rFonts w:ascii="Times New Roman" w:eastAsia="Times New Roman" w:hAnsi="Times New Roman" w:cs="Times New Roman"/>
    </w:rPr>
  </w:style>
  <w:style w:type="table" w:styleId="TableGrid">
    <w:name w:val="Table Grid"/>
    <w:basedOn w:val="TableNormal"/>
    <w:rsid w:val="00F40282"/>
    <w:rPr>
      <w:rFonts w:ascii="Times New Roman" w:eastAsia="Times New Roman" w:hAnsi="Times New Roman"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FollowedHyperlink">
    <w:name w:val="FollowedHyperlink"/>
    <w:basedOn w:val="DefaultParagraphFont"/>
    <w:uiPriority w:val="99"/>
    <w:unhideWhenUsed/>
    <w:rsid w:val="00DB32FF"/>
    <w:rPr>
      <w:color w:val="800080" w:themeColor="followedHyperlink"/>
      <w:u w:val="single"/>
    </w:rPr>
  </w:style>
  <w:style w:type="paragraph" w:styleId="TOCHeading">
    <w:name w:val="TOC Heading"/>
    <w:basedOn w:val="Heading1"/>
    <w:next w:val="Normal"/>
    <w:uiPriority w:val="39"/>
    <w:unhideWhenUsed/>
    <w:qFormat/>
    <w:rsid w:val="00383113"/>
    <w:pPr>
      <w:keepLines/>
      <w:spacing w:before="480" w:line="276" w:lineRule="auto"/>
      <w:outlineLvl w:val="9"/>
    </w:pPr>
    <w:rPr>
      <w:rFonts w:asciiTheme="majorHAnsi" w:eastAsiaTheme="majorEastAsia" w:hAnsiTheme="majorHAnsi" w:cstheme="majorBidi"/>
      <w:color w:val="365F91" w:themeColor="accent1" w:themeShade="BF"/>
      <w:sz w:val="28"/>
      <w:szCs w:val="28"/>
      <w:u w:val="none"/>
    </w:rPr>
  </w:style>
  <w:style w:type="paragraph" w:styleId="TOC1">
    <w:name w:val="toc 1"/>
    <w:basedOn w:val="Normal"/>
    <w:next w:val="Normal"/>
    <w:autoRedefine/>
    <w:uiPriority w:val="39"/>
    <w:rsid w:val="00383113"/>
    <w:pPr>
      <w:spacing w:before="120"/>
    </w:pPr>
    <w:rPr>
      <w:rFonts w:asciiTheme="minorHAnsi" w:hAnsiTheme="minorHAnsi"/>
      <w:b/>
      <w:sz w:val="24"/>
      <w:szCs w:val="24"/>
    </w:rPr>
  </w:style>
  <w:style w:type="paragraph" w:styleId="TOC2">
    <w:name w:val="toc 2"/>
    <w:basedOn w:val="Normal"/>
    <w:next w:val="Normal"/>
    <w:autoRedefine/>
    <w:uiPriority w:val="39"/>
    <w:rsid w:val="00383113"/>
    <w:pPr>
      <w:ind w:left="200"/>
    </w:pPr>
    <w:rPr>
      <w:rFonts w:asciiTheme="minorHAnsi" w:hAnsiTheme="minorHAnsi"/>
      <w:b/>
      <w:sz w:val="22"/>
      <w:szCs w:val="22"/>
    </w:rPr>
  </w:style>
  <w:style w:type="paragraph" w:styleId="TOC3">
    <w:name w:val="toc 3"/>
    <w:basedOn w:val="Normal"/>
    <w:next w:val="Normal"/>
    <w:autoRedefine/>
    <w:uiPriority w:val="39"/>
    <w:rsid w:val="00383113"/>
    <w:pPr>
      <w:ind w:left="400"/>
    </w:pPr>
    <w:rPr>
      <w:rFonts w:asciiTheme="minorHAnsi" w:hAnsiTheme="minorHAnsi"/>
      <w:sz w:val="22"/>
      <w:szCs w:val="22"/>
    </w:rPr>
  </w:style>
  <w:style w:type="paragraph" w:styleId="TOC4">
    <w:name w:val="toc 4"/>
    <w:basedOn w:val="Normal"/>
    <w:next w:val="Normal"/>
    <w:autoRedefine/>
    <w:rsid w:val="00383113"/>
    <w:pPr>
      <w:ind w:left="600"/>
    </w:pPr>
    <w:rPr>
      <w:rFonts w:asciiTheme="minorHAnsi" w:hAnsiTheme="minorHAnsi"/>
    </w:rPr>
  </w:style>
  <w:style w:type="paragraph" w:styleId="TOC5">
    <w:name w:val="toc 5"/>
    <w:basedOn w:val="Normal"/>
    <w:next w:val="Normal"/>
    <w:autoRedefine/>
    <w:rsid w:val="00383113"/>
    <w:pPr>
      <w:ind w:left="800"/>
    </w:pPr>
    <w:rPr>
      <w:rFonts w:asciiTheme="minorHAnsi" w:hAnsiTheme="minorHAnsi"/>
    </w:rPr>
  </w:style>
  <w:style w:type="paragraph" w:styleId="TOC6">
    <w:name w:val="toc 6"/>
    <w:basedOn w:val="Normal"/>
    <w:next w:val="Normal"/>
    <w:autoRedefine/>
    <w:rsid w:val="00383113"/>
    <w:pPr>
      <w:ind w:left="1000"/>
    </w:pPr>
    <w:rPr>
      <w:rFonts w:asciiTheme="minorHAnsi" w:hAnsiTheme="minorHAnsi"/>
    </w:rPr>
  </w:style>
  <w:style w:type="paragraph" w:styleId="TOC7">
    <w:name w:val="toc 7"/>
    <w:basedOn w:val="Normal"/>
    <w:next w:val="Normal"/>
    <w:autoRedefine/>
    <w:rsid w:val="00383113"/>
    <w:pPr>
      <w:ind w:left="1200"/>
    </w:pPr>
    <w:rPr>
      <w:rFonts w:asciiTheme="minorHAnsi" w:hAnsiTheme="minorHAnsi"/>
    </w:rPr>
  </w:style>
  <w:style w:type="paragraph" w:styleId="TOC8">
    <w:name w:val="toc 8"/>
    <w:basedOn w:val="Normal"/>
    <w:next w:val="Normal"/>
    <w:autoRedefine/>
    <w:rsid w:val="00383113"/>
    <w:pPr>
      <w:ind w:left="1400"/>
    </w:pPr>
    <w:rPr>
      <w:rFonts w:asciiTheme="minorHAnsi" w:hAnsiTheme="minorHAnsi"/>
    </w:rPr>
  </w:style>
  <w:style w:type="paragraph" w:styleId="TOC9">
    <w:name w:val="toc 9"/>
    <w:basedOn w:val="Normal"/>
    <w:next w:val="Normal"/>
    <w:autoRedefine/>
    <w:rsid w:val="00383113"/>
    <w:pPr>
      <w:ind w:left="1600"/>
    </w:pPr>
    <w:rPr>
      <w:rFonts w:asciiTheme="minorHAnsi" w:hAnsiTheme="minorHAnsi"/>
    </w:rPr>
  </w:style>
  <w:style w:type="character" w:customStyle="1" w:styleId="printanswer">
    <w:name w:val="printanswer"/>
    <w:basedOn w:val="DefaultParagraphFont"/>
    <w:rsid w:val="00227E9F"/>
  </w:style>
  <w:style w:type="character" w:styleId="Strong">
    <w:name w:val="Strong"/>
    <w:basedOn w:val="DefaultParagraphFont"/>
    <w:uiPriority w:val="22"/>
    <w:rsid w:val="00227E9F"/>
    <w:rPr>
      <w:b/>
    </w:rPr>
  </w:style>
  <w:style w:type="character" w:customStyle="1" w:styleId="baec5a81-e4d6-4674-97f3-e9220f0136c1">
    <w:name w:val="baec5a81-e4d6-4674-97f3-e9220f0136c1"/>
    <w:basedOn w:val="DefaultParagraphFont"/>
    <w:rsid w:val="00227E9F"/>
  </w:style>
  <w:style w:type="character" w:customStyle="1" w:styleId="group">
    <w:name w:val="group"/>
    <w:basedOn w:val="DefaultParagraphFont"/>
    <w:rsid w:val="00227E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20339">
      <w:bodyDiv w:val="1"/>
      <w:marLeft w:val="0"/>
      <w:marRight w:val="0"/>
      <w:marTop w:val="0"/>
      <w:marBottom w:val="0"/>
      <w:divBdr>
        <w:top w:val="none" w:sz="0" w:space="0" w:color="auto"/>
        <w:left w:val="none" w:sz="0" w:space="0" w:color="auto"/>
        <w:bottom w:val="none" w:sz="0" w:space="0" w:color="auto"/>
        <w:right w:val="none" w:sz="0" w:space="0" w:color="auto"/>
      </w:divBdr>
    </w:div>
    <w:div w:id="41253328">
      <w:bodyDiv w:val="1"/>
      <w:marLeft w:val="0"/>
      <w:marRight w:val="0"/>
      <w:marTop w:val="0"/>
      <w:marBottom w:val="0"/>
      <w:divBdr>
        <w:top w:val="none" w:sz="0" w:space="0" w:color="auto"/>
        <w:left w:val="none" w:sz="0" w:space="0" w:color="auto"/>
        <w:bottom w:val="none" w:sz="0" w:space="0" w:color="auto"/>
        <w:right w:val="none" w:sz="0" w:space="0" w:color="auto"/>
      </w:divBdr>
    </w:div>
    <w:div w:id="60257291">
      <w:bodyDiv w:val="1"/>
      <w:marLeft w:val="0"/>
      <w:marRight w:val="0"/>
      <w:marTop w:val="0"/>
      <w:marBottom w:val="0"/>
      <w:divBdr>
        <w:top w:val="none" w:sz="0" w:space="0" w:color="auto"/>
        <w:left w:val="none" w:sz="0" w:space="0" w:color="auto"/>
        <w:bottom w:val="none" w:sz="0" w:space="0" w:color="auto"/>
        <w:right w:val="none" w:sz="0" w:space="0" w:color="auto"/>
      </w:divBdr>
    </w:div>
    <w:div w:id="65274619">
      <w:bodyDiv w:val="1"/>
      <w:marLeft w:val="0"/>
      <w:marRight w:val="0"/>
      <w:marTop w:val="0"/>
      <w:marBottom w:val="0"/>
      <w:divBdr>
        <w:top w:val="none" w:sz="0" w:space="0" w:color="auto"/>
        <w:left w:val="none" w:sz="0" w:space="0" w:color="auto"/>
        <w:bottom w:val="none" w:sz="0" w:space="0" w:color="auto"/>
        <w:right w:val="none" w:sz="0" w:space="0" w:color="auto"/>
      </w:divBdr>
      <w:divsChild>
        <w:div w:id="733506798">
          <w:marLeft w:val="0"/>
          <w:marRight w:val="0"/>
          <w:marTop w:val="0"/>
          <w:marBottom w:val="0"/>
          <w:divBdr>
            <w:top w:val="none" w:sz="0" w:space="0" w:color="auto"/>
            <w:left w:val="none" w:sz="0" w:space="0" w:color="auto"/>
            <w:bottom w:val="none" w:sz="0" w:space="0" w:color="auto"/>
            <w:right w:val="none" w:sz="0" w:space="0" w:color="auto"/>
          </w:divBdr>
          <w:divsChild>
            <w:div w:id="2019038979">
              <w:marLeft w:val="0"/>
              <w:marRight w:val="0"/>
              <w:marTop w:val="0"/>
              <w:marBottom w:val="0"/>
              <w:divBdr>
                <w:top w:val="none" w:sz="0" w:space="0" w:color="auto"/>
                <w:left w:val="none" w:sz="0" w:space="0" w:color="auto"/>
                <w:bottom w:val="none" w:sz="0" w:space="0" w:color="auto"/>
                <w:right w:val="none" w:sz="0" w:space="0" w:color="auto"/>
              </w:divBdr>
              <w:divsChild>
                <w:div w:id="1829055851">
                  <w:marLeft w:val="0"/>
                  <w:marRight w:val="0"/>
                  <w:marTop w:val="0"/>
                  <w:marBottom w:val="0"/>
                  <w:divBdr>
                    <w:top w:val="none" w:sz="0" w:space="0" w:color="auto"/>
                    <w:left w:val="none" w:sz="0" w:space="0" w:color="auto"/>
                    <w:bottom w:val="none" w:sz="0" w:space="0" w:color="auto"/>
                    <w:right w:val="none" w:sz="0" w:space="0" w:color="auto"/>
                  </w:divBdr>
                </w:div>
              </w:divsChild>
            </w:div>
            <w:div w:id="222838157">
              <w:marLeft w:val="0"/>
              <w:marRight w:val="0"/>
              <w:marTop w:val="0"/>
              <w:marBottom w:val="0"/>
              <w:divBdr>
                <w:top w:val="none" w:sz="0" w:space="0" w:color="auto"/>
                <w:left w:val="none" w:sz="0" w:space="0" w:color="auto"/>
                <w:bottom w:val="none" w:sz="0" w:space="0" w:color="auto"/>
                <w:right w:val="none" w:sz="0" w:space="0" w:color="auto"/>
              </w:divBdr>
              <w:divsChild>
                <w:div w:id="382098659">
                  <w:marLeft w:val="0"/>
                  <w:marRight w:val="0"/>
                  <w:marTop w:val="0"/>
                  <w:marBottom w:val="0"/>
                  <w:divBdr>
                    <w:top w:val="none" w:sz="0" w:space="0" w:color="auto"/>
                    <w:left w:val="none" w:sz="0" w:space="0" w:color="auto"/>
                    <w:bottom w:val="none" w:sz="0" w:space="0" w:color="auto"/>
                    <w:right w:val="none" w:sz="0" w:space="0" w:color="auto"/>
                  </w:divBdr>
                  <w:divsChild>
                    <w:div w:id="153237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4679">
              <w:marLeft w:val="0"/>
              <w:marRight w:val="0"/>
              <w:marTop w:val="0"/>
              <w:marBottom w:val="0"/>
              <w:divBdr>
                <w:top w:val="none" w:sz="0" w:space="0" w:color="auto"/>
                <w:left w:val="none" w:sz="0" w:space="0" w:color="auto"/>
                <w:bottom w:val="none" w:sz="0" w:space="0" w:color="auto"/>
                <w:right w:val="none" w:sz="0" w:space="0" w:color="auto"/>
              </w:divBdr>
              <w:divsChild>
                <w:div w:id="1411270921">
                  <w:marLeft w:val="0"/>
                  <w:marRight w:val="0"/>
                  <w:marTop w:val="0"/>
                  <w:marBottom w:val="0"/>
                  <w:divBdr>
                    <w:top w:val="none" w:sz="0" w:space="0" w:color="auto"/>
                    <w:left w:val="none" w:sz="0" w:space="0" w:color="auto"/>
                    <w:bottom w:val="none" w:sz="0" w:space="0" w:color="auto"/>
                    <w:right w:val="none" w:sz="0" w:space="0" w:color="auto"/>
                  </w:divBdr>
                </w:div>
              </w:divsChild>
            </w:div>
            <w:div w:id="1296568592">
              <w:marLeft w:val="0"/>
              <w:marRight w:val="0"/>
              <w:marTop w:val="0"/>
              <w:marBottom w:val="0"/>
              <w:divBdr>
                <w:top w:val="none" w:sz="0" w:space="0" w:color="auto"/>
                <w:left w:val="none" w:sz="0" w:space="0" w:color="auto"/>
                <w:bottom w:val="none" w:sz="0" w:space="0" w:color="auto"/>
                <w:right w:val="none" w:sz="0" w:space="0" w:color="auto"/>
              </w:divBdr>
              <w:divsChild>
                <w:div w:id="1301880296">
                  <w:marLeft w:val="0"/>
                  <w:marRight w:val="0"/>
                  <w:marTop w:val="0"/>
                  <w:marBottom w:val="0"/>
                  <w:divBdr>
                    <w:top w:val="none" w:sz="0" w:space="0" w:color="auto"/>
                    <w:left w:val="none" w:sz="0" w:space="0" w:color="auto"/>
                    <w:bottom w:val="none" w:sz="0" w:space="0" w:color="auto"/>
                    <w:right w:val="none" w:sz="0" w:space="0" w:color="auto"/>
                  </w:divBdr>
                </w:div>
              </w:divsChild>
            </w:div>
            <w:div w:id="684404393">
              <w:marLeft w:val="0"/>
              <w:marRight w:val="0"/>
              <w:marTop w:val="0"/>
              <w:marBottom w:val="0"/>
              <w:divBdr>
                <w:top w:val="none" w:sz="0" w:space="0" w:color="auto"/>
                <w:left w:val="none" w:sz="0" w:space="0" w:color="auto"/>
                <w:bottom w:val="none" w:sz="0" w:space="0" w:color="auto"/>
                <w:right w:val="none" w:sz="0" w:space="0" w:color="auto"/>
              </w:divBdr>
              <w:divsChild>
                <w:div w:id="587613780">
                  <w:marLeft w:val="0"/>
                  <w:marRight w:val="0"/>
                  <w:marTop w:val="0"/>
                  <w:marBottom w:val="0"/>
                  <w:divBdr>
                    <w:top w:val="none" w:sz="0" w:space="0" w:color="auto"/>
                    <w:left w:val="none" w:sz="0" w:space="0" w:color="auto"/>
                    <w:bottom w:val="none" w:sz="0" w:space="0" w:color="auto"/>
                    <w:right w:val="none" w:sz="0" w:space="0" w:color="auto"/>
                  </w:divBdr>
                </w:div>
              </w:divsChild>
            </w:div>
            <w:div w:id="1156993006">
              <w:marLeft w:val="0"/>
              <w:marRight w:val="0"/>
              <w:marTop w:val="0"/>
              <w:marBottom w:val="0"/>
              <w:divBdr>
                <w:top w:val="none" w:sz="0" w:space="0" w:color="auto"/>
                <w:left w:val="none" w:sz="0" w:space="0" w:color="auto"/>
                <w:bottom w:val="none" w:sz="0" w:space="0" w:color="auto"/>
                <w:right w:val="none" w:sz="0" w:space="0" w:color="auto"/>
              </w:divBdr>
              <w:divsChild>
                <w:div w:id="452749161">
                  <w:marLeft w:val="0"/>
                  <w:marRight w:val="0"/>
                  <w:marTop w:val="0"/>
                  <w:marBottom w:val="0"/>
                  <w:divBdr>
                    <w:top w:val="none" w:sz="0" w:space="0" w:color="auto"/>
                    <w:left w:val="none" w:sz="0" w:space="0" w:color="auto"/>
                    <w:bottom w:val="none" w:sz="0" w:space="0" w:color="auto"/>
                    <w:right w:val="none" w:sz="0" w:space="0" w:color="auto"/>
                  </w:divBdr>
                </w:div>
              </w:divsChild>
            </w:div>
            <w:div w:id="68381328">
              <w:marLeft w:val="0"/>
              <w:marRight w:val="0"/>
              <w:marTop w:val="0"/>
              <w:marBottom w:val="0"/>
              <w:divBdr>
                <w:top w:val="none" w:sz="0" w:space="0" w:color="auto"/>
                <w:left w:val="none" w:sz="0" w:space="0" w:color="auto"/>
                <w:bottom w:val="none" w:sz="0" w:space="0" w:color="auto"/>
                <w:right w:val="none" w:sz="0" w:space="0" w:color="auto"/>
              </w:divBdr>
              <w:divsChild>
                <w:div w:id="1948081188">
                  <w:marLeft w:val="0"/>
                  <w:marRight w:val="0"/>
                  <w:marTop w:val="0"/>
                  <w:marBottom w:val="0"/>
                  <w:divBdr>
                    <w:top w:val="none" w:sz="0" w:space="0" w:color="auto"/>
                    <w:left w:val="none" w:sz="0" w:space="0" w:color="auto"/>
                    <w:bottom w:val="none" w:sz="0" w:space="0" w:color="auto"/>
                    <w:right w:val="none" w:sz="0" w:space="0" w:color="auto"/>
                  </w:divBdr>
                </w:div>
              </w:divsChild>
            </w:div>
            <w:div w:id="406153312">
              <w:marLeft w:val="0"/>
              <w:marRight w:val="0"/>
              <w:marTop w:val="0"/>
              <w:marBottom w:val="0"/>
              <w:divBdr>
                <w:top w:val="none" w:sz="0" w:space="0" w:color="auto"/>
                <w:left w:val="none" w:sz="0" w:space="0" w:color="auto"/>
                <w:bottom w:val="none" w:sz="0" w:space="0" w:color="auto"/>
                <w:right w:val="none" w:sz="0" w:space="0" w:color="auto"/>
              </w:divBdr>
              <w:divsChild>
                <w:div w:id="1081829904">
                  <w:marLeft w:val="0"/>
                  <w:marRight w:val="0"/>
                  <w:marTop w:val="0"/>
                  <w:marBottom w:val="0"/>
                  <w:divBdr>
                    <w:top w:val="none" w:sz="0" w:space="0" w:color="auto"/>
                    <w:left w:val="none" w:sz="0" w:space="0" w:color="auto"/>
                    <w:bottom w:val="none" w:sz="0" w:space="0" w:color="auto"/>
                    <w:right w:val="none" w:sz="0" w:space="0" w:color="auto"/>
                  </w:divBdr>
                </w:div>
              </w:divsChild>
            </w:div>
            <w:div w:id="1849177285">
              <w:marLeft w:val="0"/>
              <w:marRight w:val="0"/>
              <w:marTop w:val="0"/>
              <w:marBottom w:val="0"/>
              <w:divBdr>
                <w:top w:val="none" w:sz="0" w:space="0" w:color="auto"/>
                <w:left w:val="none" w:sz="0" w:space="0" w:color="auto"/>
                <w:bottom w:val="none" w:sz="0" w:space="0" w:color="auto"/>
                <w:right w:val="none" w:sz="0" w:space="0" w:color="auto"/>
              </w:divBdr>
              <w:divsChild>
                <w:div w:id="1109817695">
                  <w:marLeft w:val="0"/>
                  <w:marRight w:val="0"/>
                  <w:marTop w:val="0"/>
                  <w:marBottom w:val="0"/>
                  <w:divBdr>
                    <w:top w:val="none" w:sz="0" w:space="0" w:color="auto"/>
                    <w:left w:val="none" w:sz="0" w:space="0" w:color="auto"/>
                    <w:bottom w:val="none" w:sz="0" w:space="0" w:color="auto"/>
                    <w:right w:val="none" w:sz="0" w:space="0" w:color="auto"/>
                  </w:divBdr>
                </w:div>
              </w:divsChild>
            </w:div>
            <w:div w:id="1823232526">
              <w:marLeft w:val="0"/>
              <w:marRight w:val="0"/>
              <w:marTop w:val="0"/>
              <w:marBottom w:val="0"/>
              <w:divBdr>
                <w:top w:val="none" w:sz="0" w:space="0" w:color="auto"/>
                <w:left w:val="none" w:sz="0" w:space="0" w:color="auto"/>
                <w:bottom w:val="none" w:sz="0" w:space="0" w:color="auto"/>
                <w:right w:val="none" w:sz="0" w:space="0" w:color="auto"/>
              </w:divBdr>
              <w:divsChild>
                <w:div w:id="2119518219">
                  <w:marLeft w:val="0"/>
                  <w:marRight w:val="0"/>
                  <w:marTop w:val="0"/>
                  <w:marBottom w:val="0"/>
                  <w:divBdr>
                    <w:top w:val="none" w:sz="0" w:space="0" w:color="auto"/>
                    <w:left w:val="none" w:sz="0" w:space="0" w:color="auto"/>
                    <w:bottom w:val="none" w:sz="0" w:space="0" w:color="auto"/>
                    <w:right w:val="none" w:sz="0" w:space="0" w:color="auto"/>
                  </w:divBdr>
                </w:div>
              </w:divsChild>
            </w:div>
            <w:div w:id="487945180">
              <w:marLeft w:val="0"/>
              <w:marRight w:val="0"/>
              <w:marTop w:val="0"/>
              <w:marBottom w:val="0"/>
              <w:divBdr>
                <w:top w:val="none" w:sz="0" w:space="0" w:color="auto"/>
                <w:left w:val="none" w:sz="0" w:space="0" w:color="auto"/>
                <w:bottom w:val="none" w:sz="0" w:space="0" w:color="auto"/>
                <w:right w:val="none" w:sz="0" w:space="0" w:color="auto"/>
              </w:divBdr>
              <w:divsChild>
                <w:div w:id="307437978">
                  <w:marLeft w:val="0"/>
                  <w:marRight w:val="0"/>
                  <w:marTop w:val="0"/>
                  <w:marBottom w:val="0"/>
                  <w:divBdr>
                    <w:top w:val="none" w:sz="0" w:space="0" w:color="auto"/>
                    <w:left w:val="none" w:sz="0" w:space="0" w:color="auto"/>
                    <w:bottom w:val="none" w:sz="0" w:space="0" w:color="auto"/>
                    <w:right w:val="none" w:sz="0" w:space="0" w:color="auto"/>
                  </w:divBdr>
                </w:div>
              </w:divsChild>
            </w:div>
            <w:div w:id="1831673492">
              <w:marLeft w:val="0"/>
              <w:marRight w:val="0"/>
              <w:marTop w:val="0"/>
              <w:marBottom w:val="0"/>
              <w:divBdr>
                <w:top w:val="none" w:sz="0" w:space="0" w:color="auto"/>
                <w:left w:val="none" w:sz="0" w:space="0" w:color="auto"/>
                <w:bottom w:val="none" w:sz="0" w:space="0" w:color="auto"/>
                <w:right w:val="none" w:sz="0" w:space="0" w:color="auto"/>
              </w:divBdr>
              <w:divsChild>
                <w:div w:id="2034071713">
                  <w:marLeft w:val="0"/>
                  <w:marRight w:val="0"/>
                  <w:marTop w:val="0"/>
                  <w:marBottom w:val="0"/>
                  <w:divBdr>
                    <w:top w:val="none" w:sz="0" w:space="0" w:color="auto"/>
                    <w:left w:val="none" w:sz="0" w:space="0" w:color="auto"/>
                    <w:bottom w:val="none" w:sz="0" w:space="0" w:color="auto"/>
                    <w:right w:val="none" w:sz="0" w:space="0" w:color="auto"/>
                  </w:divBdr>
                </w:div>
              </w:divsChild>
            </w:div>
            <w:div w:id="2123762505">
              <w:marLeft w:val="0"/>
              <w:marRight w:val="0"/>
              <w:marTop w:val="0"/>
              <w:marBottom w:val="0"/>
              <w:divBdr>
                <w:top w:val="none" w:sz="0" w:space="0" w:color="auto"/>
                <w:left w:val="none" w:sz="0" w:space="0" w:color="auto"/>
                <w:bottom w:val="none" w:sz="0" w:space="0" w:color="auto"/>
                <w:right w:val="none" w:sz="0" w:space="0" w:color="auto"/>
              </w:divBdr>
              <w:divsChild>
                <w:div w:id="732780223">
                  <w:marLeft w:val="0"/>
                  <w:marRight w:val="0"/>
                  <w:marTop w:val="0"/>
                  <w:marBottom w:val="0"/>
                  <w:divBdr>
                    <w:top w:val="none" w:sz="0" w:space="0" w:color="auto"/>
                    <w:left w:val="none" w:sz="0" w:space="0" w:color="auto"/>
                    <w:bottom w:val="none" w:sz="0" w:space="0" w:color="auto"/>
                    <w:right w:val="none" w:sz="0" w:space="0" w:color="auto"/>
                  </w:divBdr>
                </w:div>
              </w:divsChild>
            </w:div>
            <w:div w:id="1329215730">
              <w:marLeft w:val="0"/>
              <w:marRight w:val="0"/>
              <w:marTop w:val="0"/>
              <w:marBottom w:val="0"/>
              <w:divBdr>
                <w:top w:val="none" w:sz="0" w:space="0" w:color="auto"/>
                <w:left w:val="none" w:sz="0" w:space="0" w:color="auto"/>
                <w:bottom w:val="none" w:sz="0" w:space="0" w:color="auto"/>
                <w:right w:val="none" w:sz="0" w:space="0" w:color="auto"/>
              </w:divBdr>
              <w:divsChild>
                <w:div w:id="200188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3804">
      <w:bodyDiv w:val="1"/>
      <w:marLeft w:val="0"/>
      <w:marRight w:val="0"/>
      <w:marTop w:val="0"/>
      <w:marBottom w:val="0"/>
      <w:divBdr>
        <w:top w:val="none" w:sz="0" w:space="0" w:color="auto"/>
        <w:left w:val="none" w:sz="0" w:space="0" w:color="auto"/>
        <w:bottom w:val="none" w:sz="0" w:space="0" w:color="auto"/>
        <w:right w:val="none" w:sz="0" w:space="0" w:color="auto"/>
      </w:divBdr>
    </w:div>
    <w:div w:id="78600161">
      <w:bodyDiv w:val="1"/>
      <w:marLeft w:val="0"/>
      <w:marRight w:val="0"/>
      <w:marTop w:val="0"/>
      <w:marBottom w:val="0"/>
      <w:divBdr>
        <w:top w:val="none" w:sz="0" w:space="0" w:color="auto"/>
        <w:left w:val="none" w:sz="0" w:space="0" w:color="auto"/>
        <w:bottom w:val="none" w:sz="0" w:space="0" w:color="auto"/>
        <w:right w:val="none" w:sz="0" w:space="0" w:color="auto"/>
      </w:divBdr>
    </w:div>
    <w:div w:id="112210151">
      <w:bodyDiv w:val="1"/>
      <w:marLeft w:val="0"/>
      <w:marRight w:val="0"/>
      <w:marTop w:val="0"/>
      <w:marBottom w:val="0"/>
      <w:divBdr>
        <w:top w:val="none" w:sz="0" w:space="0" w:color="auto"/>
        <w:left w:val="none" w:sz="0" w:space="0" w:color="auto"/>
        <w:bottom w:val="none" w:sz="0" w:space="0" w:color="auto"/>
        <w:right w:val="none" w:sz="0" w:space="0" w:color="auto"/>
      </w:divBdr>
    </w:div>
    <w:div w:id="116223936">
      <w:bodyDiv w:val="1"/>
      <w:marLeft w:val="0"/>
      <w:marRight w:val="0"/>
      <w:marTop w:val="0"/>
      <w:marBottom w:val="0"/>
      <w:divBdr>
        <w:top w:val="none" w:sz="0" w:space="0" w:color="auto"/>
        <w:left w:val="none" w:sz="0" w:space="0" w:color="auto"/>
        <w:bottom w:val="none" w:sz="0" w:space="0" w:color="auto"/>
        <w:right w:val="none" w:sz="0" w:space="0" w:color="auto"/>
      </w:divBdr>
    </w:div>
    <w:div w:id="144856726">
      <w:bodyDiv w:val="1"/>
      <w:marLeft w:val="0"/>
      <w:marRight w:val="0"/>
      <w:marTop w:val="0"/>
      <w:marBottom w:val="0"/>
      <w:divBdr>
        <w:top w:val="none" w:sz="0" w:space="0" w:color="auto"/>
        <w:left w:val="none" w:sz="0" w:space="0" w:color="auto"/>
        <w:bottom w:val="none" w:sz="0" w:space="0" w:color="auto"/>
        <w:right w:val="none" w:sz="0" w:space="0" w:color="auto"/>
      </w:divBdr>
    </w:div>
    <w:div w:id="164591367">
      <w:bodyDiv w:val="1"/>
      <w:marLeft w:val="0"/>
      <w:marRight w:val="0"/>
      <w:marTop w:val="0"/>
      <w:marBottom w:val="0"/>
      <w:divBdr>
        <w:top w:val="none" w:sz="0" w:space="0" w:color="auto"/>
        <w:left w:val="none" w:sz="0" w:space="0" w:color="auto"/>
        <w:bottom w:val="none" w:sz="0" w:space="0" w:color="auto"/>
        <w:right w:val="none" w:sz="0" w:space="0" w:color="auto"/>
      </w:divBdr>
    </w:div>
    <w:div w:id="170072157">
      <w:bodyDiv w:val="1"/>
      <w:marLeft w:val="0"/>
      <w:marRight w:val="0"/>
      <w:marTop w:val="0"/>
      <w:marBottom w:val="0"/>
      <w:divBdr>
        <w:top w:val="none" w:sz="0" w:space="0" w:color="auto"/>
        <w:left w:val="none" w:sz="0" w:space="0" w:color="auto"/>
        <w:bottom w:val="none" w:sz="0" w:space="0" w:color="auto"/>
        <w:right w:val="none" w:sz="0" w:space="0" w:color="auto"/>
      </w:divBdr>
    </w:div>
    <w:div w:id="194581014">
      <w:bodyDiv w:val="1"/>
      <w:marLeft w:val="0"/>
      <w:marRight w:val="0"/>
      <w:marTop w:val="0"/>
      <w:marBottom w:val="0"/>
      <w:divBdr>
        <w:top w:val="none" w:sz="0" w:space="0" w:color="auto"/>
        <w:left w:val="none" w:sz="0" w:space="0" w:color="auto"/>
        <w:bottom w:val="none" w:sz="0" w:space="0" w:color="auto"/>
        <w:right w:val="none" w:sz="0" w:space="0" w:color="auto"/>
      </w:divBdr>
    </w:div>
    <w:div w:id="204683466">
      <w:bodyDiv w:val="1"/>
      <w:marLeft w:val="0"/>
      <w:marRight w:val="0"/>
      <w:marTop w:val="0"/>
      <w:marBottom w:val="0"/>
      <w:divBdr>
        <w:top w:val="none" w:sz="0" w:space="0" w:color="auto"/>
        <w:left w:val="none" w:sz="0" w:space="0" w:color="auto"/>
        <w:bottom w:val="none" w:sz="0" w:space="0" w:color="auto"/>
        <w:right w:val="none" w:sz="0" w:space="0" w:color="auto"/>
      </w:divBdr>
    </w:div>
    <w:div w:id="213273382">
      <w:bodyDiv w:val="1"/>
      <w:marLeft w:val="0"/>
      <w:marRight w:val="0"/>
      <w:marTop w:val="0"/>
      <w:marBottom w:val="0"/>
      <w:divBdr>
        <w:top w:val="none" w:sz="0" w:space="0" w:color="auto"/>
        <w:left w:val="none" w:sz="0" w:space="0" w:color="auto"/>
        <w:bottom w:val="none" w:sz="0" w:space="0" w:color="auto"/>
        <w:right w:val="none" w:sz="0" w:space="0" w:color="auto"/>
      </w:divBdr>
    </w:div>
    <w:div w:id="230696556">
      <w:bodyDiv w:val="1"/>
      <w:marLeft w:val="0"/>
      <w:marRight w:val="0"/>
      <w:marTop w:val="0"/>
      <w:marBottom w:val="0"/>
      <w:divBdr>
        <w:top w:val="none" w:sz="0" w:space="0" w:color="auto"/>
        <w:left w:val="none" w:sz="0" w:space="0" w:color="auto"/>
        <w:bottom w:val="none" w:sz="0" w:space="0" w:color="auto"/>
        <w:right w:val="none" w:sz="0" w:space="0" w:color="auto"/>
      </w:divBdr>
    </w:div>
    <w:div w:id="232742545">
      <w:bodyDiv w:val="1"/>
      <w:marLeft w:val="0"/>
      <w:marRight w:val="0"/>
      <w:marTop w:val="0"/>
      <w:marBottom w:val="0"/>
      <w:divBdr>
        <w:top w:val="none" w:sz="0" w:space="0" w:color="auto"/>
        <w:left w:val="none" w:sz="0" w:space="0" w:color="auto"/>
        <w:bottom w:val="none" w:sz="0" w:space="0" w:color="auto"/>
        <w:right w:val="none" w:sz="0" w:space="0" w:color="auto"/>
      </w:divBdr>
    </w:div>
    <w:div w:id="235477257">
      <w:bodyDiv w:val="1"/>
      <w:marLeft w:val="0"/>
      <w:marRight w:val="0"/>
      <w:marTop w:val="0"/>
      <w:marBottom w:val="0"/>
      <w:divBdr>
        <w:top w:val="none" w:sz="0" w:space="0" w:color="auto"/>
        <w:left w:val="none" w:sz="0" w:space="0" w:color="auto"/>
        <w:bottom w:val="none" w:sz="0" w:space="0" w:color="auto"/>
        <w:right w:val="none" w:sz="0" w:space="0" w:color="auto"/>
      </w:divBdr>
    </w:div>
    <w:div w:id="263458855">
      <w:bodyDiv w:val="1"/>
      <w:marLeft w:val="0"/>
      <w:marRight w:val="0"/>
      <w:marTop w:val="0"/>
      <w:marBottom w:val="0"/>
      <w:divBdr>
        <w:top w:val="none" w:sz="0" w:space="0" w:color="auto"/>
        <w:left w:val="none" w:sz="0" w:space="0" w:color="auto"/>
        <w:bottom w:val="none" w:sz="0" w:space="0" w:color="auto"/>
        <w:right w:val="none" w:sz="0" w:space="0" w:color="auto"/>
      </w:divBdr>
    </w:div>
    <w:div w:id="269164524">
      <w:bodyDiv w:val="1"/>
      <w:marLeft w:val="0"/>
      <w:marRight w:val="0"/>
      <w:marTop w:val="0"/>
      <w:marBottom w:val="0"/>
      <w:divBdr>
        <w:top w:val="none" w:sz="0" w:space="0" w:color="auto"/>
        <w:left w:val="none" w:sz="0" w:space="0" w:color="auto"/>
        <w:bottom w:val="none" w:sz="0" w:space="0" w:color="auto"/>
        <w:right w:val="none" w:sz="0" w:space="0" w:color="auto"/>
      </w:divBdr>
    </w:div>
    <w:div w:id="272251948">
      <w:bodyDiv w:val="1"/>
      <w:marLeft w:val="0"/>
      <w:marRight w:val="0"/>
      <w:marTop w:val="0"/>
      <w:marBottom w:val="0"/>
      <w:divBdr>
        <w:top w:val="none" w:sz="0" w:space="0" w:color="auto"/>
        <w:left w:val="none" w:sz="0" w:space="0" w:color="auto"/>
        <w:bottom w:val="none" w:sz="0" w:space="0" w:color="auto"/>
        <w:right w:val="none" w:sz="0" w:space="0" w:color="auto"/>
      </w:divBdr>
    </w:div>
    <w:div w:id="277492330">
      <w:bodyDiv w:val="1"/>
      <w:marLeft w:val="0"/>
      <w:marRight w:val="0"/>
      <w:marTop w:val="0"/>
      <w:marBottom w:val="0"/>
      <w:divBdr>
        <w:top w:val="none" w:sz="0" w:space="0" w:color="auto"/>
        <w:left w:val="none" w:sz="0" w:space="0" w:color="auto"/>
        <w:bottom w:val="none" w:sz="0" w:space="0" w:color="auto"/>
        <w:right w:val="none" w:sz="0" w:space="0" w:color="auto"/>
      </w:divBdr>
    </w:div>
    <w:div w:id="289946652">
      <w:bodyDiv w:val="1"/>
      <w:marLeft w:val="0"/>
      <w:marRight w:val="0"/>
      <w:marTop w:val="0"/>
      <w:marBottom w:val="0"/>
      <w:divBdr>
        <w:top w:val="none" w:sz="0" w:space="0" w:color="auto"/>
        <w:left w:val="none" w:sz="0" w:space="0" w:color="auto"/>
        <w:bottom w:val="none" w:sz="0" w:space="0" w:color="auto"/>
        <w:right w:val="none" w:sz="0" w:space="0" w:color="auto"/>
      </w:divBdr>
    </w:div>
    <w:div w:id="290944502">
      <w:bodyDiv w:val="1"/>
      <w:marLeft w:val="0"/>
      <w:marRight w:val="0"/>
      <w:marTop w:val="0"/>
      <w:marBottom w:val="0"/>
      <w:divBdr>
        <w:top w:val="none" w:sz="0" w:space="0" w:color="auto"/>
        <w:left w:val="none" w:sz="0" w:space="0" w:color="auto"/>
        <w:bottom w:val="none" w:sz="0" w:space="0" w:color="auto"/>
        <w:right w:val="none" w:sz="0" w:space="0" w:color="auto"/>
      </w:divBdr>
    </w:div>
    <w:div w:id="308634812">
      <w:bodyDiv w:val="1"/>
      <w:marLeft w:val="0"/>
      <w:marRight w:val="0"/>
      <w:marTop w:val="0"/>
      <w:marBottom w:val="0"/>
      <w:divBdr>
        <w:top w:val="none" w:sz="0" w:space="0" w:color="auto"/>
        <w:left w:val="none" w:sz="0" w:space="0" w:color="auto"/>
        <w:bottom w:val="none" w:sz="0" w:space="0" w:color="auto"/>
        <w:right w:val="none" w:sz="0" w:space="0" w:color="auto"/>
      </w:divBdr>
    </w:div>
    <w:div w:id="327900771">
      <w:bodyDiv w:val="1"/>
      <w:marLeft w:val="0"/>
      <w:marRight w:val="0"/>
      <w:marTop w:val="0"/>
      <w:marBottom w:val="0"/>
      <w:divBdr>
        <w:top w:val="none" w:sz="0" w:space="0" w:color="auto"/>
        <w:left w:val="none" w:sz="0" w:space="0" w:color="auto"/>
        <w:bottom w:val="none" w:sz="0" w:space="0" w:color="auto"/>
        <w:right w:val="none" w:sz="0" w:space="0" w:color="auto"/>
      </w:divBdr>
    </w:div>
    <w:div w:id="343671214">
      <w:bodyDiv w:val="1"/>
      <w:marLeft w:val="0"/>
      <w:marRight w:val="0"/>
      <w:marTop w:val="0"/>
      <w:marBottom w:val="0"/>
      <w:divBdr>
        <w:top w:val="none" w:sz="0" w:space="0" w:color="auto"/>
        <w:left w:val="none" w:sz="0" w:space="0" w:color="auto"/>
        <w:bottom w:val="none" w:sz="0" w:space="0" w:color="auto"/>
        <w:right w:val="none" w:sz="0" w:space="0" w:color="auto"/>
      </w:divBdr>
    </w:div>
    <w:div w:id="349184006">
      <w:bodyDiv w:val="1"/>
      <w:marLeft w:val="0"/>
      <w:marRight w:val="0"/>
      <w:marTop w:val="0"/>
      <w:marBottom w:val="0"/>
      <w:divBdr>
        <w:top w:val="none" w:sz="0" w:space="0" w:color="auto"/>
        <w:left w:val="none" w:sz="0" w:space="0" w:color="auto"/>
        <w:bottom w:val="none" w:sz="0" w:space="0" w:color="auto"/>
        <w:right w:val="none" w:sz="0" w:space="0" w:color="auto"/>
      </w:divBdr>
    </w:div>
    <w:div w:id="349915980">
      <w:bodyDiv w:val="1"/>
      <w:marLeft w:val="0"/>
      <w:marRight w:val="0"/>
      <w:marTop w:val="0"/>
      <w:marBottom w:val="0"/>
      <w:divBdr>
        <w:top w:val="none" w:sz="0" w:space="0" w:color="auto"/>
        <w:left w:val="none" w:sz="0" w:space="0" w:color="auto"/>
        <w:bottom w:val="none" w:sz="0" w:space="0" w:color="auto"/>
        <w:right w:val="none" w:sz="0" w:space="0" w:color="auto"/>
      </w:divBdr>
    </w:div>
    <w:div w:id="378357530">
      <w:bodyDiv w:val="1"/>
      <w:marLeft w:val="0"/>
      <w:marRight w:val="0"/>
      <w:marTop w:val="0"/>
      <w:marBottom w:val="0"/>
      <w:divBdr>
        <w:top w:val="none" w:sz="0" w:space="0" w:color="auto"/>
        <w:left w:val="none" w:sz="0" w:space="0" w:color="auto"/>
        <w:bottom w:val="none" w:sz="0" w:space="0" w:color="auto"/>
        <w:right w:val="none" w:sz="0" w:space="0" w:color="auto"/>
      </w:divBdr>
    </w:div>
    <w:div w:id="383606696">
      <w:bodyDiv w:val="1"/>
      <w:marLeft w:val="0"/>
      <w:marRight w:val="0"/>
      <w:marTop w:val="0"/>
      <w:marBottom w:val="0"/>
      <w:divBdr>
        <w:top w:val="none" w:sz="0" w:space="0" w:color="auto"/>
        <w:left w:val="none" w:sz="0" w:space="0" w:color="auto"/>
        <w:bottom w:val="none" w:sz="0" w:space="0" w:color="auto"/>
        <w:right w:val="none" w:sz="0" w:space="0" w:color="auto"/>
      </w:divBdr>
    </w:div>
    <w:div w:id="415513265">
      <w:bodyDiv w:val="1"/>
      <w:marLeft w:val="0"/>
      <w:marRight w:val="0"/>
      <w:marTop w:val="0"/>
      <w:marBottom w:val="0"/>
      <w:divBdr>
        <w:top w:val="none" w:sz="0" w:space="0" w:color="auto"/>
        <w:left w:val="none" w:sz="0" w:space="0" w:color="auto"/>
        <w:bottom w:val="none" w:sz="0" w:space="0" w:color="auto"/>
        <w:right w:val="none" w:sz="0" w:space="0" w:color="auto"/>
      </w:divBdr>
    </w:div>
    <w:div w:id="428039119">
      <w:bodyDiv w:val="1"/>
      <w:marLeft w:val="0"/>
      <w:marRight w:val="0"/>
      <w:marTop w:val="0"/>
      <w:marBottom w:val="0"/>
      <w:divBdr>
        <w:top w:val="none" w:sz="0" w:space="0" w:color="auto"/>
        <w:left w:val="none" w:sz="0" w:space="0" w:color="auto"/>
        <w:bottom w:val="none" w:sz="0" w:space="0" w:color="auto"/>
        <w:right w:val="none" w:sz="0" w:space="0" w:color="auto"/>
      </w:divBdr>
    </w:div>
    <w:div w:id="534075607">
      <w:bodyDiv w:val="1"/>
      <w:marLeft w:val="0"/>
      <w:marRight w:val="0"/>
      <w:marTop w:val="0"/>
      <w:marBottom w:val="0"/>
      <w:divBdr>
        <w:top w:val="none" w:sz="0" w:space="0" w:color="auto"/>
        <w:left w:val="none" w:sz="0" w:space="0" w:color="auto"/>
        <w:bottom w:val="none" w:sz="0" w:space="0" w:color="auto"/>
        <w:right w:val="none" w:sz="0" w:space="0" w:color="auto"/>
      </w:divBdr>
    </w:div>
    <w:div w:id="538206207">
      <w:bodyDiv w:val="1"/>
      <w:marLeft w:val="0"/>
      <w:marRight w:val="0"/>
      <w:marTop w:val="0"/>
      <w:marBottom w:val="0"/>
      <w:divBdr>
        <w:top w:val="none" w:sz="0" w:space="0" w:color="auto"/>
        <w:left w:val="none" w:sz="0" w:space="0" w:color="auto"/>
        <w:bottom w:val="none" w:sz="0" w:space="0" w:color="auto"/>
        <w:right w:val="none" w:sz="0" w:space="0" w:color="auto"/>
      </w:divBdr>
    </w:div>
    <w:div w:id="542139028">
      <w:bodyDiv w:val="1"/>
      <w:marLeft w:val="0"/>
      <w:marRight w:val="0"/>
      <w:marTop w:val="0"/>
      <w:marBottom w:val="0"/>
      <w:divBdr>
        <w:top w:val="none" w:sz="0" w:space="0" w:color="auto"/>
        <w:left w:val="none" w:sz="0" w:space="0" w:color="auto"/>
        <w:bottom w:val="none" w:sz="0" w:space="0" w:color="auto"/>
        <w:right w:val="none" w:sz="0" w:space="0" w:color="auto"/>
      </w:divBdr>
    </w:div>
    <w:div w:id="542400313">
      <w:bodyDiv w:val="1"/>
      <w:marLeft w:val="0"/>
      <w:marRight w:val="0"/>
      <w:marTop w:val="0"/>
      <w:marBottom w:val="0"/>
      <w:divBdr>
        <w:top w:val="none" w:sz="0" w:space="0" w:color="auto"/>
        <w:left w:val="none" w:sz="0" w:space="0" w:color="auto"/>
        <w:bottom w:val="none" w:sz="0" w:space="0" w:color="auto"/>
        <w:right w:val="none" w:sz="0" w:space="0" w:color="auto"/>
      </w:divBdr>
    </w:div>
    <w:div w:id="546262283">
      <w:bodyDiv w:val="1"/>
      <w:marLeft w:val="0"/>
      <w:marRight w:val="0"/>
      <w:marTop w:val="0"/>
      <w:marBottom w:val="0"/>
      <w:divBdr>
        <w:top w:val="none" w:sz="0" w:space="0" w:color="auto"/>
        <w:left w:val="none" w:sz="0" w:space="0" w:color="auto"/>
        <w:bottom w:val="none" w:sz="0" w:space="0" w:color="auto"/>
        <w:right w:val="none" w:sz="0" w:space="0" w:color="auto"/>
      </w:divBdr>
    </w:div>
    <w:div w:id="551237103">
      <w:bodyDiv w:val="1"/>
      <w:marLeft w:val="0"/>
      <w:marRight w:val="0"/>
      <w:marTop w:val="0"/>
      <w:marBottom w:val="0"/>
      <w:divBdr>
        <w:top w:val="none" w:sz="0" w:space="0" w:color="auto"/>
        <w:left w:val="none" w:sz="0" w:space="0" w:color="auto"/>
        <w:bottom w:val="none" w:sz="0" w:space="0" w:color="auto"/>
        <w:right w:val="none" w:sz="0" w:space="0" w:color="auto"/>
      </w:divBdr>
    </w:div>
    <w:div w:id="564729529">
      <w:bodyDiv w:val="1"/>
      <w:marLeft w:val="0"/>
      <w:marRight w:val="0"/>
      <w:marTop w:val="0"/>
      <w:marBottom w:val="0"/>
      <w:divBdr>
        <w:top w:val="none" w:sz="0" w:space="0" w:color="auto"/>
        <w:left w:val="none" w:sz="0" w:space="0" w:color="auto"/>
        <w:bottom w:val="none" w:sz="0" w:space="0" w:color="auto"/>
        <w:right w:val="none" w:sz="0" w:space="0" w:color="auto"/>
      </w:divBdr>
    </w:div>
    <w:div w:id="566887769">
      <w:bodyDiv w:val="1"/>
      <w:marLeft w:val="0"/>
      <w:marRight w:val="0"/>
      <w:marTop w:val="0"/>
      <w:marBottom w:val="0"/>
      <w:divBdr>
        <w:top w:val="none" w:sz="0" w:space="0" w:color="auto"/>
        <w:left w:val="none" w:sz="0" w:space="0" w:color="auto"/>
        <w:bottom w:val="none" w:sz="0" w:space="0" w:color="auto"/>
        <w:right w:val="none" w:sz="0" w:space="0" w:color="auto"/>
      </w:divBdr>
    </w:div>
    <w:div w:id="577132460">
      <w:bodyDiv w:val="1"/>
      <w:marLeft w:val="0"/>
      <w:marRight w:val="0"/>
      <w:marTop w:val="0"/>
      <w:marBottom w:val="0"/>
      <w:divBdr>
        <w:top w:val="none" w:sz="0" w:space="0" w:color="auto"/>
        <w:left w:val="none" w:sz="0" w:space="0" w:color="auto"/>
        <w:bottom w:val="none" w:sz="0" w:space="0" w:color="auto"/>
        <w:right w:val="none" w:sz="0" w:space="0" w:color="auto"/>
      </w:divBdr>
    </w:div>
    <w:div w:id="581136720">
      <w:bodyDiv w:val="1"/>
      <w:marLeft w:val="0"/>
      <w:marRight w:val="0"/>
      <w:marTop w:val="0"/>
      <w:marBottom w:val="0"/>
      <w:divBdr>
        <w:top w:val="none" w:sz="0" w:space="0" w:color="auto"/>
        <w:left w:val="none" w:sz="0" w:space="0" w:color="auto"/>
        <w:bottom w:val="none" w:sz="0" w:space="0" w:color="auto"/>
        <w:right w:val="none" w:sz="0" w:space="0" w:color="auto"/>
      </w:divBdr>
    </w:div>
    <w:div w:id="584613320">
      <w:bodyDiv w:val="1"/>
      <w:marLeft w:val="0"/>
      <w:marRight w:val="0"/>
      <w:marTop w:val="0"/>
      <w:marBottom w:val="0"/>
      <w:divBdr>
        <w:top w:val="none" w:sz="0" w:space="0" w:color="auto"/>
        <w:left w:val="none" w:sz="0" w:space="0" w:color="auto"/>
        <w:bottom w:val="none" w:sz="0" w:space="0" w:color="auto"/>
        <w:right w:val="none" w:sz="0" w:space="0" w:color="auto"/>
      </w:divBdr>
    </w:div>
    <w:div w:id="602230172">
      <w:bodyDiv w:val="1"/>
      <w:marLeft w:val="0"/>
      <w:marRight w:val="0"/>
      <w:marTop w:val="0"/>
      <w:marBottom w:val="0"/>
      <w:divBdr>
        <w:top w:val="none" w:sz="0" w:space="0" w:color="auto"/>
        <w:left w:val="none" w:sz="0" w:space="0" w:color="auto"/>
        <w:bottom w:val="none" w:sz="0" w:space="0" w:color="auto"/>
        <w:right w:val="none" w:sz="0" w:space="0" w:color="auto"/>
      </w:divBdr>
    </w:div>
    <w:div w:id="609092797">
      <w:bodyDiv w:val="1"/>
      <w:marLeft w:val="0"/>
      <w:marRight w:val="0"/>
      <w:marTop w:val="0"/>
      <w:marBottom w:val="0"/>
      <w:divBdr>
        <w:top w:val="none" w:sz="0" w:space="0" w:color="auto"/>
        <w:left w:val="none" w:sz="0" w:space="0" w:color="auto"/>
        <w:bottom w:val="none" w:sz="0" w:space="0" w:color="auto"/>
        <w:right w:val="none" w:sz="0" w:space="0" w:color="auto"/>
      </w:divBdr>
    </w:div>
    <w:div w:id="636494315">
      <w:bodyDiv w:val="1"/>
      <w:marLeft w:val="0"/>
      <w:marRight w:val="0"/>
      <w:marTop w:val="0"/>
      <w:marBottom w:val="0"/>
      <w:divBdr>
        <w:top w:val="none" w:sz="0" w:space="0" w:color="auto"/>
        <w:left w:val="none" w:sz="0" w:space="0" w:color="auto"/>
        <w:bottom w:val="none" w:sz="0" w:space="0" w:color="auto"/>
        <w:right w:val="none" w:sz="0" w:space="0" w:color="auto"/>
      </w:divBdr>
    </w:div>
    <w:div w:id="640312583">
      <w:bodyDiv w:val="1"/>
      <w:marLeft w:val="0"/>
      <w:marRight w:val="0"/>
      <w:marTop w:val="0"/>
      <w:marBottom w:val="0"/>
      <w:divBdr>
        <w:top w:val="none" w:sz="0" w:space="0" w:color="auto"/>
        <w:left w:val="none" w:sz="0" w:space="0" w:color="auto"/>
        <w:bottom w:val="none" w:sz="0" w:space="0" w:color="auto"/>
        <w:right w:val="none" w:sz="0" w:space="0" w:color="auto"/>
      </w:divBdr>
    </w:div>
    <w:div w:id="670181273">
      <w:bodyDiv w:val="1"/>
      <w:marLeft w:val="0"/>
      <w:marRight w:val="0"/>
      <w:marTop w:val="0"/>
      <w:marBottom w:val="0"/>
      <w:divBdr>
        <w:top w:val="none" w:sz="0" w:space="0" w:color="auto"/>
        <w:left w:val="none" w:sz="0" w:space="0" w:color="auto"/>
        <w:bottom w:val="none" w:sz="0" w:space="0" w:color="auto"/>
        <w:right w:val="none" w:sz="0" w:space="0" w:color="auto"/>
      </w:divBdr>
    </w:div>
    <w:div w:id="684092389">
      <w:bodyDiv w:val="1"/>
      <w:marLeft w:val="0"/>
      <w:marRight w:val="0"/>
      <w:marTop w:val="0"/>
      <w:marBottom w:val="0"/>
      <w:divBdr>
        <w:top w:val="none" w:sz="0" w:space="0" w:color="auto"/>
        <w:left w:val="none" w:sz="0" w:space="0" w:color="auto"/>
        <w:bottom w:val="none" w:sz="0" w:space="0" w:color="auto"/>
        <w:right w:val="none" w:sz="0" w:space="0" w:color="auto"/>
      </w:divBdr>
    </w:div>
    <w:div w:id="686566328">
      <w:bodyDiv w:val="1"/>
      <w:marLeft w:val="0"/>
      <w:marRight w:val="0"/>
      <w:marTop w:val="0"/>
      <w:marBottom w:val="0"/>
      <w:divBdr>
        <w:top w:val="none" w:sz="0" w:space="0" w:color="auto"/>
        <w:left w:val="none" w:sz="0" w:space="0" w:color="auto"/>
        <w:bottom w:val="none" w:sz="0" w:space="0" w:color="auto"/>
        <w:right w:val="none" w:sz="0" w:space="0" w:color="auto"/>
      </w:divBdr>
    </w:div>
    <w:div w:id="690762420">
      <w:bodyDiv w:val="1"/>
      <w:marLeft w:val="0"/>
      <w:marRight w:val="0"/>
      <w:marTop w:val="0"/>
      <w:marBottom w:val="0"/>
      <w:divBdr>
        <w:top w:val="none" w:sz="0" w:space="0" w:color="auto"/>
        <w:left w:val="none" w:sz="0" w:space="0" w:color="auto"/>
        <w:bottom w:val="none" w:sz="0" w:space="0" w:color="auto"/>
        <w:right w:val="none" w:sz="0" w:space="0" w:color="auto"/>
      </w:divBdr>
    </w:div>
    <w:div w:id="696855062">
      <w:bodyDiv w:val="1"/>
      <w:marLeft w:val="0"/>
      <w:marRight w:val="0"/>
      <w:marTop w:val="0"/>
      <w:marBottom w:val="0"/>
      <w:divBdr>
        <w:top w:val="none" w:sz="0" w:space="0" w:color="auto"/>
        <w:left w:val="none" w:sz="0" w:space="0" w:color="auto"/>
        <w:bottom w:val="none" w:sz="0" w:space="0" w:color="auto"/>
        <w:right w:val="none" w:sz="0" w:space="0" w:color="auto"/>
      </w:divBdr>
    </w:div>
    <w:div w:id="698550776">
      <w:bodyDiv w:val="1"/>
      <w:marLeft w:val="0"/>
      <w:marRight w:val="0"/>
      <w:marTop w:val="0"/>
      <w:marBottom w:val="0"/>
      <w:divBdr>
        <w:top w:val="none" w:sz="0" w:space="0" w:color="auto"/>
        <w:left w:val="none" w:sz="0" w:space="0" w:color="auto"/>
        <w:bottom w:val="none" w:sz="0" w:space="0" w:color="auto"/>
        <w:right w:val="none" w:sz="0" w:space="0" w:color="auto"/>
      </w:divBdr>
    </w:div>
    <w:div w:id="701589290">
      <w:bodyDiv w:val="1"/>
      <w:marLeft w:val="0"/>
      <w:marRight w:val="0"/>
      <w:marTop w:val="0"/>
      <w:marBottom w:val="0"/>
      <w:divBdr>
        <w:top w:val="none" w:sz="0" w:space="0" w:color="auto"/>
        <w:left w:val="none" w:sz="0" w:space="0" w:color="auto"/>
        <w:bottom w:val="none" w:sz="0" w:space="0" w:color="auto"/>
        <w:right w:val="none" w:sz="0" w:space="0" w:color="auto"/>
      </w:divBdr>
    </w:div>
    <w:div w:id="703486530">
      <w:bodyDiv w:val="1"/>
      <w:marLeft w:val="0"/>
      <w:marRight w:val="0"/>
      <w:marTop w:val="0"/>
      <w:marBottom w:val="0"/>
      <w:divBdr>
        <w:top w:val="none" w:sz="0" w:space="0" w:color="auto"/>
        <w:left w:val="none" w:sz="0" w:space="0" w:color="auto"/>
        <w:bottom w:val="none" w:sz="0" w:space="0" w:color="auto"/>
        <w:right w:val="none" w:sz="0" w:space="0" w:color="auto"/>
      </w:divBdr>
    </w:div>
    <w:div w:id="720982398">
      <w:bodyDiv w:val="1"/>
      <w:marLeft w:val="0"/>
      <w:marRight w:val="0"/>
      <w:marTop w:val="0"/>
      <w:marBottom w:val="0"/>
      <w:divBdr>
        <w:top w:val="none" w:sz="0" w:space="0" w:color="auto"/>
        <w:left w:val="none" w:sz="0" w:space="0" w:color="auto"/>
        <w:bottom w:val="none" w:sz="0" w:space="0" w:color="auto"/>
        <w:right w:val="none" w:sz="0" w:space="0" w:color="auto"/>
      </w:divBdr>
    </w:div>
    <w:div w:id="725835991">
      <w:bodyDiv w:val="1"/>
      <w:marLeft w:val="0"/>
      <w:marRight w:val="0"/>
      <w:marTop w:val="0"/>
      <w:marBottom w:val="0"/>
      <w:divBdr>
        <w:top w:val="none" w:sz="0" w:space="0" w:color="auto"/>
        <w:left w:val="none" w:sz="0" w:space="0" w:color="auto"/>
        <w:bottom w:val="none" w:sz="0" w:space="0" w:color="auto"/>
        <w:right w:val="none" w:sz="0" w:space="0" w:color="auto"/>
      </w:divBdr>
    </w:div>
    <w:div w:id="732198004">
      <w:bodyDiv w:val="1"/>
      <w:marLeft w:val="0"/>
      <w:marRight w:val="0"/>
      <w:marTop w:val="0"/>
      <w:marBottom w:val="0"/>
      <w:divBdr>
        <w:top w:val="none" w:sz="0" w:space="0" w:color="auto"/>
        <w:left w:val="none" w:sz="0" w:space="0" w:color="auto"/>
        <w:bottom w:val="none" w:sz="0" w:space="0" w:color="auto"/>
        <w:right w:val="none" w:sz="0" w:space="0" w:color="auto"/>
      </w:divBdr>
    </w:div>
    <w:div w:id="735663608">
      <w:bodyDiv w:val="1"/>
      <w:marLeft w:val="0"/>
      <w:marRight w:val="0"/>
      <w:marTop w:val="0"/>
      <w:marBottom w:val="0"/>
      <w:divBdr>
        <w:top w:val="none" w:sz="0" w:space="0" w:color="auto"/>
        <w:left w:val="none" w:sz="0" w:space="0" w:color="auto"/>
        <w:bottom w:val="none" w:sz="0" w:space="0" w:color="auto"/>
        <w:right w:val="none" w:sz="0" w:space="0" w:color="auto"/>
      </w:divBdr>
    </w:div>
    <w:div w:id="746849949">
      <w:bodyDiv w:val="1"/>
      <w:marLeft w:val="0"/>
      <w:marRight w:val="0"/>
      <w:marTop w:val="0"/>
      <w:marBottom w:val="0"/>
      <w:divBdr>
        <w:top w:val="none" w:sz="0" w:space="0" w:color="auto"/>
        <w:left w:val="none" w:sz="0" w:space="0" w:color="auto"/>
        <w:bottom w:val="none" w:sz="0" w:space="0" w:color="auto"/>
        <w:right w:val="none" w:sz="0" w:space="0" w:color="auto"/>
      </w:divBdr>
    </w:div>
    <w:div w:id="774133927">
      <w:bodyDiv w:val="1"/>
      <w:marLeft w:val="0"/>
      <w:marRight w:val="0"/>
      <w:marTop w:val="0"/>
      <w:marBottom w:val="0"/>
      <w:divBdr>
        <w:top w:val="none" w:sz="0" w:space="0" w:color="auto"/>
        <w:left w:val="none" w:sz="0" w:space="0" w:color="auto"/>
        <w:bottom w:val="none" w:sz="0" w:space="0" w:color="auto"/>
        <w:right w:val="none" w:sz="0" w:space="0" w:color="auto"/>
      </w:divBdr>
    </w:div>
    <w:div w:id="777598490">
      <w:bodyDiv w:val="1"/>
      <w:marLeft w:val="0"/>
      <w:marRight w:val="0"/>
      <w:marTop w:val="0"/>
      <w:marBottom w:val="0"/>
      <w:divBdr>
        <w:top w:val="none" w:sz="0" w:space="0" w:color="auto"/>
        <w:left w:val="none" w:sz="0" w:space="0" w:color="auto"/>
        <w:bottom w:val="none" w:sz="0" w:space="0" w:color="auto"/>
        <w:right w:val="none" w:sz="0" w:space="0" w:color="auto"/>
      </w:divBdr>
    </w:div>
    <w:div w:id="793642411">
      <w:bodyDiv w:val="1"/>
      <w:marLeft w:val="0"/>
      <w:marRight w:val="0"/>
      <w:marTop w:val="0"/>
      <w:marBottom w:val="0"/>
      <w:divBdr>
        <w:top w:val="none" w:sz="0" w:space="0" w:color="auto"/>
        <w:left w:val="none" w:sz="0" w:space="0" w:color="auto"/>
        <w:bottom w:val="none" w:sz="0" w:space="0" w:color="auto"/>
        <w:right w:val="none" w:sz="0" w:space="0" w:color="auto"/>
      </w:divBdr>
    </w:div>
    <w:div w:id="802239381">
      <w:bodyDiv w:val="1"/>
      <w:marLeft w:val="0"/>
      <w:marRight w:val="0"/>
      <w:marTop w:val="0"/>
      <w:marBottom w:val="0"/>
      <w:divBdr>
        <w:top w:val="none" w:sz="0" w:space="0" w:color="auto"/>
        <w:left w:val="none" w:sz="0" w:space="0" w:color="auto"/>
        <w:bottom w:val="none" w:sz="0" w:space="0" w:color="auto"/>
        <w:right w:val="none" w:sz="0" w:space="0" w:color="auto"/>
      </w:divBdr>
    </w:div>
    <w:div w:id="811825130">
      <w:bodyDiv w:val="1"/>
      <w:marLeft w:val="0"/>
      <w:marRight w:val="0"/>
      <w:marTop w:val="0"/>
      <w:marBottom w:val="0"/>
      <w:divBdr>
        <w:top w:val="none" w:sz="0" w:space="0" w:color="auto"/>
        <w:left w:val="none" w:sz="0" w:space="0" w:color="auto"/>
        <w:bottom w:val="none" w:sz="0" w:space="0" w:color="auto"/>
        <w:right w:val="none" w:sz="0" w:space="0" w:color="auto"/>
      </w:divBdr>
    </w:div>
    <w:div w:id="840703176">
      <w:bodyDiv w:val="1"/>
      <w:marLeft w:val="0"/>
      <w:marRight w:val="0"/>
      <w:marTop w:val="0"/>
      <w:marBottom w:val="0"/>
      <w:divBdr>
        <w:top w:val="none" w:sz="0" w:space="0" w:color="auto"/>
        <w:left w:val="none" w:sz="0" w:space="0" w:color="auto"/>
        <w:bottom w:val="none" w:sz="0" w:space="0" w:color="auto"/>
        <w:right w:val="none" w:sz="0" w:space="0" w:color="auto"/>
      </w:divBdr>
    </w:div>
    <w:div w:id="841167100">
      <w:bodyDiv w:val="1"/>
      <w:marLeft w:val="0"/>
      <w:marRight w:val="0"/>
      <w:marTop w:val="0"/>
      <w:marBottom w:val="0"/>
      <w:divBdr>
        <w:top w:val="none" w:sz="0" w:space="0" w:color="auto"/>
        <w:left w:val="none" w:sz="0" w:space="0" w:color="auto"/>
        <w:bottom w:val="none" w:sz="0" w:space="0" w:color="auto"/>
        <w:right w:val="none" w:sz="0" w:space="0" w:color="auto"/>
      </w:divBdr>
    </w:div>
    <w:div w:id="873419084">
      <w:bodyDiv w:val="1"/>
      <w:marLeft w:val="0"/>
      <w:marRight w:val="0"/>
      <w:marTop w:val="0"/>
      <w:marBottom w:val="0"/>
      <w:divBdr>
        <w:top w:val="none" w:sz="0" w:space="0" w:color="auto"/>
        <w:left w:val="none" w:sz="0" w:space="0" w:color="auto"/>
        <w:bottom w:val="none" w:sz="0" w:space="0" w:color="auto"/>
        <w:right w:val="none" w:sz="0" w:space="0" w:color="auto"/>
      </w:divBdr>
    </w:div>
    <w:div w:id="877283568">
      <w:bodyDiv w:val="1"/>
      <w:marLeft w:val="0"/>
      <w:marRight w:val="0"/>
      <w:marTop w:val="0"/>
      <w:marBottom w:val="0"/>
      <w:divBdr>
        <w:top w:val="none" w:sz="0" w:space="0" w:color="auto"/>
        <w:left w:val="none" w:sz="0" w:space="0" w:color="auto"/>
        <w:bottom w:val="none" w:sz="0" w:space="0" w:color="auto"/>
        <w:right w:val="none" w:sz="0" w:space="0" w:color="auto"/>
      </w:divBdr>
    </w:div>
    <w:div w:id="901645581">
      <w:bodyDiv w:val="1"/>
      <w:marLeft w:val="0"/>
      <w:marRight w:val="0"/>
      <w:marTop w:val="0"/>
      <w:marBottom w:val="0"/>
      <w:divBdr>
        <w:top w:val="none" w:sz="0" w:space="0" w:color="auto"/>
        <w:left w:val="none" w:sz="0" w:space="0" w:color="auto"/>
        <w:bottom w:val="none" w:sz="0" w:space="0" w:color="auto"/>
        <w:right w:val="none" w:sz="0" w:space="0" w:color="auto"/>
      </w:divBdr>
    </w:div>
    <w:div w:id="920918509">
      <w:bodyDiv w:val="1"/>
      <w:marLeft w:val="0"/>
      <w:marRight w:val="0"/>
      <w:marTop w:val="0"/>
      <w:marBottom w:val="0"/>
      <w:divBdr>
        <w:top w:val="none" w:sz="0" w:space="0" w:color="auto"/>
        <w:left w:val="none" w:sz="0" w:space="0" w:color="auto"/>
        <w:bottom w:val="none" w:sz="0" w:space="0" w:color="auto"/>
        <w:right w:val="none" w:sz="0" w:space="0" w:color="auto"/>
      </w:divBdr>
    </w:div>
    <w:div w:id="928582694">
      <w:bodyDiv w:val="1"/>
      <w:marLeft w:val="0"/>
      <w:marRight w:val="0"/>
      <w:marTop w:val="0"/>
      <w:marBottom w:val="0"/>
      <w:divBdr>
        <w:top w:val="none" w:sz="0" w:space="0" w:color="auto"/>
        <w:left w:val="none" w:sz="0" w:space="0" w:color="auto"/>
        <w:bottom w:val="none" w:sz="0" w:space="0" w:color="auto"/>
        <w:right w:val="none" w:sz="0" w:space="0" w:color="auto"/>
      </w:divBdr>
      <w:divsChild>
        <w:div w:id="1454523431">
          <w:marLeft w:val="0"/>
          <w:marRight w:val="0"/>
          <w:marTop w:val="0"/>
          <w:marBottom w:val="0"/>
          <w:divBdr>
            <w:top w:val="none" w:sz="0" w:space="0" w:color="auto"/>
            <w:left w:val="none" w:sz="0" w:space="0" w:color="auto"/>
            <w:bottom w:val="none" w:sz="0" w:space="0" w:color="auto"/>
            <w:right w:val="none" w:sz="0" w:space="0" w:color="auto"/>
          </w:divBdr>
          <w:divsChild>
            <w:div w:id="761268187">
              <w:marLeft w:val="0"/>
              <w:marRight w:val="0"/>
              <w:marTop w:val="0"/>
              <w:marBottom w:val="0"/>
              <w:divBdr>
                <w:top w:val="none" w:sz="0" w:space="0" w:color="auto"/>
                <w:left w:val="none" w:sz="0" w:space="0" w:color="auto"/>
                <w:bottom w:val="none" w:sz="0" w:space="0" w:color="auto"/>
                <w:right w:val="none" w:sz="0" w:space="0" w:color="auto"/>
              </w:divBdr>
              <w:divsChild>
                <w:div w:id="509374760">
                  <w:marLeft w:val="0"/>
                  <w:marRight w:val="0"/>
                  <w:marTop w:val="0"/>
                  <w:marBottom w:val="0"/>
                  <w:divBdr>
                    <w:top w:val="none" w:sz="0" w:space="0" w:color="auto"/>
                    <w:left w:val="none" w:sz="0" w:space="0" w:color="auto"/>
                    <w:bottom w:val="none" w:sz="0" w:space="0" w:color="auto"/>
                    <w:right w:val="none" w:sz="0" w:space="0" w:color="auto"/>
                  </w:divBdr>
                </w:div>
              </w:divsChild>
            </w:div>
            <w:div w:id="1316448353">
              <w:marLeft w:val="0"/>
              <w:marRight w:val="0"/>
              <w:marTop w:val="0"/>
              <w:marBottom w:val="0"/>
              <w:divBdr>
                <w:top w:val="none" w:sz="0" w:space="0" w:color="auto"/>
                <w:left w:val="none" w:sz="0" w:space="0" w:color="auto"/>
                <w:bottom w:val="none" w:sz="0" w:space="0" w:color="auto"/>
                <w:right w:val="none" w:sz="0" w:space="0" w:color="auto"/>
              </w:divBdr>
              <w:divsChild>
                <w:div w:id="1394238226">
                  <w:marLeft w:val="0"/>
                  <w:marRight w:val="0"/>
                  <w:marTop w:val="0"/>
                  <w:marBottom w:val="0"/>
                  <w:divBdr>
                    <w:top w:val="none" w:sz="0" w:space="0" w:color="auto"/>
                    <w:left w:val="none" w:sz="0" w:space="0" w:color="auto"/>
                    <w:bottom w:val="none" w:sz="0" w:space="0" w:color="auto"/>
                    <w:right w:val="none" w:sz="0" w:space="0" w:color="auto"/>
                  </w:divBdr>
                  <w:divsChild>
                    <w:div w:id="202671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153462">
              <w:marLeft w:val="0"/>
              <w:marRight w:val="0"/>
              <w:marTop w:val="0"/>
              <w:marBottom w:val="0"/>
              <w:divBdr>
                <w:top w:val="none" w:sz="0" w:space="0" w:color="auto"/>
                <w:left w:val="none" w:sz="0" w:space="0" w:color="auto"/>
                <w:bottom w:val="none" w:sz="0" w:space="0" w:color="auto"/>
                <w:right w:val="none" w:sz="0" w:space="0" w:color="auto"/>
              </w:divBdr>
              <w:divsChild>
                <w:div w:id="160049503">
                  <w:marLeft w:val="0"/>
                  <w:marRight w:val="0"/>
                  <w:marTop w:val="0"/>
                  <w:marBottom w:val="0"/>
                  <w:divBdr>
                    <w:top w:val="none" w:sz="0" w:space="0" w:color="auto"/>
                    <w:left w:val="none" w:sz="0" w:space="0" w:color="auto"/>
                    <w:bottom w:val="none" w:sz="0" w:space="0" w:color="auto"/>
                    <w:right w:val="none" w:sz="0" w:space="0" w:color="auto"/>
                  </w:divBdr>
                </w:div>
              </w:divsChild>
            </w:div>
            <w:div w:id="527528993">
              <w:marLeft w:val="0"/>
              <w:marRight w:val="0"/>
              <w:marTop w:val="0"/>
              <w:marBottom w:val="0"/>
              <w:divBdr>
                <w:top w:val="none" w:sz="0" w:space="0" w:color="auto"/>
                <w:left w:val="none" w:sz="0" w:space="0" w:color="auto"/>
                <w:bottom w:val="none" w:sz="0" w:space="0" w:color="auto"/>
                <w:right w:val="none" w:sz="0" w:space="0" w:color="auto"/>
              </w:divBdr>
              <w:divsChild>
                <w:div w:id="1859271965">
                  <w:marLeft w:val="0"/>
                  <w:marRight w:val="0"/>
                  <w:marTop w:val="0"/>
                  <w:marBottom w:val="0"/>
                  <w:divBdr>
                    <w:top w:val="none" w:sz="0" w:space="0" w:color="auto"/>
                    <w:left w:val="none" w:sz="0" w:space="0" w:color="auto"/>
                    <w:bottom w:val="none" w:sz="0" w:space="0" w:color="auto"/>
                    <w:right w:val="none" w:sz="0" w:space="0" w:color="auto"/>
                  </w:divBdr>
                </w:div>
              </w:divsChild>
            </w:div>
            <w:div w:id="1180584621">
              <w:marLeft w:val="0"/>
              <w:marRight w:val="0"/>
              <w:marTop w:val="0"/>
              <w:marBottom w:val="0"/>
              <w:divBdr>
                <w:top w:val="none" w:sz="0" w:space="0" w:color="auto"/>
                <w:left w:val="none" w:sz="0" w:space="0" w:color="auto"/>
                <w:bottom w:val="none" w:sz="0" w:space="0" w:color="auto"/>
                <w:right w:val="none" w:sz="0" w:space="0" w:color="auto"/>
              </w:divBdr>
              <w:divsChild>
                <w:div w:id="922102682">
                  <w:marLeft w:val="0"/>
                  <w:marRight w:val="0"/>
                  <w:marTop w:val="0"/>
                  <w:marBottom w:val="0"/>
                  <w:divBdr>
                    <w:top w:val="none" w:sz="0" w:space="0" w:color="auto"/>
                    <w:left w:val="none" w:sz="0" w:space="0" w:color="auto"/>
                    <w:bottom w:val="none" w:sz="0" w:space="0" w:color="auto"/>
                    <w:right w:val="none" w:sz="0" w:space="0" w:color="auto"/>
                  </w:divBdr>
                </w:div>
              </w:divsChild>
            </w:div>
            <w:div w:id="1348871490">
              <w:marLeft w:val="0"/>
              <w:marRight w:val="0"/>
              <w:marTop w:val="0"/>
              <w:marBottom w:val="0"/>
              <w:divBdr>
                <w:top w:val="none" w:sz="0" w:space="0" w:color="auto"/>
                <w:left w:val="none" w:sz="0" w:space="0" w:color="auto"/>
                <w:bottom w:val="none" w:sz="0" w:space="0" w:color="auto"/>
                <w:right w:val="none" w:sz="0" w:space="0" w:color="auto"/>
              </w:divBdr>
              <w:divsChild>
                <w:div w:id="2034456454">
                  <w:marLeft w:val="0"/>
                  <w:marRight w:val="0"/>
                  <w:marTop w:val="0"/>
                  <w:marBottom w:val="0"/>
                  <w:divBdr>
                    <w:top w:val="none" w:sz="0" w:space="0" w:color="auto"/>
                    <w:left w:val="none" w:sz="0" w:space="0" w:color="auto"/>
                    <w:bottom w:val="none" w:sz="0" w:space="0" w:color="auto"/>
                    <w:right w:val="none" w:sz="0" w:space="0" w:color="auto"/>
                  </w:divBdr>
                </w:div>
              </w:divsChild>
            </w:div>
            <w:div w:id="576213378">
              <w:marLeft w:val="0"/>
              <w:marRight w:val="0"/>
              <w:marTop w:val="0"/>
              <w:marBottom w:val="0"/>
              <w:divBdr>
                <w:top w:val="none" w:sz="0" w:space="0" w:color="auto"/>
                <w:left w:val="none" w:sz="0" w:space="0" w:color="auto"/>
                <w:bottom w:val="none" w:sz="0" w:space="0" w:color="auto"/>
                <w:right w:val="none" w:sz="0" w:space="0" w:color="auto"/>
              </w:divBdr>
              <w:divsChild>
                <w:div w:id="2028873201">
                  <w:marLeft w:val="0"/>
                  <w:marRight w:val="0"/>
                  <w:marTop w:val="0"/>
                  <w:marBottom w:val="0"/>
                  <w:divBdr>
                    <w:top w:val="none" w:sz="0" w:space="0" w:color="auto"/>
                    <w:left w:val="none" w:sz="0" w:space="0" w:color="auto"/>
                    <w:bottom w:val="none" w:sz="0" w:space="0" w:color="auto"/>
                    <w:right w:val="none" w:sz="0" w:space="0" w:color="auto"/>
                  </w:divBdr>
                </w:div>
              </w:divsChild>
            </w:div>
            <w:div w:id="683899573">
              <w:marLeft w:val="0"/>
              <w:marRight w:val="0"/>
              <w:marTop w:val="0"/>
              <w:marBottom w:val="0"/>
              <w:divBdr>
                <w:top w:val="none" w:sz="0" w:space="0" w:color="auto"/>
                <w:left w:val="none" w:sz="0" w:space="0" w:color="auto"/>
                <w:bottom w:val="none" w:sz="0" w:space="0" w:color="auto"/>
                <w:right w:val="none" w:sz="0" w:space="0" w:color="auto"/>
              </w:divBdr>
              <w:divsChild>
                <w:div w:id="61831524">
                  <w:marLeft w:val="0"/>
                  <w:marRight w:val="0"/>
                  <w:marTop w:val="0"/>
                  <w:marBottom w:val="0"/>
                  <w:divBdr>
                    <w:top w:val="none" w:sz="0" w:space="0" w:color="auto"/>
                    <w:left w:val="none" w:sz="0" w:space="0" w:color="auto"/>
                    <w:bottom w:val="none" w:sz="0" w:space="0" w:color="auto"/>
                    <w:right w:val="none" w:sz="0" w:space="0" w:color="auto"/>
                  </w:divBdr>
                </w:div>
              </w:divsChild>
            </w:div>
            <w:div w:id="1126507366">
              <w:marLeft w:val="0"/>
              <w:marRight w:val="0"/>
              <w:marTop w:val="0"/>
              <w:marBottom w:val="0"/>
              <w:divBdr>
                <w:top w:val="none" w:sz="0" w:space="0" w:color="auto"/>
                <w:left w:val="none" w:sz="0" w:space="0" w:color="auto"/>
                <w:bottom w:val="none" w:sz="0" w:space="0" w:color="auto"/>
                <w:right w:val="none" w:sz="0" w:space="0" w:color="auto"/>
              </w:divBdr>
              <w:divsChild>
                <w:div w:id="307976897">
                  <w:marLeft w:val="0"/>
                  <w:marRight w:val="0"/>
                  <w:marTop w:val="0"/>
                  <w:marBottom w:val="0"/>
                  <w:divBdr>
                    <w:top w:val="none" w:sz="0" w:space="0" w:color="auto"/>
                    <w:left w:val="none" w:sz="0" w:space="0" w:color="auto"/>
                    <w:bottom w:val="none" w:sz="0" w:space="0" w:color="auto"/>
                    <w:right w:val="none" w:sz="0" w:space="0" w:color="auto"/>
                  </w:divBdr>
                </w:div>
              </w:divsChild>
            </w:div>
            <w:div w:id="1180586485">
              <w:marLeft w:val="0"/>
              <w:marRight w:val="0"/>
              <w:marTop w:val="0"/>
              <w:marBottom w:val="0"/>
              <w:divBdr>
                <w:top w:val="none" w:sz="0" w:space="0" w:color="auto"/>
                <w:left w:val="none" w:sz="0" w:space="0" w:color="auto"/>
                <w:bottom w:val="none" w:sz="0" w:space="0" w:color="auto"/>
                <w:right w:val="none" w:sz="0" w:space="0" w:color="auto"/>
              </w:divBdr>
              <w:divsChild>
                <w:div w:id="206575953">
                  <w:marLeft w:val="0"/>
                  <w:marRight w:val="0"/>
                  <w:marTop w:val="0"/>
                  <w:marBottom w:val="0"/>
                  <w:divBdr>
                    <w:top w:val="none" w:sz="0" w:space="0" w:color="auto"/>
                    <w:left w:val="none" w:sz="0" w:space="0" w:color="auto"/>
                    <w:bottom w:val="none" w:sz="0" w:space="0" w:color="auto"/>
                    <w:right w:val="none" w:sz="0" w:space="0" w:color="auto"/>
                  </w:divBdr>
                </w:div>
              </w:divsChild>
            </w:div>
            <w:div w:id="1040125714">
              <w:marLeft w:val="0"/>
              <w:marRight w:val="0"/>
              <w:marTop w:val="0"/>
              <w:marBottom w:val="0"/>
              <w:divBdr>
                <w:top w:val="none" w:sz="0" w:space="0" w:color="auto"/>
                <w:left w:val="none" w:sz="0" w:space="0" w:color="auto"/>
                <w:bottom w:val="none" w:sz="0" w:space="0" w:color="auto"/>
                <w:right w:val="none" w:sz="0" w:space="0" w:color="auto"/>
              </w:divBdr>
              <w:divsChild>
                <w:div w:id="990013566">
                  <w:marLeft w:val="0"/>
                  <w:marRight w:val="0"/>
                  <w:marTop w:val="0"/>
                  <w:marBottom w:val="0"/>
                  <w:divBdr>
                    <w:top w:val="none" w:sz="0" w:space="0" w:color="auto"/>
                    <w:left w:val="none" w:sz="0" w:space="0" w:color="auto"/>
                    <w:bottom w:val="none" w:sz="0" w:space="0" w:color="auto"/>
                    <w:right w:val="none" w:sz="0" w:space="0" w:color="auto"/>
                  </w:divBdr>
                </w:div>
              </w:divsChild>
            </w:div>
            <w:div w:id="78600114">
              <w:marLeft w:val="0"/>
              <w:marRight w:val="0"/>
              <w:marTop w:val="0"/>
              <w:marBottom w:val="0"/>
              <w:divBdr>
                <w:top w:val="none" w:sz="0" w:space="0" w:color="auto"/>
                <w:left w:val="none" w:sz="0" w:space="0" w:color="auto"/>
                <w:bottom w:val="none" w:sz="0" w:space="0" w:color="auto"/>
                <w:right w:val="none" w:sz="0" w:space="0" w:color="auto"/>
              </w:divBdr>
              <w:divsChild>
                <w:div w:id="672151492">
                  <w:marLeft w:val="0"/>
                  <w:marRight w:val="0"/>
                  <w:marTop w:val="0"/>
                  <w:marBottom w:val="0"/>
                  <w:divBdr>
                    <w:top w:val="none" w:sz="0" w:space="0" w:color="auto"/>
                    <w:left w:val="none" w:sz="0" w:space="0" w:color="auto"/>
                    <w:bottom w:val="none" w:sz="0" w:space="0" w:color="auto"/>
                    <w:right w:val="none" w:sz="0" w:space="0" w:color="auto"/>
                  </w:divBdr>
                </w:div>
              </w:divsChild>
            </w:div>
            <w:div w:id="265819307">
              <w:marLeft w:val="0"/>
              <w:marRight w:val="0"/>
              <w:marTop w:val="0"/>
              <w:marBottom w:val="0"/>
              <w:divBdr>
                <w:top w:val="none" w:sz="0" w:space="0" w:color="auto"/>
                <w:left w:val="none" w:sz="0" w:space="0" w:color="auto"/>
                <w:bottom w:val="none" w:sz="0" w:space="0" w:color="auto"/>
                <w:right w:val="none" w:sz="0" w:space="0" w:color="auto"/>
              </w:divBdr>
              <w:divsChild>
                <w:div w:id="1899586918">
                  <w:marLeft w:val="0"/>
                  <w:marRight w:val="0"/>
                  <w:marTop w:val="0"/>
                  <w:marBottom w:val="0"/>
                  <w:divBdr>
                    <w:top w:val="none" w:sz="0" w:space="0" w:color="auto"/>
                    <w:left w:val="none" w:sz="0" w:space="0" w:color="auto"/>
                    <w:bottom w:val="none" w:sz="0" w:space="0" w:color="auto"/>
                    <w:right w:val="none" w:sz="0" w:space="0" w:color="auto"/>
                  </w:divBdr>
                </w:div>
              </w:divsChild>
            </w:div>
            <w:div w:id="1128276529">
              <w:marLeft w:val="0"/>
              <w:marRight w:val="0"/>
              <w:marTop w:val="0"/>
              <w:marBottom w:val="0"/>
              <w:divBdr>
                <w:top w:val="none" w:sz="0" w:space="0" w:color="auto"/>
                <w:left w:val="none" w:sz="0" w:space="0" w:color="auto"/>
                <w:bottom w:val="none" w:sz="0" w:space="0" w:color="auto"/>
                <w:right w:val="none" w:sz="0" w:space="0" w:color="auto"/>
              </w:divBdr>
              <w:divsChild>
                <w:div w:id="163305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142877">
      <w:bodyDiv w:val="1"/>
      <w:marLeft w:val="0"/>
      <w:marRight w:val="0"/>
      <w:marTop w:val="0"/>
      <w:marBottom w:val="0"/>
      <w:divBdr>
        <w:top w:val="none" w:sz="0" w:space="0" w:color="auto"/>
        <w:left w:val="none" w:sz="0" w:space="0" w:color="auto"/>
        <w:bottom w:val="none" w:sz="0" w:space="0" w:color="auto"/>
        <w:right w:val="none" w:sz="0" w:space="0" w:color="auto"/>
      </w:divBdr>
    </w:div>
    <w:div w:id="940377978">
      <w:bodyDiv w:val="1"/>
      <w:marLeft w:val="0"/>
      <w:marRight w:val="0"/>
      <w:marTop w:val="0"/>
      <w:marBottom w:val="0"/>
      <w:divBdr>
        <w:top w:val="none" w:sz="0" w:space="0" w:color="auto"/>
        <w:left w:val="none" w:sz="0" w:space="0" w:color="auto"/>
        <w:bottom w:val="none" w:sz="0" w:space="0" w:color="auto"/>
        <w:right w:val="none" w:sz="0" w:space="0" w:color="auto"/>
      </w:divBdr>
      <w:divsChild>
        <w:div w:id="1557399045">
          <w:marLeft w:val="0"/>
          <w:marRight w:val="0"/>
          <w:marTop w:val="0"/>
          <w:marBottom w:val="0"/>
          <w:divBdr>
            <w:top w:val="none" w:sz="0" w:space="0" w:color="auto"/>
            <w:left w:val="none" w:sz="0" w:space="0" w:color="auto"/>
            <w:bottom w:val="none" w:sz="0" w:space="0" w:color="auto"/>
            <w:right w:val="none" w:sz="0" w:space="0" w:color="auto"/>
          </w:divBdr>
        </w:div>
        <w:div w:id="2054619483">
          <w:marLeft w:val="0"/>
          <w:marRight w:val="0"/>
          <w:marTop w:val="0"/>
          <w:marBottom w:val="0"/>
          <w:divBdr>
            <w:top w:val="none" w:sz="0" w:space="0" w:color="auto"/>
            <w:left w:val="none" w:sz="0" w:space="0" w:color="auto"/>
            <w:bottom w:val="none" w:sz="0" w:space="0" w:color="auto"/>
            <w:right w:val="none" w:sz="0" w:space="0" w:color="auto"/>
          </w:divBdr>
        </w:div>
        <w:div w:id="65350152">
          <w:marLeft w:val="0"/>
          <w:marRight w:val="0"/>
          <w:marTop w:val="0"/>
          <w:marBottom w:val="0"/>
          <w:divBdr>
            <w:top w:val="none" w:sz="0" w:space="0" w:color="auto"/>
            <w:left w:val="none" w:sz="0" w:space="0" w:color="auto"/>
            <w:bottom w:val="none" w:sz="0" w:space="0" w:color="auto"/>
            <w:right w:val="none" w:sz="0" w:space="0" w:color="auto"/>
          </w:divBdr>
        </w:div>
        <w:div w:id="240604762">
          <w:marLeft w:val="0"/>
          <w:marRight w:val="0"/>
          <w:marTop w:val="0"/>
          <w:marBottom w:val="0"/>
          <w:divBdr>
            <w:top w:val="none" w:sz="0" w:space="0" w:color="auto"/>
            <w:left w:val="none" w:sz="0" w:space="0" w:color="auto"/>
            <w:bottom w:val="none" w:sz="0" w:space="0" w:color="auto"/>
            <w:right w:val="none" w:sz="0" w:space="0" w:color="auto"/>
          </w:divBdr>
        </w:div>
        <w:div w:id="1639070864">
          <w:marLeft w:val="0"/>
          <w:marRight w:val="0"/>
          <w:marTop w:val="0"/>
          <w:marBottom w:val="0"/>
          <w:divBdr>
            <w:top w:val="none" w:sz="0" w:space="0" w:color="auto"/>
            <w:left w:val="none" w:sz="0" w:space="0" w:color="auto"/>
            <w:bottom w:val="none" w:sz="0" w:space="0" w:color="auto"/>
            <w:right w:val="none" w:sz="0" w:space="0" w:color="auto"/>
          </w:divBdr>
        </w:div>
        <w:div w:id="853150529">
          <w:marLeft w:val="0"/>
          <w:marRight w:val="0"/>
          <w:marTop w:val="0"/>
          <w:marBottom w:val="0"/>
          <w:divBdr>
            <w:top w:val="none" w:sz="0" w:space="0" w:color="auto"/>
            <w:left w:val="none" w:sz="0" w:space="0" w:color="auto"/>
            <w:bottom w:val="none" w:sz="0" w:space="0" w:color="auto"/>
            <w:right w:val="none" w:sz="0" w:space="0" w:color="auto"/>
          </w:divBdr>
          <w:divsChild>
            <w:div w:id="1737631634">
              <w:marLeft w:val="0"/>
              <w:marRight w:val="0"/>
              <w:marTop w:val="0"/>
              <w:marBottom w:val="0"/>
              <w:divBdr>
                <w:top w:val="none" w:sz="0" w:space="0" w:color="auto"/>
                <w:left w:val="none" w:sz="0" w:space="0" w:color="auto"/>
                <w:bottom w:val="none" w:sz="0" w:space="0" w:color="auto"/>
                <w:right w:val="none" w:sz="0" w:space="0" w:color="auto"/>
              </w:divBdr>
              <w:divsChild>
                <w:div w:id="196870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601079">
      <w:bodyDiv w:val="1"/>
      <w:marLeft w:val="0"/>
      <w:marRight w:val="0"/>
      <w:marTop w:val="0"/>
      <w:marBottom w:val="0"/>
      <w:divBdr>
        <w:top w:val="none" w:sz="0" w:space="0" w:color="auto"/>
        <w:left w:val="none" w:sz="0" w:space="0" w:color="auto"/>
        <w:bottom w:val="none" w:sz="0" w:space="0" w:color="auto"/>
        <w:right w:val="none" w:sz="0" w:space="0" w:color="auto"/>
      </w:divBdr>
    </w:div>
    <w:div w:id="940726252">
      <w:bodyDiv w:val="1"/>
      <w:marLeft w:val="0"/>
      <w:marRight w:val="0"/>
      <w:marTop w:val="0"/>
      <w:marBottom w:val="0"/>
      <w:divBdr>
        <w:top w:val="none" w:sz="0" w:space="0" w:color="auto"/>
        <w:left w:val="none" w:sz="0" w:space="0" w:color="auto"/>
        <w:bottom w:val="none" w:sz="0" w:space="0" w:color="auto"/>
        <w:right w:val="none" w:sz="0" w:space="0" w:color="auto"/>
      </w:divBdr>
    </w:div>
    <w:div w:id="947195223">
      <w:bodyDiv w:val="1"/>
      <w:marLeft w:val="0"/>
      <w:marRight w:val="0"/>
      <w:marTop w:val="0"/>
      <w:marBottom w:val="0"/>
      <w:divBdr>
        <w:top w:val="none" w:sz="0" w:space="0" w:color="auto"/>
        <w:left w:val="none" w:sz="0" w:space="0" w:color="auto"/>
        <w:bottom w:val="none" w:sz="0" w:space="0" w:color="auto"/>
        <w:right w:val="none" w:sz="0" w:space="0" w:color="auto"/>
      </w:divBdr>
    </w:div>
    <w:div w:id="977804125">
      <w:bodyDiv w:val="1"/>
      <w:marLeft w:val="0"/>
      <w:marRight w:val="0"/>
      <w:marTop w:val="0"/>
      <w:marBottom w:val="0"/>
      <w:divBdr>
        <w:top w:val="none" w:sz="0" w:space="0" w:color="auto"/>
        <w:left w:val="none" w:sz="0" w:space="0" w:color="auto"/>
        <w:bottom w:val="none" w:sz="0" w:space="0" w:color="auto"/>
        <w:right w:val="none" w:sz="0" w:space="0" w:color="auto"/>
      </w:divBdr>
    </w:div>
    <w:div w:id="980812017">
      <w:bodyDiv w:val="1"/>
      <w:marLeft w:val="0"/>
      <w:marRight w:val="0"/>
      <w:marTop w:val="0"/>
      <w:marBottom w:val="0"/>
      <w:divBdr>
        <w:top w:val="none" w:sz="0" w:space="0" w:color="auto"/>
        <w:left w:val="none" w:sz="0" w:space="0" w:color="auto"/>
        <w:bottom w:val="none" w:sz="0" w:space="0" w:color="auto"/>
        <w:right w:val="none" w:sz="0" w:space="0" w:color="auto"/>
      </w:divBdr>
      <w:divsChild>
        <w:div w:id="290479806">
          <w:marLeft w:val="0"/>
          <w:marRight w:val="0"/>
          <w:marTop w:val="0"/>
          <w:marBottom w:val="0"/>
          <w:divBdr>
            <w:top w:val="none" w:sz="0" w:space="0" w:color="auto"/>
            <w:left w:val="none" w:sz="0" w:space="0" w:color="auto"/>
            <w:bottom w:val="none" w:sz="0" w:space="0" w:color="auto"/>
            <w:right w:val="none" w:sz="0" w:space="0" w:color="auto"/>
          </w:divBdr>
          <w:divsChild>
            <w:div w:id="1146358306">
              <w:marLeft w:val="0"/>
              <w:marRight w:val="0"/>
              <w:marTop w:val="0"/>
              <w:marBottom w:val="0"/>
              <w:divBdr>
                <w:top w:val="none" w:sz="0" w:space="0" w:color="auto"/>
                <w:left w:val="none" w:sz="0" w:space="0" w:color="auto"/>
                <w:bottom w:val="none" w:sz="0" w:space="0" w:color="auto"/>
                <w:right w:val="none" w:sz="0" w:space="0" w:color="auto"/>
              </w:divBdr>
              <w:divsChild>
                <w:div w:id="1457141021">
                  <w:marLeft w:val="0"/>
                  <w:marRight w:val="0"/>
                  <w:marTop w:val="0"/>
                  <w:marBottom w:val="0"/>
                  <w:divBdr>
                    <w:top w:val="none" w:sz="0" w:space="0" w:color="auto"/>
                    <w:left w:val="none" w:sz="0" w:space="0" w:color="auto"/>
                    <w:bottom w:val="none" w:sz="0" w:space="0" w:color="auto"/>
                    <w:right w:val="none" w:sz="0" w:space="0" w:color="auto"/>
                  </w:divBdr>
                </w:div>
              </w:divsChild>
            </w:div>
            <w:div w:id="111901330">
              <w:marLeft w:val="0"/>
              <w:marRight w:val="0"/>
              <w:marTop w:val="0"/>
              <w:marBottom w:val="0"/>
              <w:divBdr>
                <w:top w:val="none" w:sz="0" w:space="0" w:color="auto"/>
                <w:left w:val="none" w:sz="0" w:space="0" w:color="auto"/>
                <w:bottom w:val="none" w:sz="0" w:space="0" w:color="auto"/>
                <w:right w:val="none" w:sz="0" w:space="0" w:color="auto"/>
              </w:divBdr>
              <w:divsChild>
                <w:div w:id="1979870739">
                  <w:marLeft w:val="0"/>
                  <w:marRight w:val="0"/>
                  <w:marTop w:val="0"/>
                  <w:marBottom w:val="0"/>
                  <w:divBdr>
                    <w:top w:val="none" w:sz="0" w:space="0" w:color="auto"/>
                    <w:left w:val="none" w:sz="0" w:space="0" w:color="auto"/>
                    <w:bottom w:val="none" w:sz="0" w:space="0" w:color="auto"/>
                    <w:right w:val="none" w:sz="0" w:space="0" w:color="auto"/>
                  </w:divBdr>
                  <w:divsChild>
                    <w:div w:id="8417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12417">
              <w:marLeft w:val="0"/>
              <w:marRight w:val="0"/>
              <w:marTop w:val="0"/>
              <w:marBottom w:val="0"/>
              <w:divBdr>
                <w:top w:val="none" w:sz="0" w:space="0" w:color="auto"/>
                <w:left w:val="none" w:sz="0" w:space="0" w:color="auto"/>
                <w:bottom w:val="none" w:sz="0" w:space="0" w:color="auto"/>
                <w:right w:val="none" w:sz="0" w:space="0" w:color="auto"/>
              </w:divBdr>
              <w:divsChild>
                <w:div w:id="1335037330">
                  <w:marLeft w:val="0"/>
                  <w:marRight w:val="0"/>
                  <w:marTop w:val="0"/>
                  <w:marBottom w:val="0"/>
                  <w:divBdr>
                    <w:top w:val="none" w:sz="0" w:space="0" w:color="auto"/>
                    <w:left w:val="none" w:sz="0" w:space="0" w:color="auto"/>
                    <w:bottom w:val="none" w:sz="0" w:space="0" w:color="auto"/>
                    <w:right w:val="none" w:sz="0" w:space="0" w:color="auto"/>
                  </w:divBdr>
                </w:div>
              </w:divsChild>
            </w:div>
            <w:div w:id="519048141">
              <w:marLeft w:val="0"/>
              <w:marRight w:val="0"/>
              <w:marTop w:val="0"/>
              <w:marBottom w:val="0"/>
              <w:divBdr>
                <w:top w:val="none" w:sz="0" w:space="0" w:color="auto"/>
                <w:left w:val="none" w:sz="0" w:space="0" w:color="auto"/>
                <w:bottom w:val="none" w:sz="0" w:space="0" w:color="auto"/>
                <w:right w:val="none" w:sz="0" w:space="0" w:color="auto"/>
              </w:divBdr>
              <w:divsChild>
                <w:div w:id="1923682496">
                  <w:marLeft w:val="0"/>
                  <w:marRight w:val="0"/>
                  <w:marTop w:val="0"/>
                  <w:marBottom w:val="0"/>
                  <w:divBdr>
                    <w:top w:val="none" w:sz="0" w:space="0" w:color="auto"/>
                    <w:left w:val="none" w:sz="0" w:space="0" w:color="auto"/>
                    <w:bottom w:val="none" w:sz="0" w:space="0" w:color="auto"/>
                    <w:right w:val="none" w:sz="0" w:space="0" w:color="auto"/>
                  </w:divBdr>
                </w:div>
              </w:divsChild>
            </w:div>
            <w:div w:id="1949193712">
              <w:marLeft w:val="0"/>
              <w:marRight w:val="0"/>
              <w:marTop w:val="0"/>
              <w:marBottom w:val="0"/>
              <w:divBdr>
                <w:top w:val="none" w:sz="0" w:space="0" w:color="auto"/>
                <w:left w:val="none" w:sz="0" w:space="0" w:color="auto"/>
                <w:bottom w:val="none" w:sz="0" w:space="0" w:color="auto"/>
                <w:right w:val="none" w:sz="0" w:space="0" w:color="auto"/>
              </w:divBdr>
              <w:divsChild>
                <w:div w:id="1036544077">
                  <w:marLeft w:val="0"/>
                  <w:marRight w:val="0"/>
                  <w:marTop w:val="0"/>
                  <w:marBottom w:val="0"/>
                  <w:divBdr>
                    <w:top w:val="none" w:sz="0" w:space="0" w:color="auto"/>
                    <w:left w:val="none" w:sz="0" w:space="0" w:color="auto"/>
                    <w:bottom w:val="none" w:sz="0" w:space="0" w:color="auto"/>
                    <w:right w:val="none" w:sz="0" w:space="0" w:color="auto"/>
                  </w:divBdr>
                </w:div>
              </w:divsChild>
            </w:div>
            <w:div w:id="397556293">
              <w:marLeft w:val="0"/>
              <w:marRight w:val="0"/>
              <w:marTop w:val="0"/>
              <w:marBottom w:val="0"/>
              <w:divBdr>
                <w:top w:val="none" w:sz="0" w:space="0" w:color="auto"/>
                <w:left w:val="none" w:sz="0" w:space="0" w:color="auto"/>
                <w:bottom w:val="none" w:sz="0" w:space="0" w:color="auto"/>
                <w:right w:val="none" w:sz="0" w:space="0" w:color="auto"/>
              </w:divBdr>
              <w:divsChild>
                <w:div w:id="160397104">
                  <w:marLeft w:val="0"/>
                  <w:marRight w:val="0"/>
                  <w:marTop w:val="0"/>
                  <w:marBottom w:val="0"/>
                  <w:divBdr>
                    <w:top w:val="none" w:sz="0" w:space="0" w:color="auto"/>
                    <w:left w:val="none" w:sz="0" w:space="0" w:color="auto"/>
                    <w:bottom w:val="none" w:sz="0" w:space="0" w:color="auto"/>
                    <w:right w:val="none" w:sz="0" w:space="0" w:color="auto"/>
                  </w:divBdr>
                </w:div>
              </w:divsChild>
            </w:div>
            <w:div w:id="215317450">
              <w:marLeft w:val="0"/>
              <w:marRight w:val="0"/>
              <w:marTop w:val="0"/>
              <w:marBottom w:val="0"/>
              <w:divBdr>
                <w:top w:val="none" w:sz="0" w:space="0" w:color="auto"/>
                <w:left w:val="none" w:sz="0" w:space="0" w:color="auto"/>
                <w:bottom w:val="none" w:sz="0" w:space="0" w:color="auto"/>
                <w:right w:val="none" w:sz="0" w:space="0" w:color="auto"/>
              </w:divBdr>
              <w:divsChild>
                <w:div w:id="164831098">
                  <w:marLeft w:val="0"/>
                  <w:marRight w:val="0"/>
                  <w:marTop w:val="0"/>
                  <w:marBottom w:val="0"/>
                  <w:divBdr>
                    <w:top w:val="none" w:sz="0" w:space="0" w:color="auto"/>
                    <w:left w:val="none" w:sz="0" w:space="0" w:color="auto"/>
                    <w:bottom w:val="none" w:sz="0" w:space="0" w:color="auto"/>
                    <w:right w:val="none" w:sz="0" w:space="0" w:color="auto"/>
                  </w:divBdr>
                </w:div>
              </w:divsChild>
            </w:div>
            <w:div w:id="1039083685">
              <w:marLeft w:val="0"/>
              <w:marRight w:val="0"/>
              <w:marTop w:val="0"/>
              <w:marBottom w:val="0"/>
              <w:divBdr>
                <w:top w:val="none" w:sz="0" w:space="0" w:color="auto"/>
                <w:left w:val="none" w:sz="0" w:space="0" w:color="auto"/>
                <w:bottom w:val="none" w:sz="0" w:space="0" w:color="auto"/>
                <w:right w:val="none" w:sz="0" w:space="0" w:color="auto"/>
              </w:divBdr>
              <w:divsChild>
                <w:div w:id="679937850">
                  <w:marLeft w:val="0"/>
                  <w:marRight w:val="0"/>
                  <w:marTop w:val="0"/>
                  <w:marBottom w:val="0"/>
                  <w:divBdr>
                    <w:top w:val="none" w:sz="0" w:space="0" w:color="auto"/>
                    <w:left w:val="none" w:sz="0" w:space="0" w:color="auto"/>
                    <w:bottom w:val="none" w:sz="0" w:space="0" w:color="auto"/>
                    <w:right w:val="none" w:sz="0" w:space="0" w:color="auto"/>
                  </w:divBdr>
                </w:div>
              </w:divsChild>
            </w:div>
            <w:div w:id="1947038343">
              <w:marLeft w:val="0"/>
              <w:marRight w:val="0"/>
              <w:marTop w:val="0"/>
              <w:marBottom w:val="0"/>
              <w:divBdr>
                <w:top w:val="none" w:sz="0" w:space="0" w:color="auto"/>
                <w:left w:val="none" w:sz="0" w:space="0" w:color="auto"/>
                <w:bottom w:val="none" w:sz="0" w:space="0" w:color="auto"/>
                <w:right w:val="none" w:sz="0" w:space="0" w:color="auto"/>
              </w:divBdr>
              <w:divsChild>
                <w:div w:id="1602687517">
                  <w:marLeft w:val="0"/>
                  <w:marRight w:val="0"/>
                  <w:marTop w:val="0"/>
                  <w:marBottom w:val="0"/>
                  <w:divBdr>
                    <w:top w:val="none" w:sz="0" w:space="0" w:color="auto"/>
                    <w:left w:val="none" w:sz="0" w:space="0" w:color="auto"/>
                    <w:bottom w:val="none" w:sz="0" w:space="0" w:color="auto"/>
                    <w:right w:val="none" w:sz="0" w:space="0" w:color="auto"/>
                  </w:divBdr>
                </w:div>
              </w:divsChild>
            </w:div>
            <w:div w:id="373189933">
              <w:marLeft w:val="0"/>
              <w:marRight w:val="0"/>
              <w:marTop w:val="0"/>
              <w:marBottom w:val="0"/>
              <w:divBdr>
                <w:top w:val="none" w:sz="0" w:space="0" w:color="auto"/>
                <w:left w:val="none" w:sz="0" w:space="0" w:color="auto"/>
                <w:bottom w:val="none" w:sz="0" w:space="0" w:color="auto"/>
                <w:right w:val="none" w:sz="0" w:space="0" w:color="auto"/>
              </w:divBdr>
              <w:divsChild>
                <w:div w:id="1383627765">
                  <w:marLeft w:val="0"/>
                  <w:marRight w:val="0"/>
                  <w:marTop w:val="0"/>
                  <w:marBottom w:val="0"/>
                  <w:divBdr>
                    <w:top w:val="none" w:sz="0" w:space="0" w:color="auto"/>
                    <w:left w:val="none" w:sz="0" w:space="0" w:color="auto"/>
                    <w:bottom w:val="none" w:sz="0" w:space="0" w:color="auto"/>
                    <w:right w:val="none" w:sz="0" w:space="0" w:color="auto"/>
                  </w:divBdr>
                </w:div>
              </w:divsChild>
            </w:div>
            <w:div w:id="742607763">
              <w:marLeft w:val="0"/>
              <w:marRight w:val="0"/>
              <w:marTop w:val="0"/>
              <w:marBottom w:val="0"/>
              <w:divBdr>
                <w:top w:val="none" w:sz="0" w:space="0" w:color="auto"/>
                <w:left w:val="none" w:sz="0" w:space="0" w:color="auto"/>
                <w:bottom w:val="none" w:sz="0" w:space="0" w:color="auto"/>
                <w:right w:val="none" w:sz="0" w:space="0" w:color="auto"/>
              </w:divBdr>
              <w:divsChild>
                <w:div w:id="259141463">
                  <w:marLeft w:val="0"/>
                  <w:marRight w:val="0"/>
                  <w:marTop w:val="0"/>
                  <w:marBottom w:val="0"/>
                  <w:divBdr>
                    <w:top w:val="none" w:sz="0" w:space="0" w:color="auto"/>
                    <w:left w:val="none" w:sz="0" w:space="0" w:color="auto"/>
                    <w:bottom w:val="none" w:sz="0" w:space="0" w:color="auto"/>
                    <w:right w:val="none" w:sz="0" w:space="0" w:color="auto"/>
                  </w:divBdr>
                </w:div>
              </w:divsChild>
            </w:div>
            <w:div w:id="2022927192">
              <w:marLeft w:val="0"/>
              <w:marRight w:val="0"/>
              <w:marTop w:val="0"/>
              <w:marBottom w:val="0"/>
              <w:divBdr>
                <w:top w:val="none" w:sz="0" w:space="0" w:color="auto"/>
                <w:left w:val="none" w:sz="0" w:space="0" w:color="auto"/>
                <w:bottom w:val="none" w:sz="0" w:space="0" w:color="auto"/>
                <w:right w:val="none" w:sz="0" w:space="0" w:color="auto"/>
              </w:divBdr>
              <w:divsChild>
                <w:div w:id="1678921843">
                  <w:marLeft w:val="0"/>
                  <w:marRight w:val="0"/>
                  <w:marTop w:val="0"/>
                  <w:marBottom w:val="0"/>
                  <w:divBdr>
                    <w:top w:val="none" w:sz="0" w:space="0" w:color="auto"/>
                    <w:left w:val="none" w:sz="0" w:space="0" w:color="auto"/>
                    <w:bottom w:val="none" w:sz="0" w:space="0" w:color="auto"/>
                    <w:right w:val="none" w:sz="0" w:space="0" w:color="auto"/>
                  </w:divBdr>
                </w:div>
              </w:divsChild>
            </w:div>
            <w:div w:id="673921742">
              <w:marLeft w:val="0"/>
              <w:marRight w:val="0"/>
              <w:marTop w:val="0"/>
              <w:marBottom w:val="0"/>
              <w:divBdr>
                <w:top w:val="none" w:sz="0" w:space="0" w:color="auto"/>
                <w:left w:val="none" w:sz="0" w:space="0" w:color="auto"/>
                <w:bottom w:val="none" w:sz="0" w:space="0" w:color="auto"/>
                <w:right w:val="none" w:sz="0" w:space="0" w:color="auto"/>
              </w:divBdr>
              <w:divsChild>
                <w:div w:id="924725359">
                  <w:marLeft w:val="0"/>
                  <w:marRight w:val="0"/>
                  <w:marTop w:val="0"/>
                  <w:marBottom w:val="0"/>
                  <w:divBdr>
                    <w:top w:val="none" w:sz="0" w:space="0" w:color="auto"/>
                    <w:left w:val="none" w:sz="0" w:space="0" w:color="auto"/>
                    <w:bottom w:val="none" w:sz="0" w:space="0" w:color="auto"/>
                    <w:right w:val="none" w:sz="0" w:space="0" w:color="auto"/>
                  </w:divBdr>
                </w:div>
              </w:divsChild>
            </w:div>
            <w:div w:id="676268410">
              <w:marLeft w:val="0"/>
              <w:marRight w:val="0"/>
              <w:marTop w:val="0"/>
              <w:marBottom w:val="0"/>
              <w:divBdr>
                <w:top w:val="none" w:sz="0" w:space="0" w:color="auto"/>
                <w:left w:val="none" w:sz="0" w:space="0" w:color="auto"/>
                <w:bottom w:val="none" w:sz="0" w:space="0" w:color="auto"/>
                <w:right w:val="none" w:sz="0" w:space="0" w:color="auto"/>
              </w:divBdr>
              <w:divsChild>
                <w:div w:id="204054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418084">
      <w:bodyDiv w:val="1"/>
      <w:marLeft w:val="0"/>
      <w:marRight w:val="0"/>
      <w:marTop w:val="0"/>
      <w:marBottom w:val="0"/>
      <w:divBdr>
        <w:top w:val="none" w:sz="0" w:space="0" w:color="auto"/>
        <w:left w:val="none" w:sz="0" w:space="0" w:color="auto"/>
        <w:bottom w:val="none" w:sz="0" w:space="0" w:color="auto"/>
        <w:right w:val="none" w:sz="0" w:space="0" w:color="auto"/>
      </w:divBdr>
    </w:div>
    <w:div w:id="1020622594">
      <w:bodyDiv w:val="1"/>
      <w:marLeft w:val="0"/>
      <w:marRight w:val="0"/>
      <w:marTop w:val="0"/>
      <w:marBottom w:val="0"/>
      <w:divBdr>
        <w:top w:val="none" w:sz="0" w:space="0" w:color="auto"/>
        <w:left w:val="none" w:sz="0" w:space="0" w:color="auto"/>
        <w:bottom w:val="none" w:sz="0" w:space="0" w:color="auto"/>
        <w:right w:val="none" w:sz="0" w:space="0" w:color="auto"/>
      </w:divBdr>
    </w:div>
    <w:div w:id="1043096834">
      <w:bodyDiv w:val="1"/>
      <w:marLeft w:val="0"/>
      <w:marRight w:val="0"/>
      <w:marTop w:val="0"/>
      <w:marBottom w:val="0"/>
      <w:divBdr>
        <w:top w:val="none" w:sz="0" w:space="0" w:color="auto"/>
        <w:left w:val="none" w:sz="0" w:space="0" w:color="auto"/>
        <w:bottom w:val="none" w:sz="0" w:space="0" w:color="auto"/>
        <w:right w:val="none" w:sz="0" w:space="0" w:color="auto"/>
      </w:divBdr>
    </w:div>
    <w:div w:id="1046372211">
      <w:bodyDiv w:val="1"/>
      <w:marLeft w:val="0"/>
      <w:marRight w:val="0"/>
      <w:marTop w:val="0"/>
      <w:marBottom w:val="0"/>
      <w:divBdr>
        <w:top w:val="none" w:sz="0" w:space="0" w:color="auto"/>
        <w:left w:val="none" w:sz="0" w:space="0" w:color="auto"/>
        <w:bottom w:val="none" w:sz="0" w:space="0" w:color="auto"/>
        <w:right w:val="none" w:sz="0" w:space="0" w:color="auto"/>
      </w:divBdr>
    </w:div>
    <w:div w:id="1047148009">
      <w:bodyDiv w:val="1"/>
      <w:marLeft w:val="0"/>
      <w:marRight w:val="0"/>
      <w:marTop w:val="0"/>
      <w:marBottom w:val="0"/>
      <w:divBdr>
        <w:top w:val="none" w:sz="0" w:space="0" w:color="auto"/>
        <w:left w:val="none" w:sz="0" w:space="0" w:color="auto"/>
        <w:bottom w:val="none" w:sz="0" w:space="0" w:color="auto"/>
        <w:right w:val="none" w:sz="0" w:space="0" w:color="auto"/>
      </w:divBdr>
    </w:div>
    <w:div w:id="1057628133">
      <w:bodyDiv w:val="1"/>
      <w:marLeft w:val="0"/>
      <w:marRight w:val="0"/>
      <w:marTop w:val="0"/>
      <w:marBottom w:val="0"/>
      <w:divBdr>
        <w:top w:val="none" w:sz="0" w:space="0" w:color="auto"/>
        <w:left w:val="none" w:sz="0" w:space="0" w:color="auto"/>
        <w:bottom w:val="none" w:sz="0" w:space="0" w:color="auto"/>
        <w:right w:val="none" w:sz="0" w:space="0" w:color="auto"/>
      </w:divBdr>
    </w:div>
    <w:div w:id="1072656485">
      <w:bodyDiv w:val="1"/>
      <w:marLeft w:val="0"/>
      <w:marRight w:val="0"/>
      <w:marTop w:val="0"/>
      <w:marBottom w:val="0"/>
      <w:divBdr>
        <w:top w:val="none" w:sz="0" w:space="0" w:color="auto"/>
        <w:left w:val="none" w:sz="0" w:space="0" w:color="auto"/>
        <w:bottom w:val="none" w:sz="0" w:space="0" w:color="auto"/>
        <w:right w:val="none" w:sz="0" w:space="0" w:color="auto"/>
      </w:divBdr>
    </w:div>
    <w:div w:id="1098872368">
      <w:bodyDiv w:val="1"/>
      <w:marLeft w:val="0"/>
      <w:marRight w:val="0"/>
      <w:marTop w:val="0"/>
      <w:marBottom w:val="0"/>
      <w:divBdr>
        <w:top w:val="none" w:sz="0" w:space="0" w:color="auto"/>
        <w:left w:val="none" w:sz="0" w:space="0" w:color="auto"/>
        <w:bottom w:val="none" w:sz="0" w:space="0" w:color="auto"/>
        <w:right w:val="none" w:sz="0" w:space="0" w:color="auto"/>
      </w:divBdr>
    </w:div>
    <w:div w:id="1099638268">
      <w:bodyDiv w:val="1"/>
      <w:marLeft w:val="0"/>
      <w:marRight w:val="0"/>
      <w:marTop w:val="0"/>
      <w:marBottom w:val="0"/>
      <w:divBdr>
        <w:top w:val="none" w:sz="0" w:space="0" w:color="auto"/>
        <w:left w:val="none" w:sz="0" w:space="0" w:color="auto"/>
        <w:bottom w:val="none" w:sz="0" w:space="0" w:color="auto"/>
        <w:right w:val="none" w:sz="0" w:space="0" w:color="auto"/>
      </w:divBdr>
    </w:div>
    <w:div w:id="1102453192">
      <w:bodyDiv w:val="1"/>
      <w:marLeft w:val="0"/>
      <w:marRight w:val="0"/>
      <w:marTop w:val="0"/>
      <w:marBottom w:val="0"/>
      <w:divBdr>
        <w:top w:val="none" w:sz="0" w:space="0" w:color="auto"/>
        <w:left w:val="none" w:sz="0" w:space="0" w:color="auto"/>
        <w:bottom w:val="none" w:sz="0" w:space="0" w:color="auto"/>
        <w:right w:val="none" w:sz="0" w:space="0" w:color="auto"/>
      </w:divBdr>
    </w:div>
    <w:div w:id="1121649923">
      <w:bodyDiv w:val="1"/>
      <w:marLeft w:val="0"/>
      <w:marRight w:val="0"/>
      <w:marTop w:val="0"/>
      <w:marBottom w:val="0"/>
      <w:divBdr>
        <w:top w:val="none" w:sz="0" w:space="0" w:color="auto"/>
        <w:left w:val="none" w:sz="0" w:space="0" w:color="auto"/>
        <w:bottom w:val="none" w:sz="0" w:space="0" w:color="auto"/>
        <w:right w:val="none" w:sz="0" w:space="0" w:color="auto"/>
      </w:divBdr>
    </w:div>
    <w:div w:id="1135221790">
      <w:bodyDiv w:val="1"/>
      <w:marLeft w:val="0"/>
      <w:marRight w:val="0"/>
      <w:marTop w:val="0"/>
      <w:marBottom w:val="0"/>
      <w:divBdr>
        <w:top w:val="none" w:sz="0" w:space="0" w:color="auto"/>
        <w:left w:val="none" w:sz="0" w:space="0" w:color="auto"/>
        <w:bottom w:val="none" w:sz="0" w:space="0" w:color="auto"/>
        <w:right w:val="none" w:sz="0" w:space="0" w:color="auto"/>
      </w:divBdr>
    </w:div>
    <w:div w:id="1140420012">
      <w:bodyDiv w:val="1"/>
      <w:marLeft w:val="0"/>
      <w:marRight w:val="0"/>
      <w:marTop w:val="0"/>
      <w:marBottom w:val="0"/>
      <w:divBdr>
        <w:top w:val="none" w:sz="0" w:space="0" w:color="auto"/>
        <w:left w:val="none" w:sz="0" w:space="0" w:color="auto"/>
        <w:bottom w:val="none" w:sz="0" w:space="0" w:color="auto"/>
        <w:right w:val="none" w:sz="0" w:space="0" w:color="auto"/>
      </w:divBdr>
    </w:div>
    <w:div w:id="1163282818">
      <w:bodyDiv w:val="1"/>
      <w:marLeft w:val="0"/>
      <w:marRight w:val="0"/>
      <w:marTop w:val="0"/>
      <w:marBottom w:val="0"/>
      <w:divBdr>
        <w:top w:val="none" w:sz="0" w:space="0" w:color="auto"/>
        <w:left w:val="none" w:sz="0" w:space="0" w:color="auto"/>
        <w:bottom w:val="none" w:sz="0" w:space="0" w:color="auto"/>
        <w:right w:val="none" w:sz="0" w:space="0" w:color="auto"/>
      </w:divBdr>
    </w:div>
    <w:div w:id="1178041862">
      <w:bodyDiv w:val="1"/>
      <w:marLeft w:val="0"/>
      <w:marRight w:val="0"/>
      <w:marTop w:val="0"/>
      <w:marBottom w:val="0"/>
      <w:divBdr>
        <w:top w:val="none" w:sz="0" w:space="0" w:color="auto"/>
        <w:left w:val="none" w:sz="0" w:space="0" w:color="auto"/>
        <w:bottom w:val="none" w:sz="0" w:space="0" w:color="auto"/>
        <w:right w:val="none" w:sz="0" w:space="0" w:color="auto"/>
      </w:divBdr>
    </w:div>
    <w:div w:id="1184902071">
      <w:bodyDiv w:val="1"/>
      <w:marLeft w:val="0"/>
      <w:marRight w:val="0"/>
      <w:marTop w:val="0"/>
      <w:marBottom w:val="0"/>
      <w:divBdr>
        <w:top w:val="none" w:sz="0" w:space="0" w:color="auto"/>
        <w:left w:val="none" w:sz="0" w:space="0" w:color="auto"/>
        <w:bottom w:val="none" w:sz="0" w:space="0" w:color="auto"/>
        <w:right w:val="none" w:sz="0" w:space="0" w:color="auto"/>
      </w:divBdr>
    </w:div>
    <w:div w:id="1190146764">
      <w:bodyDiv w:val="1"/>
      <w:marLeft w:val="0"/>
      <w:marRight w:val="0"/>
      <w:marTop w:val="0"/>
      <w:marBottom w:val="0"/>
      <w:divBdr>
        <w:top w:val="none" w:sz="0" w:space="0" w:color="auto"/>
        <w:left w:val="none" w:sz="0" w:space="0" w:color="auto"/>
        <w:bottom w:val="none" w:sz="0" w:space="0" w:color="auto"/>
        <w:right w:val="none" w:sz="0" w:space="0" w:color="auto"/>
      </w:divBdr>
    </w:div>
    <w:div w:id="1209755806">
      <w:bodyDiv w:val="1"/>
      <w:marLeft w:val="0"/>
      <w:marRight w:val="0"/>
      <w:marTop w:val="0"/>
      <w:marBottom w:val="0"/>
      <w:divBdr>
        <w:top w:val="none" w:sz="0" w:space="0" w:color="auto"/>
        <w:left w:val="none" w:sz="0" w:space="0" w:color="auto"/>
        <w:bottom w:val="none" w:sz="0" w:space="0" w:color="auto"/>
        <w:right w:val="none" w:sz="0" w:space="0" w:color="auto"/>
      </w:divBdr>
    </w:div>
    <w:div w:id="1223564463">
      <w:bodyDiv w:val="1"/>
      <w:marLeft w:val="0"/>
      <w:marRight w:val="0"/>
      <w:marTop w:val="0"/>
      <w:marBottom w:val="0"/>
      <w:divBdr>
        <w:top w:val="none" w:sz="0" w:space="0" w:color="auto"/>
        <w:left w:val="none" w:sz="0" w:space="0" w:color="auto"/>
        <w:bottom w:val="none" w:sz="0" w:space="0" w:color="auto"/>
        <w:right w:val="none" w:sz="0" w:space="0" w:color="auto"/>
      </w:divBdr>
    </w:div>
    <w:div w:id="1232085387">
      <w:bodyDiv w:val="1"/>
      <w:marLeft w:val="0"/>
      <w:marRight w:val="0"/>
      <w:marTop w:val="0"/>
      <w:marBottom w:val="0"/>
      <w:divBdr>
        <w:top w:val="none" w:sz="0" w:space="0" w:color="auto"/>
        <w:left w:val="none" w:sz="0" w:space="0" w:color="auto"/>
        <w:bottom w:val="none" w:sz="0" w:space="0" w:color="auto"/>
        <w:right w:val="none" w:sz="0" w:space="0" w:color="auto"/>
      </w:divBdr>
    </w:div>
    <w:div w:id="1235353766">
      <w:bodyDiv w:val="1"/>
      <w:marLeft w:val="0"/>
      <w:marRight w:val="0"/>
      <w:marTop w:val="0"/>
      <w:marBottom w:val="0"/>
      <w:divBdr>
        <w:top w:val="none" w:sz="0" w:space="0" w:color="auto"/>
        <w:left w:val="none" w:sz="0" w:space="0" w:color="auto"/>
        <w:bottom w:val="none" w:sz="0" w:space="0" w:color="auto"/>
        <w:right w:val="none" w:sz="0" w:space="0" w:color="auto"/>
      </w:divBdr>
    </w:div>
    <w:div w:id="1239246387">
      <w:bodyDiv w:val="1"/>
      <w:marLeft w:val="0"/>
      <w:marRight w:val="0"/>
      <w:marTop w:val="0"/>
      <w:marBottom w:val="0"/>
      <w:divBdr>
        <w:top w:val="none" w:sz="0" w:space="0" w:color="auto"/>
        <w:left w:val="none" w:sz="0" w:space="0" w:color="auto"/>
        <w:bottom w:val="none" w:sz="0" w:space="0" w:color="auto"/>
        <w:right w:val="none" w:sz="0" w:space="0" w:color="auto"/>
      </w:divBdr>
    </w:div>
    <w:div w:id="1265531453">
      <w:bodyDiv w:val="1"/>
      <w:marLeft w:val="0"/>
      <w:marRight w:val="0"/>
      <w:marTop w:val="0"/>
      <w:marBottom w:val="0"/>
      <w:divBdr>
        <w:top w:val="none" w:sz="0" w:space="0" w:color="auto"/>
        <w:left w:val="none" w:sz="0" w:space="0" w:color="auto"/>
        <w:bottom w:val="none" w:sz="0" w:space="0" w:color="auto"/>
        <w:right w:val="none" w:sz="0" w:space="0" w:color="auto"/>
      </w:divBdr>
    </w:div>
    <w:div w:id="1286153394">
      <w:bodyDiv w:val="1"/>
      <w:marLeft w:val="0"/>
      <w:marRight w:val="0"/>
      <w:marTop w:val="0"/>
      <w:marBottom w:val="0"/>
      <w:divBdr>
        <w:top w:val="none" w:sz="0" w:space="0" w:color="auto"/>
        <w:left w:val="none" w:sz="0" w:space="0" w:color="auto"/>
        <w:bottom w:val="none" w:sz="0" w:space="0" w:color="auto"/>
        <w:right w:val="none" w:sz="0" w:space="0" w:color="auto"/>
      </w:divBdr>
    </w:div>
    <w:div w:id="1299995637">
      <w:bodyDiv w:val="1"/>
      <w:marLeft w:val="0"/>
      <w:marRight w:val="0"/>
      <w:marTop w:val="0"/>
      <w:marBottom w:val="0"/>
      <w:divBdr>
        <w:top w:val="none" w:sz="0" w:space="0" w:color="auto"/>
        <w:left w:val="none" w:sz="0" w:space="0" w:color="auto"/>
        <w:bottom w:val="none" w:sz="0" w:space="0" w:color="auto"/>
        <w:right w:val="none" w:sz="0" w:space="0" w:color="auto"/>
      </w:divBdr>
    </w:div>
    <w:div w:id="1313407041">
      <w:bodyDiv w:val="1"/>
      <w:marLeft w:val="0"/>
      <w:marRight w:val="0"/>
      <w:marTop w:val="0"/>
      <w:marBottom w:val="0"/>
      <w:divBdr>
        <w:top w:val="none" w:sz="0" w:space="0" w:color="auto"/>
        <w:left w:val="none" w:sz="0" w:space="0" w:color="auto"/>
        <w:bottom w:val="none" w:sz="0" w:space="0" w:color="auto"/>
        <w:right w:val="none" w:sz="0" w:space="0" w:color="auto"/>
      </w:divBdr>
    </w:div>
    <w:div w:id="1342514193">
      <w:bodyDiv w:val="1"/>
      <w:marLeft w:val="0"/>
      <w:marRight w:val="0"/>
      <w:marTop w:val="0"/>
      <w:marBottom w:val="0"/>
      <w:divBdr>
        <w:top w:val="none" w:sz="0" w:space="0" w:color="auto"/>
        <w:left w:val="none" w:sz="0" w:space="0" w:color="auto"/>
        <w:bottom w:val="none" w:sz="0" w:space="0" w:color="auto"/>
        <w:right w:val="none" w:sz="0" w:space="0" w:color="auto"/>
      </w:divBdr>
    </w:div>
    <w:div w:id="1356037786">
      <w:bodyDiv w:val="1"/>
      <w:marLeft w:val="0"/>
      <w:marRight w:val="0"/>
      <w:marTop w:val="0"/>
      <w:marBottom w:val="0"/>
      <w:divBdr>
        <w:top w:val="none" w:sz="0" w:space="0" w:color="auto"/>
        <w:left w:val="none" w:sz="0" w:space="0" w:color="auto"/>
        <w:bottom w:val="none" w:sz="0" w:space="0" w:color="auto"/>
        <w:right w:val="none" w:sz="0" w:space="0" w:color="auto"/>
      </w:divBdr>
    </w:div>
    <w:div w:id="1360157414">
      <w:bodyDiv w:val="1"/>
      <w:marLeft w:val="0"/>
      <w:marRight w:val="0"/>
      <w:marTop w:val="0"/>
      <w:marBottom w:val="0"/>
      <w:divBdr>
        <w:top w:val="none" w:sz="0" w:space="0" w:color="auto"/>
        <w:left w:val="none" w:sz="0" w:space="0" w:color="auto"/>
        <w:bottom w:val="none" w:sz="0" w:space="0" w:color="auto"/>
        <w:right w:val="none" w:sz="0" w:space="0" w:color="auto"/>
      </w:divBdr>
    </w:div>
    <w:div w:id="1364742916">
      <w:bodyDiv w:val="1"/>
      <w:marLeft w:val="0"/>
      <w:marRight w:val="0"/>
      <w:marTop w:val="0"/>
      <w:marBottom w:val="0"/>
      <w:divBdr>
        <w:top w:val="none" w:sz="0" w:space="0" w:color="auto"/>
        <w:left w:val="none" w:sz="0" w:space="0" w:color="auto"/>
        <w:bottom w:val="none" w:sz="0" w:space="0" w:color="auto"/>
        <w:right w:val="none" w:sz="0" w:space="0" w:color="auto"/>
      </w:divBdr>
    </w:div>
    <w:div w:id="1365591493">
      <w:bodyDiv w:val="1"/>
      <w:marLeft w:val="0"/>
      <w:marRight w:val="0"/>
      <w:marTop w:val="0"/>
      <w:marBottom w:val="0"/>
      <w:divBdr>
        <w:top w:val="none" w:sz="0" w:space="0" w:color="auto"/>
        <w:left w:val="none" w:sz="0" w:space="0" w:color="auto"/>
        <w:bottom w:val="none" w:sz="0" w:space="0" w:color="auto"/>
        <w:right w:val="none" w:sz="0" w:space="0" w:color="auto"/>
      </w:divBdr>
    </w:div>
    <w:div w:id="1366366122">
      <w:bodyDiv w:val="1"/>
      <w:marLeft w:val="0"/>
      <w:marRight w:val="0"/>
      <w:marTop w:val="0"/>
      <w:marBottom w:val="0"/>
      <w:divBdr>
        <w:top w:val="none" w:sz="0" w:space="0" w:color="auto"/>
        <w:left w:val="none" w:sz="0" w:space="0" w:color="auto"/>
        <w:bottom w:val="none" w:sz="0" w:space="0" w:color="auto"/>
        <w:right w:val="none" w:sz="0" w:space="0" w:color="auto"/>
      </w:divBdr>
    </w:div>
    <w:div w:id="1366560579">
      <w:bodyDiv w:val="1"/>
      <w:marLeft w:val="0"/>
      <w:marRight w:val="0"/>
      <w:marTop w:val="0"/>
      <w:marBottom w:val="0"/>
      <w:divBdr>
        <w:top w:val="none" w:sz="0" w:space="0" w:color="auto"/>
        <w:left w:val="none" w:sz="0" w:space="0" w:color="auto"/>
        <w:bottom w:val="none" w:sz="0" w:space="0" w:color="auto"/>
        <w:right w:val="none" w:sz="0" w:space="0" w:color="auto"/>
      </w:divBdr>
    </w:div>
    <w:div w:id="1371690666">
      <w:bodyDiv w:val="1"/>
      <w:marLeft w:val="0"/>
      <w:marRight w:val="0"/>
      <w:marTop w:val="0"/>
      <w:marBottom w:val="0"/>
      <w:divBdr>
        <w:top w:val="none" w:sz="0" w:space="0" w:color="auto"/>
        <w:left w:val="none" w:sz="0" w:space="0" w:color="auto"/>
        <w:bottom w:val="none" w:sz="0" w:space="0" w:color="auto"/>
        <w:right w:val="none" w:sz="0" w:space="0" w:color="auto"/>
      </w:divBdr>
    </w:div>
    <w:div w:id="1373265313">
      <w:bodyDiv w:val="1"/>
      <w:marLeft w:val="0"/>
      <w:marRight w:val="0"/>
      <w:marTop w:val="0"/>
      <w:marBottom w:val="0"/>
      <w:divBdr>
        <w:top w:val="none" w:sz="0" w:space="0" w:color="auto"/>
        <w:left w:val="none" w:sz="0" w:space="0" w:color="auto"/>
        <w:bottom w:val="none" w:sz="0" w:space="0" w:color="auto"/>
        <w:right w:val="none" w:sz="0" w:space="0" w:color="auto"/>
      </w:divBdr>
    </w:div>
    <w:div w:id="1383559810">
      <w:bodyDiv w:val="1"/>
      <w:marLeft w:val="0"/>
      <w:marRight w:val="0"/>
      <w:marTop w:val="0"/>
      <w:marBottom w:val="0"/>
      <w:divBdr>
        <w:top w:val="none" w:sz="0" w:space="0" w:color="auto"/>
        <w:left w:val="none" w:sz="0" w:space="0" w:color="auto"/>
        <w:bottom w:val="none" w:sz="0" w:space="0" w:color="auto"/>
        <w:right w:val="none" w:sz="0" w:space="0" w:color="auto"/>
      </w:divBdr>
    </w:div>
    <w:div w:id="1388994873">
      <w:bodyDiv w:val="1"/>
      <w:marLeft w:val="0"/>
      <w:marRight w:val="0"/>
      <w:marTop w:val="0"/>
      <w:marBottom w:val="0"/>
      <w:divBdr>
        <w:top w:val="none" w:sz="0" w:space="0" w:color="auto"/>
        <w:left w:val="none" w:sz="0" w:space="0" w:color="auto"/>
        <w:bottom w:val="none" w:sz="0" w:space="0" w:color="auto"/>
        <w:right w:val="none" w:sz="0" w:space="0" w:color="auto"/>
      </w:divBdr>
    </w:div>
    <w:div w:id="1424836698">
      <w:bodyDiv w:val="1"/>
      <w:marLeft w:val="0"/>
      <w:marRight w:val="0"/>
      <w:marTop w:val="0"/>
      <w:marBottom w:val="0"/>
      <w:divBdr>
        <w:top w:val="none" w:sz="0" w:space="0" w:color="auto"/>
        <w:left w:val="none" w:sz="0" w:space="0" w:color="auto"/>
        <w:bottom w:val="none" w:sz="0" w:space="0" w:color="auto"/>
        <w:right w:val="none" w:sz="0" w:space="0" w:color="auto"/>
      </w:divBdr>
      <w:divsChild>
        <w:div w:id="214437164">
          <w:marLeft w:val="0"/>
          <w:marRight w:val="0"/>
          <w:marTop w:val="0"/>
          <w:marBottom w:val="0"/>
          <w:divBdr>
            <w:top w:val="none" w:sz="0" w:space="0" w:color="auto"/>
            <w:left w:val="none" w:sz="0" w:space="0" w:color="auto"/>
            <w:bottom w:val="none" w:sz="0" w:space="0" w:color="auto"/>
            <w:right w:val="none" w:sz="0" w:space="0" w:color="auto"/>
          </w:divBdr>
          <w:divsChild>
            <w:div w:id="554783363">
              <w:marLeft w:val="0"/>
              <w:marRight w:val="0"/>
              <w:marTop w:val="0"/>
              <w:marBottom w:val="0"/>
              <w:divBdr>
                <w:top w:val="none" w:sz="0" w:space="0" w:color="auto"/>
                <w:left w:val="none" w:sz="0" w:space="0" w:color="auto"/>
                <w:bottom w:val="none" w:sz="0" w:space="0" w:color="auto"/>
                <w:right w:val="none" w:sz="0" w:space="0" w:color="auto"/>
              </w:divBdr>
              <w:divsChild>
                <w:div w:id="620116974">
                  <w:marLeft w:val="0"/>
                  <w:marRight w:val="0"/>
                  <w:marTop w:val="0"/>
                  <w:marBottom w:val="0"/>
                  <w:divBdr>
                    <w:top w:val="none" w:sz="0" w:space="0" w:color="auto"/>
                    <w:left w:val="none" w:sz="0" w:space="0" w:color="auto"/>
                    <w:bottom w:val="none" w:sz="0" w:space="0" w:color="auto"/>
                    <w:right w:val="none" w:sz="0" w:space="0" w:color="auto"/>
                  </w:divBdr>
                  <w:divsChild>
                    <w:div w:id="151927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072537">
      <w:bodyDiv w:val="1"/>
      <w:marLeft w:val="0"/>
      <w:marRight w:val="0"/>
      <w:marTop w:val="0"/>
      <w:marBottom w:val="0"/>
      <w:divBdr>
        <w:top w:val="none" w:sz="0" w:space="0" w:color="auto"/>
        <w:left w:val="none" w:sz="0" w:space="0" w:color="auto"/>
        <w:bottom w:val="none" w:sz="0" w:space="0" w:color="auto"/>
        <w:right w:val="none" w:sz="0" w:space="0" w:color="auto"/>
      </w:divBdr>
    </w:div>
    <w:div w:id="1457023550">
      <w:bodyDiv w:val="1"/>
      <w:marLeft w:val="0"/>
      <w:marRight w:val="0"/>
      <w:marTop w:val="0"/>
      <w:marBottom w:val="0"/>
      <w:divBdr>
        <w:top w:val="none" w:sz="0" w:space="0" w:color="auto"/>
        <w:left w:val="none" w:sz="0" w:space="0" w:color="auto"/>
        <w:bottom w:val="none" w:sz="0" w:space="0" w:color="auto"/>
        <w:right w:val="none" w:sz="0" w:space="0" w:color="auto"/>
      </w:divBdr>
    </w:div>
    <w:div w:id="1479567472">
      <w:bodyDiv w:val="1"/>
      <w:marLeft w:val="0"/>
      <w:marRight w:val="0"/>
      <w:marTop w:val="0"/>
      <w:marBottom w:val="0"/>
      <w:divBdr>
        <w:top w:val="none" w:sz="0" w:space="0" w:color="auto"/>
        <w:left w:val="none" w:sz="0" w:space="0" w:color="auto"/>
        <w:bottom w:val="none" w:sz="0" w:space="0" w:color="auto"/>
        <w:right w:val="none" w:sz="0" w:space="0" w:color="auto"/>
      </w:divBdr>
    </w:div>
    <w:div w:id="1485705314">
      <w:bodyDiv w:val="1"/>
      <w:marLeft w:val="0"/>
      <w:marRight w:val="0"/>
      <w:marTop w:val="0"/>
      <w:marBottom w:val="0"/>
      <w:divBdr>
        <w:top w:val="none" w:sz="0" w:space="0" w:color="auto"/>
        <w:left w:val="none" w:sz="0" w:space="0" w:color="auto"/>
        <w:bottom w:val="none" w:sz="0" w:space="0" w:color="auto"/>
        <w:right w:val="none" w:sz="0" w:space="0" w:color="auto"/>
      </w:divBdr>
    </w:div>
    <w:div w:id="1493569261">
      <w:bodyDiv w:val="1"/>
      <w:marLeft w:val="0"/>
      <w:marRight w:val="0"/>
      <w:marTop w:val="0"/>
      <w:marBottom w:val="0"/>
      <w:divBdr>
        <w:top w:val="none" w:sz="0" w:space="0" w:color="auto"/>
        <w:left w:val="none" w:sz="0" w:space="0" w:color="auto"/>
        <w:bottom w:val="none" w:sz="0" w:space="0" w:color="auto"/>
        <w:right w:val="none" w:sz="0" w:space="0" w:color="auto"/>
      </w:divBdr>
    </w:div>
    <w:div w:id="1508668819">
      <w:bodyDiv w:val="1"/>
      <w:marLeft w:val="0"/>
      <w:marRight w:val="0"/>
      <w:marTop w:val="0"/>
      <w:marBottom w:val="0"/>
      <w:divBdr>
        <w:top w:val="none" w:sz="0" w:space="0" w:color="auto"/>
        <w:left w:val="none" w:sz="0" w:space="0" w:color="auto"/>
        <w:bottom w:val="none" w:sz="0" w:space="0" w:color="auto"/>
        <w:right w:val="none" w:sz="0" w:space="0" w:color="auto"/>
      </w:divBdr>
    </w:div>
    <w:div w:id="1516454398">
      <w:bodyDiv w:val="1"/>
      <w:marLeft w:val="0"/>
      <w:marRight w:val="0"/>
      <w:marTop w:val="0"/>
      <w:marBottom w:val="0"/>
      <w:divBdr>
        <w:top w:val="none" w:sz="0" w:space="0" w:color="auto"/>
        <w:left w:val="none" w:sz="0" w:space="0" w:color="auto"/>
        <w:bottom w:val="none" w:sz="0" w:space="0" w:color="auto"/>
        <w:right w:val="none" w:sz="0" w:space="0" w:color="auto"/>
      </w:divBdr>
    </w:div>
    <w:div w:id="1518349506">
      <w:bodyDiv w:val="1"/>
      <w:marLeft w:val="0"/>
      <w:marRight w:val="0"/>
      <w:marTop w:val="0"/>
      <w:marBottom w:val="0"/>
      <w:divBdr>
        <w:top w:val="none" w:sz="0" w:space="0" w:color="auto"/>
        <w:left w:val="none" w:sz="0" w:space="0" w:color="auto"/>
        <w:bottom w:val="none" w:sz="0" w:space="0" w:color="auto"/>
        <w:right w:val="none" w:sz="0" w:space="0" w:color="auto"/>
      </w:divBdr>
    </w:div>
    <w:div w:id="1522236357">
      <w:bodyDiv w:val="1"/>
      <w:marLeft w:val="0"/>
      <w:marRight w:val="0"/>
      <w:marTop w:val="0"/>
      <w:marBottom w:val="0"/>
      <w:divBdr>
        <w:top w:val="none" w:sz="0" w:space="0" w:color="auto"/>
        <w:left w:val="none" w:sz="0" w:space="0" w:color="auto"/>
        <w:bottom w:val="none" w:sz="0" w:space="0" w:color="auto"/>
        <w:right w:val="none" w:sz="0" w:space="0" w:color="auto"/>
      </w:divBdr>
      <w:divsChild>
        <w:div w:id="1184440211">
          <w:marLeft w:val="0"/>
          <w:marRight w:val="0"/>
          <w:marTop w:val="0"/>
          <w:marBottom w:val="0"/>
          <w:divBdr>
            <w:top w:val="none" w:sz="0" w:space="0" w:color="auto"/>
            <w:left w:val="none" w:sz="0" w:space="0" w:color="auto"/>
            <w:bottom w:val="none" w:sz="0" w:space="0" w:color="auto"/>
            <w:right w:val="none" w:sz="0" w:space="0" w:color="auto"/>
          </w:divBdr>
          <w:divsChild>
            <w:div w:id="1226380628">
              <w:marLeft w:val="0"/>
              <w:marRight w:val="0"/>
              <w:marTop w:val="0"/>
              <w:marBottom w:val="0"/>
              <w:divBdr>
                <w:top w:val="none" w:sz="0" w:space="0" w:color="auto"/>
                <w:left w:val="none" w:sz="0" w:space="0" w:color="auto"/>
                <w:bottom w:val="none" w:sz="0" w:space="0" w:color="auto"/>
                <w:right w:val="none" w:sz="0" w:space="0" w:color="auto"/>
              </w:divBdr>
              <w:divsChild>
                <w:div w:id="110900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624008">
      <w:bodyDiv w:val="1"/>
      <w:marLeft w:val="0"/>
      <w:marRight w:val="0"/>
      <w:marTop w:val="0"/>
      <w:marBottom w:val="0"/>
      <w:divBdr>
        <w:top w:val="none" w:sz="0" w:space="0" w:color="auto"/>
        <w:left w:val="none" w:sz="0" w:space="0" w:color="auto"/>
        <w:bottom w:val="none" w:sz="0" w:space="0" w:color="auto"/>
        <w:right w:val="none" w:sz="0" w:space="0" w:color="auto"/>
      </w:divBdr>
    </w:div>
    <w:div w:id="1547065721">
      <w:bodyDiv w:val="1"/>
      <w:marLeft w:val="0"/>
      <w:marRight w:val="0"/>
      <w:marTop w:val="0"/>
      <w:marBottom w:val="0"/>
      <w:divBdr>
        <w:top w:val="none" w:sz="0" w:space="0" w:color="auto"/>
        <w:left w:val="none" w:sz="0" w:space="0" w:color="auto"/>
        <w:bottom w:val="none" w:sz="0" w:space="0" w:color="auto"/>
        <w:right w:val="none" w:sz="0" w:space="0" w:color="auto"/>
      </w:divBdr>
    </w:div>
    <w:div w:id="1578200854">
      <w:bodyDiv w:val="1"/>
      <w:marLeft w:val="0"/>
      <w:marRight w:val="0"/>
      <w:marTop w:val="0"/>
      <w:marBottom w:val="0"/>
      <w:divBdr>
        <w:top w:val="none" w:sz="0" w:space="0" w:color="auto"/>
        <w:left w:val="none" w:sz="0" w:space="0" w:color="auto"/>
        <w:bottom w:val="none" w:sz="0" w:space="0" w:color="auto"/>
        <w:right w:val="none" w:sz="0" w:space="0" w:color="auto"/>
      </w:divBdr>
    </w:div>
    <w:div w:id="1586380796">
      <w:bodyDiv w:val="1"/>
      <w:marLeft w:val="0"/>
      <w:marRight w:val="0"/>
      <w:marTop w:val="0"/>
      <w:marBottom w:val="0"/>
      <w:divBdr>
        <w:top w:val="none" w:sz="0" w:space="0" w:color="auto"/>
        <w:left w:val="none" w:sz="0" w:space="0" w:color="auto"/>
        <w:bottom w:val="none" w:sz="0" w:space="0" w:color="auto"/>
        <w:right w:val="none" w:sz="0" w:space="0" w:color="auto"/>
      </w:divBdr>
    </w:div>
    <w:div w:id="1596358648">
      <w:bodyDiv w:val="1"/>
      <w:marLeft w:val="0"/>
      <w:marRight w:val="0"/>
      <w:marTop w:val="0"/>
      <w:marBottom w:val="0"/>
      <w:divBdr>
        <w:top w:val="none" w:sz="0" w:space="0" w:color="auto"/>
        <w:left w:val="none" w:sz="0" w:space="0" w:color="auto"/>
        <w:bottom w:val="none" w:sz="0" w:space="0" w:color="auto"/>
        <w:right w:val="none" w:sz="0" w:space="0" w:color="auto"/>
      </w:divBdr>
    </w:div>
    <w:div w:id="1622296839">
      <w:bodyDiv w:val="1"/>
      <w:marLeft w:val="0"/>
      <w:marRight w:val="0"/>
      <w:marTop w:val="0"/>
      <w:marBottom w:val="0"/>
      <w:divBdr>
        <w:top w:val="none" w:sz="0" w:space="0" w:color="auto"/>
        <w:left w:val="none" w:sz="0" w:space="0" w:color="auto"/>
        <w:bottom w:val="none" w:sz="0" w:space="0" w:color="auto"/>
        <w:right w:val="none" w:sz="0" w:space="0" w:color="auto"/>
      </w:divBdr>
    </w:div>
    <w:div w:id="1647200428">
      <w:bodyDiv w:val="1"/>
      <w:marLeft w:val="0"/>
      <w:marRight w:val="0"/>
      <w:marTop w:val="0"/>
      <w:marBottom w:val="0"/>
      <w:divBdr>
        <w:top w:val="none" w:sz="0" w:space="0" w:color="auto"/>
        <w:left w:val="none" w:sz="0" w:space="0" w:color="auto"/>
        <w:bottom w:val="none" w:sz="0" w:space="0" w:color="auto"/>
        <w:right w:val="none" w:sz="0" w:space="0" w:color="auto"/>
      </w:divBdr>
    </w:div>
    <w:div w:id="1666125280">
      <w:bodyDiv w:val="1"/>
      <w:marLeft w:val="0"/>
      <w:marRight w:val="0"/>
      <w:marTop w:val="0"/>
      <w:marBottom w:val="0"/>
      <w:divBdr>
        <w:top w:val="none" w:sz="0" w:space="0" w:color="auto"/>
        <w:left w:val="none" w:sz="0" w:space="0" w:color="auto"/>
        <w:bottom w:val="none" w:sz="0" w:space="0" w:color="auto"/>
        <w:right w:val="none" w:sz="0" w:space="0" w:color="auto"/>
      </w:divBdr>
    </w:div>
    <w:div w:id="1680964512">
      <w:bodyDiv w:val="1"/>
      <w:marLeft w:val="0"/>
      <w:marRight w:val="0"/>
      <w:marTop w:val="0"/>
      <w:marBottom w:val="0"/>
      <w:divBdr>
        <w:top w:val="none" w:sz="0" w:space="0" w:color="auto"/>
        <w:left w:val="none" w:sz="0" w:space="0" w:color="auto"/>
        <w:bottom w:val="none" w:sz="0" w:space="0" w:color="auto"/>
        <w:right w:val="none" w:sz="0" w:space="0" w:color="auto"/>
      </w:divBdr>
    </w:div>
    <w:div w:id="1685132880">
      <w:bodyDiv w:val="1"/>
      <w:marLeft w:val="0"/>
      <w:marRight w:val="0"/>
      <w:marTop w:val="0"/>
      <w:marBottom w:val="0"/>
      <w:divBdr>
        <w:top w:val="none" w:sz="0" w:space="0" w:color="auto"/>
        <w:left w:val="none" w:sz="0" w:space="0" w:color="auto"/>
        <w:bottom w:val="none" w:sz="0" w:space="0" w:color="auto"/>
        <w:right w:val="none" w:sz="0" w:space="0" w:color="auto"/>
      </w:divBdr>
    </w:div>
    <w:div w:id="1713265789">
      <w:bodyDiv w:val="1"/>
      <w:marLeft w:val="0"/>
      <w:marRight w:val="0"/>
      <w:marTop w:val="0"/>
      <w:marBottom w:val="0"/>
      <w:divBdr>
        <w:top w:val="none" w:sz="0" w:space="0" w:color="auto"/>
        <w:left w:val="none" w:sz="0" w:space="0" w:color="auto"/>
        <w:bottom w:val="none" w:sz="0" w:space="0" w:color="auto"/>
        <w:right w:val="none" w:sz="0" w:space="0" w:color="auto"/>
      </w:divBdr>
    </w:div>
    <w:div w:id="1714772818">
      <w:bodyDiv w:val="1"/>
      <w:marLeft w:val="0"/>
      <w:marRight w:val="0"/>
      <w:marTop w:val="0"/>
      <w:marBottom w:val="0"/>
      <w:divBdr>
        <w:top w:val="none" w:sz="0" w:space="0" w:color="auto"/>
        <w:left w:val="none" w:sz="0" w:space="0" w:color="auto"/>
        <w:bottom w:val="none" w:sz="0" w:space="0" w:color="auto"/>
        <w:right w:val="none" w:sz="0" w:space="0" w:color="auto"/>
      </w:divBdr>
    </w:div>
    <w:div w:id="1739742827">
      <w:bodyDiv w:val="1"/>
      <w:marLeft w:val="0"/>
      <w:marRight w:val="0"/>
      <w:marTop w:val="0"/>
      <w:marBottom w:val="0"/>
      <w:divBdr>
        <w:top w:val="none" w:sz="0" w:space="0" w:color="auto"/>
        <w:left w:val="none" w:sz="0" w:space="0" w:color="auto"/>
        <w:bottom w:val="none" w:sz="0" w:space="0" w:color="auto"/>
        <w:right w:val="none" w:sz="0" w:space="0" w:color="auto"/>
      </w:divBdr>
    </w:div>
    <w:div w:id="1744791410">
      <w:bodyDiv w:val="1"/>
      <w:marLeft w:val="0"/>
      <w:marRight w:val="0"/>
      <w:marTop w:val="0"/>
      <w:marBottom w:val="0"/>
      <w:divBdr>
        <w:top w:val="none" w:sz="0" w:space="0" w:color="auto"/>
        <w:left w:val="none" w:sz="0" w:space="0" w:color="auto"/>
        <w:bottom w:val="none" w:sz="0" w:space="0" w:color="auto"/>
        <w:right w:val="none" w:sz="0" w:space="0" w:color="auto"/>
      </w:divBdr>
    </w:div>
    <w:div w:id="1756854456">
      <w:bodyDiv w:val="1"/>
      <w:marLeft w:val="0"/>
      <w:marRight w:val="0"/>
      <w:marTop w:val="0"/>
      <w:marBottom w:val="0"/>
      <w:divBdr>
        <w:top w:val="none" w:sz="0" w:space="0" w:color="auto"/>
        <w:left w:val="none" w:sz="0" w:space="0" w:color="auto"/>
        <w:bottom w:val="none" w:sz="0" w:space="0" w:color="auto"/>
        <w:right w:val="none" w:sz="0" w:space="0" w:color="auto"/>
      </w:divBdr>
    </w:div>
    <w:div w:id="1775905091">
      <w:bodyDiv w:val="1"/>
      <w:marLeft w:val="0"/>
      <w:marRight w:val="0"/>
      <w:marTop w:val="0"/>
      <w:marBottom w:val="0"/>
      <w:divBdr>
        <w:top w:val="none" w:sz="0" w:space="0" w:color="auto"/>
        <w:left w:val="none" w:sz="0" w:space="0" w:color="auto"/>
        <w:bottom w:val="none" w:sz="0" w:space="0" w:color="auto"/>
        <w:right w:val="none" w:sz="0" w:space="0" w:color="auto"/>
      </w:divBdr>
    </w:div>
    <w:div w:id="1792475491">
      <w:bodyDiv w:val="1"/>
      <w:marLeft w:val="0"/>
      <w:marRight w:val="0"/>
      <w:marTop w:val="0"/>
      <w:marBottom w:val="0"/>
      <w:divBdr>
        <w:top w:val="none" w:sz="0" w:space="0" w:color="auto"/>
        <w:left w:val="none" w:sz="0" w:space="0" w:color="auto"/>
        <w:bottom w:val="none" w:sz="0" w:space="0" w:color="auto"/>
        <w:right w:val="none" w:sz="0" w:space="0" w:color="auto"/>
      </w:divBdr>
    </w:div>
    <w:div w:id="1815832686">
      <w:bodyDiv w:val="1"/>
      <w:marLeft w:val="0"/>
      <w:marRight w:val="0"/>
      <w:marTop w:val="0"/>
      <w:marBottom w:val="0"/>
      <w:divBdr>
        <w:top w:val="none" w:sz="0" w:space="0" w:color="auto"/>
        <w:left w:val="none" w:sz="0" w:space="0" w:color="auto"/>
        <w:bottom w:val="none" w:sz="0" w:space="0" w:color="auto"/>
        <w:right w:val="none" w:sz="0" w:space="0" w:color="auto"/>
      </w:divBdr>
    </w:div>
    <w:div w:id="1848712108">
      <w:bodyDiv w:val="1"/>
      <w:marLeft w:val="0"/>
      <w:marRight w:val="0"/>
      <w:marTop w:val="0"/>
      <w:marBottom w:val="0"/>
      <w:divBdr>
        <w:top w:val="none" w:sz="0" w:space="0" w:color="auto"/>
        <w:left w:val="none" w:sz="0" w:space="0" w:color="auto"/>
        <w:bottom w:val="none" w:sz="0" w:space="0" w:color="auto"/>
        <w:right w:val="none" w:sz="0" w:space="0" w:color="auto"/>
      </w:divBdr>
    </w:div>
    <w:div w:id="1850947091">
      <w:bodyDiv w:val="1"/>
      <w:marLeft w:val="0"/>
      <w:marRight w:val="0"/>
      <w:marTop w:val="0"/>
      <w:marBottom w:val="0"/>
      <w:divBdr>
        <w:top w:val="none" w:sz="0" w:space="0" w:color="auto"/>
        <w:left w:val="none" w:sz="0" w:space="0" w:color="auto"/>
        <w:bottom w:val="none" w:sz="0" w:space="0" w:color="auto"/>
        <w:right w:val="none" w:sz="0" w:space="0" w:color="auto"/>
      </w:divBdr>
    </w:div>
    <w:div w:id="1867211756">
      <w:bodyDiv w:val="1"/>
      <w:marLeft w:val="0"/>
      <w:marRight w:val="0"/>
      <w:marTop w:val="0"/>
      <w:marBottom w:val="0"/>
      <w:divBdr>
        <w:top w:val="none" w:sz="0" w:space="0" w:color="auto"/>
        <w:left w:val="none" w:sz="0" w:space="0" w:color="auto"/>
        <w:bottom w:val="none" w:sz="0" w:space="0" w:color="auto"/>
        <w:right w:val="none" w:sz="0" w:space="0" w:color="auto"/>
      </w:divBdr>
    </w:div>
    <w:div w:id="1886284401">
      <w:bodyDiv w:val="1"/>
      <w:marLeft w:val="0"/>
      <w:marRight w:val="0"/>
      <w:marTop w:val="0"/>
      <w:marBottom w:val="0"/>
      <w:divBdr>
        <w:top w:val="none" w:sz="0" w:space="0" w:color="auto"/>
        <w:left w:val="none" w:sz="0" w:space="0" w:color="auto"/>
        <w:bottom w:val="none" w:sz="0" w:space="0" w:color="auto"/>
        <w:right w:val="none" w:sz="0" w:space="0" w:color="auto"/>
      </w:divBdr>
    </w:div>
    <w:div w:id="1949313868">
      <w:bodyDiv w:val="1"/>
      <w:marLeft w:val="0"/>
      <w:marRight w:val="0"/>
      <w:marTop w:val="0"/>
      <w:marBottom w:val="0"/>
      <w:divBdr>
        <w:top w:val="none" w:sz="0" w:space="0" w:color="auto"/>
        <w:left w:val="none" w:sz="0" w:space="0" w:color="auto"/>
        <w:bottom w:val="none" w:sz="0" w:space="0" w:color="auto"/>
        <w:right w:val="none" w:sz="0" w:space="0" w:color="auto"/>
      </w:divBdr>
    </w:div>
    <w:div w:id="1953055208">
      <w:bodyDiv w:val="1"/>
      <w:marLeft w:val="0"/>
      <w:marRight w:val="0"/>
      <w:marTop w:val="0"/>
      <w:marBottom w:val="0"/>
      <w:divBdr>
        <w:top w:val="none" w:sz="0" w:space="0" w:color="auto"/>
        <w:left w:val="none" w:sz="0" w:space="0" w:color="auto"/>
        <w:bottom w:val="none" w:sz="0" w:space="0" w:color="auto"/>
        <w:right w:val="none" w:sz="0" w:space="0" w:color="auto"/>
      </w:divBdr>
    </w:div>
    <w:div w:id="1959020243">
      <w:bodyDiv w:val="1"/>
      <w:marLeft w:val="0"/>
      <w:marRight w:val="0"/>
      <w:marTop w:val="0"/>
      <w:marBottom w:val="0"/>
      <w:divBdr>
        <w:top w:val="none" w:sz="0" w:space="0" w:color="auto"/>
        <w:left w:val="none" w:sz="0" w:space="0" w:color="auto"/>
        <w:bottom w:val="none" w:sz="0" w:space="0" w:color="auto"/>
        <w:right w:val="none" w:sz="0" w:space="0" w:color="auto"/>
      </w:divBdr>
    </w:div>
    <w:div w:id="1960061096">
      <w:bodyDiv w:val="1"/>
      <w:marLeft w:val="0"/>
      <w:marRight w:val="0"/>
      <w:marTop w:val="0"/>
      <w:marBottom w:val="0"/>
      <w:divBdr>
        <w:top w:val="none" w:sz="0" w:space="0" w:color="auto"/>
        <w:left w:val="none" w:sz="0" w:space="0" w:color="auto"/>
        <w:bottom w:val="none" w:sz="0" w:space="0" w:color="auto"/>
        <w:right w:val="none" w:sz="0" w:space="0" w:color="auto"/>
      </w:divBdr>
    </w:div>
    <w:div w:id="1960332363">
      <w:bodyDiv w:val="1"/>
      <w:marLeft w:val="0"/>
      <w:marRight w:val="0"/>
      <w:marTop w:val="0"/>
      <w:marBottom w:val="0"/>
      <w:divBdr>
        <w:top w:val="none" w:sz="0" w:space="0" w:color="auto"/>
        <w:left w:val="none" w:sz="0" w:space="0" w:color="auto"/>
        <w:bottom w:val="none" w:sz="0" w:space="0" w:color="auto"/>
        <w:right w:val="none" w:sz="0" w:space="0" w:color="auto"/>
      </w:divBdr>
    </w:div>
    <w:div w:id="1961759415">
      <w:bodyDiv w:val="1"/>
      <w:marLeft w:val="0"/>
      <w:marRight w:val="0"/>
      <w:marTop w:val="0"/>
      <w:marBottom w:val="0"/>
      <w:divBdr>
        <w:top w:val="none" w:sz="0" w:space="0" w:color="auto"/>
        <w:left w:val="none" w:sz="0" w:space="0" w:color="auto"/>
        <w:bottom w:val="none" w:sz="0" w:space="0" w:color="auto"/>
        <w:right w:val="none" w:sz="0" w:space="0" w:color="auto"/>
      </w:divBdr>
    </w:div>
    <w:div w:id="1992519467">
      <w:bodyDiv w:val="1"/>
      <w:marLeft w:val="0"/>
      <w:marRight w:val="0"/>
      <w:marTop w:val="0"/>
      <w:marBottom w:val="0"/>
      <w:divBdr>
        <w:top w:val="none" w:sz="0" w:space="0" w:color="auto"/>
        <w:left w:val="none" w:sz="0" w:space="0" w:color="auto"/>
        <w:bottom w:val="none" w:sz="0" w:space="0" w:color="auto"/>
        <w:right w:val="none" w:sz="0" w:space="0" w:color="auto"/>
      </w:divBdr>
    </w:div>
    <w:div w:id="1993479455">
      <w:bodyDiv w:val="1"/>
      <w:marLeft w:val="0"/>
      <w:marRight w:val="0"/>
      <w:marTop w:val="0"/>
      <w:marBottom w:val="0"/>
      <w:divBdr>
        <w:top w:val="none" w:sz="0" w:space="0" w:color="auto"/>
        <w:left w:val="none" w:sz="0" w:space="0" w:color="auto"/>
        <w:bottom w:val="none" w:sz="0" w:space="0" w:color="auto"/>
        <w:right w:val="none" w:sz="0" w:space="0" w:color="auto"/>
      </w:divBdr>
    </w:div>
    <w:div w:id="2000815064">
      <w:bodyDiv w:val="1"/>
      <w:marLeft w:val="0"/>
      <w:marRight w:val="0"/>
      <w:marTop w:val="0"/>
      <w:marBottom w:val="0"/>
      <w:divBdr>
        <w:top w:val="none" w:sz="0" w:space="0" w:color="auto"/>
        <w:left w:val="none" w:sz="0" w:space="0" w:color="auto"/>
        <w:bottom w:val="none" w:sz="0" w:space="0" w:color="auto"/>
        <w:right w:val="none" w:sz="0" w:space="0" w:color="auto"/>
      </w:divBdr>
    </w:div>
    <w:div w:id="2005164789">
      <w:bodyDiv w:val="1"/>
      <w:marLeft w:val="0"/>
      <w:marRight w:val="0"/>
      <w:marTop w:val="0"/>
      <w:marBottom w:val="0"/>
      <w:divBdr>
        <w:top w:val="none" w:sz="0" w:space="0" w:color="auto"/>
        <w:left w:val="none" w:sz="0" w:space="0" w:color="auto"/>
        <w:bottom w:val="none" w:sz="0" w:space="0" w:color="auto"/>
        <w:right w:val="none" w:sz="0" w:space="0" w:color="auto"/>
      </w:divBdr>
    </w:div>
    <w:div w:id="2034651504">
      <w:bodyDiv w:val="1"/>
      <w:marLeft w:val="0"/>
      <w:marRight w:val="0"/>
      <w:marTop w:val="0"/>
      <w:marBottom w:val="0"/>
      <w:divBdr>
        <w:top w:val="none" w:sz="0" w:space="0" w:color="auto"/>
        <w:left w:val="none" w:sz="0" w:space="0" w:color="auto"/>
        <w:bottom w:val="none" w:sz="0" w:space="0" w:color="auto"/>
        <w:right w:val="none" w:sz="0" w:space="0" w:color="auto"/>
      </w:divBdr>
    </w:div>
    <w:div w:id="2044283409">
      <w:bodyDiv w:val="1"/>
      <w:marLeft w:val="0"/>
      <w:marRight w:val="0"/>
      <w:marTop w:val="0"/>
      <w:marBottom w:val="0"/>
      <w:divBdr>
        <w:top w:val="none" w:sz="0" w:space="0" w:color="auto"/>
        <w:left w:val="none" w:sz="0" w:space="0" w:color="auto"/>
        <w:bottom w:val="none" w:sz="0" w:space="0" w:color="auto"/>
        <w:right w:val="none" w:sz="0" w:space="0" w:color="auto"/>
      </w:divBdr>
    </w:div>
    <w:div w:id="2055495048">
      <w:bodyDiv w:val="1"/>
      <w:marLeft w:val="0"/>
      <w:marRight w:val="0"/>
      <w:marTop w:val="0"/>
      <w:marBottom w:val="0"/>
      <w:divBdr>
        <w:top w:val="none" w:sz="0" w:space="0" w:color="auto"/>
        <w:left w:val="none" w:sz="0" w:space="0" w:color="auto"/>
        <w:bottom w:val="none" w:sz="0" w:space="0" w:color="auto"/>
        <w:right w:val="none" w:sz="0" w:space="0" w:color="auto"/>
      </w:divBdr>
    </w:div>
    <w:div w:id="2056923722">
      <w:bodyDiv w:val="1"/>
      <w:marLeft w:val="0"/>
      <w:marRight w:val="0"/>
      <w:marTop w:val="0"/>
      <w:marBottom w:val="0"/>
      <w:divBdr>
        <w:top w:val="none" w:sz="0" w:space="0" w:color="auto"/>
        <w:left w:val="none" w:sz="0" w:space="0" w:color="auto"/>
        <w:bottom w:val="none" w:sz="0" w:space="0" w:color="auto"/>
        <w:right w:val="none" w:sz="0" w:space="0" w:color="auto"/>
      </w:divBdr>
    </w:div>
    <w:div w:id="2066369929">
      <w:bodyDiv w:val="1"/>
      <w:marLeft w:val="0"/>
      <w:marRight w:val="0"/>
      <w:marTop w:val="0"/>
      <w:marBottom w:val="0"/>
      <w:divBdr>
        <w:top w:val="none" w:sz="0" w:space="0" w:color="auto"/>
        <w:left w:val="none" w:sz="0" w:space="0" w:color="auto"/>
        <w:bottom w:val="none" w:sz="0" w:space="0" w:color="auto"/>
        <w:right w:val="none" w:sz="0" w:space="0" w:color="auto"/>
      </w:divBdr>
    </w:div>
    <w:div w:id="2068526872">
      <w:bodyDiv w:val="1"/>
      <w:marLeft w:val="0"/>
      <w:marRight w:val="0"/>
      <w:marTop w:val="0"/>
      <w:marBottom w:val="0"/>
      <w:divBdr>
        <w:top w:val="none" w:sz="0" w:space="0" w:color="auto"/>
        <w:left w:val="none" w:sz="0" w:space="0" w:color="auto"/>
        <w:bottom w:val="none" w:sz="0" w:space="0" w:color="auto"/>
        <w:right w:val="none" w:sz="0" w:space="0" w:color="auto"/>
      </w:divBdr>
    </w:div>
    <w:div w:id="2070807475">
      <w:bodyDiv w:val="1"/>
      <w:marLeft w:val="0"/>
      <w:marRight w:val="0"/>
      <w:marTop w:val="0"/>
      <w:marBottom w:val="0"/>
      <w:divBdr>
        <w:top w:val="none" w:sz="0" w:space="0" w:color="auto"/>
        <w:left w:val="none" w:sz="0" w:space="0" w:color="auto"/>
        <w:bottom w:val="none" w:sz="0" w:space="0" w:color="auto"/>
        <w:right w:val="none" w:sz="0" w:space="0" w:color="auto"/>
      </w:divBdr>
    </w:div>
    <w:div w:id="2076933554">
      <w:bodyDiv w:val="1"/>
      <w:marLeft w:val="0"/>
      <w:marRight w:val="0"/>
      <w:marTop w:val="0"/>
      <w:marBottom w:val="0"/>
      <w:divBdr>
        <w:top w:val="none" w:sz="0" w:space="0" w:color="auto"/>
        <w:left w:val="none" w:sz="0" w:space="0" w:color="auto"/>
        <w:bottom w:val="none" w:sz="0" w:space="0" w:color="auto"/>
        <w:right w:val="none" w:sz="0" w:space="0" w:color="auto"/>
      </w:divBdr>
    </w:div>
    <w:div w:id="2081514665">
      <w:bodyDiv w:val="1"/>
      <w:marLeft w:val="0"/>
      <w:marRight w:val="0"/>
      <w:marTop w:val="0"/>
      <w:marBottom w:val="0"/>
      <w:divBdr>
        <w:top w:val="none" w:sz="0" w:space="0" w:color="auto"/>
        <w:left w:val="none" w:sz="0" w:space="0" w:color="auto"/>
        <w:bottom w:val="none" w:sz="0" w:space="0" w:color="auto"/>
        <w:right w:val="none" w:sz="0" w:space="0" w:color="auto"/>
      </w:divBdr>
    </w:div>
    <w:div w:id="2083217793">
      <w:bodyDiv w:val="1"/>
      <w:marLeft w:val="0"/>
      <w:marRight w:val="0"/>
      <w:marTop w:val="0"/>
      <w:marBottom w:val="0"/>
      <w:divBdr>
        <w:top w:val="none" w:sz="0" w:space="0" w:color="auto"/>
        <w:left w:val="none" w:sz="0" w:space="0" w:color="auto"/>
        <w:bottom w:val="none" w:sz="0" w:space="0" w:color="auto"/>
        <w:right w:val="none" w:sz="0" w:space="0" w:color="auto"/>
      </w:divBdr>
    </w:div>
    <w:div w:id="2108260250">
      <w:bodyDiv w:val="1"/>
      <w:marLeft w:val="0"/>
      <w:marRight w:val="0"/>
      <w:marTop w:val="0"/>
      <w:marBottom w:val="0"/>
      <w:divBdr>
        <w:top w:val="none" w:sz="0" w:space="0" w:color="auto"/>
        <w:left w:val="none" w:sz="0" w:space="0" w:color="auto"/>
        <w:bottom w:val="none" w:sz="0" w:space="0" w:color="auto"/>
        <w:right w:val="none" w:sz="0" w:space="0" w:color="auto"/>
      </w:divBdr>
    </w:div>
    <w:div w:id="2120300123">
      <w:bodyDiv w:val="1"/>
      <w:marLeft w:val="0"/>
      <w:marRight w:val="0"/>
      <w:marTop w:val="0"/>
      <w:marBottom w:val="0"/>
      <w:divBdr>
        <w:top w:val="none" w:sz="0" w:space="0" w:color="auto"/>
        <w:left w:val="none" w:sz="0" w:space="0" w:color="auto"/>
        <w:bottom w:val="none" w:sz="0" w:space="0" w:color="auto"/>
        <w:right w:val="none" w:sz="0" w:space="0" w:color="auto"/>
      </w:divBdr>
    </w:div>
    <w:div w:id="21218739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E7FAA6-CF52-45D0-A325-C1A8F061A5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8062</Words>
  <Characters>45958</Characters>
  <Application>Microsoft Office Word</Application>
  <DocSecurity>0</DocSecurity>
  <Lines>382</Lines>
  <Paragraphs>107</Paragraphs>
  <ScaleCrop>false</ScaleCrop>
  <HeadingPairs>
    <vt:vector size="4" baseType="variant">
      <vt:variant>
        <vt:lpstr>Title</vt:lpstr>
      </vt:variant>
      <vt:variant>
        <vt:i4>1</vt:i4>
      </vt:variant>
      <vt:variant>
        <vt:lpstr>Headings</vt:lpstr>
      </vt:variant>
      <vt:variant>
        <vt:i4>33</vt:i4>
      </vt:variant>
    </vt:vector>
  </HeadingPairs>
  <TitlesOfParts>
    <vt:vector size="34" baseType="lpstr">
      <vt:lpstr/>
      <vt:lpstr>Abstract</vt:lpstr>
      <vt:lpstr>Emotional Labor Overview</vt:lpstr>
      <vt:lpstr>Burnout Overview</vt:lpstr>
      <vt:lpstr>Psychological Capital Overview</vt:lpstr>
      <vt:lpstr>Surface Acting, Deep Acting, and Burnout</vt:lpstr>
      <vt:lpstr>Psychological Capital and Burnout</vt:lpstr>
      <vt:lpstr>Surface Acting, Deep Acting, and Psychological Capital</vt:lpstr>
      <vt:lpstr>Current Study</vt:lpstr>
      <vt:lpstr>Method</vt:lpstr>
      <vt:lpstr>Participants</vt:lpstr>
      <vt:lpstr>Procedure</vt:lpstr>
      <vt:lpstr>Measures</vt:lpstr>
      <vt:lpstr>Results</vt:lpstr>
      <vt:lpstr>Discussion </vt:lpstr>
      <vt:lpstr>Study Limitations and Future Directions</vt:lpstr>
      <vt:lpstr>Organizational and Practical Implications</vt:lpstr>
      <vt:lpstr>Conclusions</vt:lpstr>
      <vt:lpstr>References</vt:lpstr>
      <vt:lpstr>Table 1.</vt:lpstr>
      <vt:lpstr>Descriptive Statistics and Intercorrelations</vt:lpstr>
      <vt:lpstr/>
      <vt:lpstr>Table 2.</vt:lpstr>
      <vt:lpstr/>
      <vt:lpstr/>
      <vt:lpstr/>
      <vt:lpstr/>
      <vt:lpstr/>
      <vt:lpstr/>
      <vt:lpstr/>
      <vt:lpstr/>
      <vt:lpstr/>
      <vt:lpstr>Table 3.</vt:lpstr>
      <vt:lpstr>Table 4.</vt:lpstr>
    </vt:vector>
  </TitlesOfParts>
  <Company>Microsoft</Company>
  <LinksUpToDate>false</LinksUpToDate>
  <CharactersWithSpaces>53913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Widis</dc:creator>
  <cp:lastModifiedBy>Karl L. Wuensch</cp:lastModifiedBy>
  <cp:revision>2</cp:revision>
  <cp:lastPrinted>2017-11-16T20:01:00Z</cp:lastPrinted>
  <dcterms:created xsi:type="dcterms:W3CDTF">2018-10-10T21:29:00Z</dcterms:created>
  <dcterms:modified xsi:type="dcterms:W3CDTF">2018-10-10T21:29:00Z</dcterms:modified>
</cp:coreProperties>
</file>