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427" w:rsidRDefault="00CE7427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William Eddy</w:t>
      </w:r>
    </w:p>
    <w:p w:rsidR="00CE7427" w:rsidRDefault="00CE7427" w:rsidP="00CE7427">
      <w:pPr>
        <w:jc w:val="center"/>
        <w:rPr>
          <w:rFonts w:ascii="Arial" w:hAnsi="Arial"/>
          <w:sz w:val="24"/>
          <w:u w:val="single"/>
        </w:rPr>
      </w:pPr>
      <w:r w:rsidRPr="00CE7427">
        <w:rPr>
          <w:rFonts w:ascii="Arial" w:hAnsi="Arial"/>
          <w:sz w:val="24"/>
          <w:u w:val="single"/>
        </w:rPr>
        <w:t>Contingency Table Assignment</w:t>
      </w:r>
    </w:p>
    <w:p w:rsidR="00CE7427" w:rsidRDefault="00CE7427" w:rsidP="00CE7427">
      <w:pPr>
        <w:rPr>
          <w:rFonts w:ascii="Arial" w:hAnsi="Arial"/>
          <w:sz w:val="24"/>
          <w:u w:val="single"/>
        </w:rPr>
      </w:pPr>
    </w:p>
    <w:p w:rsidR="003E6CF6" w:rsidRDefault="003E6CF6" w:rsidP="00CE7427">
      <w:pPr>
        <w:rPr>
          <w:rFonts w:ascii="Arial" w:hAnsi="Arial"/>
          <w:b/>
          <w:sz w:val="24"/>
        </w:rPr>
      </w:pPr>
      <w:r w:rsidRPr="003E6CF6">
        <w:rPr>
          <w:rFonts w:ascii="Arial" w:hAnsi="Arial"/>
          <w:b/>
          <w:sz w:val="24"/>
        </w:rPr>
        <w:t>Background</w:t>
      </w:r>
    </w:p>
    <w:p w:rsidR="003E6CF6" w:rsidRPr="003E6CF6" w:rsidRDefault="003E6CF6" w:rsidP="00CE7427">
      <w:pPr>
        <w:rPr>
          <w:rFonts w:ascii="Arial" w:hAnsi="Arial"/>
          <w:b/>
          <w:sz w:val="24"/>
        </w:rPr>
      </w:pPr>
    </w:p>
    <w:p w:rsidR="006C5EEC" w:rsidRDefault="006C5EEC" w:rsidP="006C5EEC">
      <w:pPr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data I used is a sample data set produced by IBM data scientists.  It is designed to mimic employee data.  I downloaded it from Kaggle.com at the following link:</w:t>
      </w:r>
    </w:p>
    <w:p w:rsidR="00866BC4" w:rsidRDefault="00866BC4" w:rsidP="006C5EEC">
      <w:pPr>
        <w:ind w:firstLine="720"/>
        <w:rPr>
          <w:rFonts w:ascii="Arial" w:hAnsi="Arial"/>
          <w:sz w:val="24"/>
        </w:rPr>
      </w:pPr>
    </w:p>
    <w:p w:rsidR="00866BC4" w:rsidRDefault="00CB6EAA" w:rsidP="006C5EEC">
      <w:pPr>
        <w:ind w:firstLine="720"/>
        <w:rPr>
          <w:rFonts w:ascii="Arial" w:hAnsi="Arial"/>
          <w:sz w:val="24"/>
        </w:rPr>
      </w:pPr>
      <w:r w:rsidRPr="00CB6EAA">
        <w:rPr>
          <w:rFonts w:ascii="Arial" w:hAnsi="Arial"/>
          <w:sz w:val="24"/>
        </w:rPr>
        <w:t>https://www.kaggle.com/pavansubhasht/ibm-hr-analytics-attrition-dataset#</w:t>
      </w:r>
    </w:p>
    <w:p w:rsidR="006C5EEC" w:rsidRDefault="006C5EEC" w:rsidP="00CE7427">
      <w:pPr>
        <w:rPr>
          <w:rFonts w:ascii="Arial" w:hAnsi="Arial"/>
          <w:sz w:val="24"/>
        </w:rPr>
      </w:pPr>
    </w:p>
    <w:p w:rsidR="00CB6EAA" w:rsidRPr="00C2448A" w:rsidRDefault="00CB6EAA" w:rsidP="00CB6EAA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Variable A is </w:t>
      </w:r>
      <w:proofErr w:type="spellStart"/>
      <w:r>
        <w:rPr>
          <w:rFonts w:ascii="Arial" w:hAnsi="Arial"/>
          <w:sz w:val="24"/>
        </w:rPr>
        <w:t>NoveltySeekingDichotomous</w:t>
      </w:r>
      <w:proofErr w:type="spellEnd"/>
      <w:r>
        <w:rPr>
          <w:rFonts w:ascii="Arial" w:hAnsi="Arial"/>
          <w:sz w:val="24"/>
        </w:rPr>
        <w:t xml:space="preserve">, coded </w:t>
      </w:r>
      <w:r w:rsidRPr="00A36760">
        <w:rPr>
          <w:rFonts w:ascii="Arial" w:hAnsi="Arial"/>
          <w:sz w:val="24"/>
        </w:rPr>
        <w:t xml:space="preserve">“low novelty seeking,” as “0” </w:t>
      </w:r>
      <w:r>
        <w:rPr>
          <w:rFonts w:ascii="Arial" w:hAnsi="Arial"/>
          <w:sz w:val="24"/>
        </w:rPr>
        <w:t>and</w:t>
      </w:r>
      <w:r w:rsidRPr="00A36760">
        <w:rPr>
          <w:rFonts w:ascii="Arial" w:hAnsi="Arial"/>
          <w:sz w:val="24"/>
        </w:rPr>
        <w:t xml:space="preserve"> “high novelty seeking” </w:t>
      </w:r>
      <w:r>
        <w:rPr>
          <w:rFonts w:ascii="Arial" w:hAnsi="Arial"/>
          <w:sz w:val="24"/>
        </w:rPr>
        <w:t>as</w:t>
      </w:r>
      <w:r w:rsidRPr="00A36760">
        <w:rPr>
          <w:rFonts w:ascii="Arial" w:hAnsi="Arial"/>
          <w:sz w:val="24"/>
        </w:rPr>
        <w:t xml:space="preserve"> “1.”</w:t>
      </w:r>
      <w:r>
        <w:rPr>
          <w:rFonts w:ascii="Arial" w:hAnsi="Arial"/>
          <w:sz w:val="24"/>
        </w:rPr>
        <w:t xml:space="preserve"> I created it as follows:</w:t>
      </w:r>
    </w:p>
    <w:p w:rsidR="00CE7427" w:rsidRDefault="00CE7427" w:rsidP="00CE7427">
      <w:pPr>
        <w:rPr>
          <w:rFonts w:ascii="Arial" w:hAnsi="Arial"/>
          <w:sz w:val="24"/>
        </w:rPr>
      </w:pPr>
    </w:p>
    <w:p w:rsidR="00CB6EAA" w:rsidRDefault="00CB6EAA" w:rsidP="00CE7427">
      <w:pPr>
        <w:rPr>
          <w:rFonts w:ascii="Arial" w:hAnsi="Arial"/>
          <w:sz w:val="24"/>
        </w:rPr>
      </w:pPr>
    </w:p>
    <w:p w:rsidR="00A36760" w:rsidRDefault="00CE7427" w:rsidP="00CB6EAA">
      <w:pPr>
        <w:pStyle w:val="ListParagraph"/>
        <w:numPr>
          <w:ilvl w:val="1"/>
          <w:numId w:val="1"/>
        </w:numPr>
        <w:rPr>
          <w:rFonts w:ascii="Arial" w:hAnsi="Arial"/>
          <w:sz w:val="24"/>
        </w:rPr>
      </w:pPr>
      <w:r w:rsidRPr="00A36760">
        <w:rPr>
          <w:rFonts w:ascii="Arial" w:hAnsi="Arial"/>
          <w:sz w:val="24"/>
        </w:rPr>
        <w:t xml:space="preserve">Deleted all </w:t>
      </w:r>
      <w:r w:rsidR="00787BDE" w:rsidRPr="00A36760">
        <w:rPr>
          <w:rFonts w:ascii="Arial" w:hAnsi="Arial"/>
          <w:sz w:val="24"/>
        </w:rPr>
        <w:t xml:space="preserve">examples where value </w:t>
      </w:r>
      <w:r w:rsidRPr="00A36760">
        <w:rPr>
          <w:rFonts w:ascii="Arial" w:hAnsi="Arial"/>
          <w:sz w:val="24"/>
        </w:rPr>
        <w:t>NULL</w:t>
      </w:r>
      <w:r w:rsidR="00787BDE" w:rsidRPr="00A36760">
        <w:rPr>
          <w:rFonts w:ascii="Arial" w:hAnsi="Arial"/>
          <w:sz w:val="24"/>
        </w:rPr>
        <w:t xml:space="preserve"> for # of jobs worked</w:t>
      </w:r>
    </w:p>
    <w:p w:rsidR="00A36760" w:rsidRDefault="00CE7427" w:rsidP="00CB6EAA">
      <w:pPr>
        <w:pStyle w:val="ListParagraph"/>
        <w:numPr>
          <w:ilvl w:val="1"/>
          <w:numId w:val="1"/>
        </w:numPr>
        <w:rPr>
          <w:rFonts w:ascii="Arial" w:hAnsi="Arial"/>
          <w:sz w:val="24"/>
        </w:rPr>
      </w:pPr>
      <w:proofErr w:type="spellStart"/>
      <w:r w:rsidRPr="00A36760">
        <w:rPr>
          <w:rFonts w:ascii="Arial" w:hAnsi="Arial"/>
          <w:sz w:val="24"/>
        </w:rPr>
        <w:t>NoveltySeeking</w:t>
      </w:r>
      <w:proofErr w:type="spellEnd"/>
      <w:r w:rsidRPr="00A36760">
        <w:rPr>
          <w:rFonts w:ascii="Arial" w:hAnsi="Arial"/>
          <w:sz w:val="24"/>
        </w:rPr>
        <w:t xml:space="preserve"> = (Age) / (# of jobs worked)</w:t>
      </w:r>
      <w:r w:rsidR="0087171E" w:rsidRPr="00A36760">
        <w:rPr>
          <w:rFonts w:ascii="Arial" w:hAnsi="Arial"/>
          <w:sz w:val="24"/>
        </w:rPr>
        <w:t>. This metric is low for high novelty seeking behavior.</w:t>
      </w:r>
    </w:p>
    <w:p w:rsidR="00DF11ED" w:rsidRPr="00A36760" w:rsidRDefault="00A36760" w:rsidP="00CB6EAA">
      <w:pPr>
        <w:pStyle w:val="ListParagraph"/>
        <w:numPr>
          <w:ilvl w:val="1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</w:t>
      </w:r>
      <w:proofErr w:type="spellStart"/>
      <w:r w:rsidR="00DF11ED" w:rsidRPr="00A36760">
        <w:rPr>
          <w:rFonts w:ascii="Arial" w:hAnsi="Arial"/>
          <w:sz w:val="24"/>
        </w:rPr>
        <w:t>NoveltySeekingDichotomous</w:t>
      </w:r>
      <w:proofErr w:type="spellEnd"/>
      <w:r w:rsidR="0087171E" w:rsidRPr="00A36760">
        <w:rPr>
          <w:rFonts w:ascii="Arial" w:hAnsi="Arial"/>
          <w:sz w:val="24"/>
        </w:rPr>
        <w:t xml:space="preserve">, I split </w:t>
      </w:r>
      <w:proofErr w:type="spellStart"/>
      <w:r w:rsidR="0087171E" w:rsidRPr="00A36760">
        <w:rPr>
          <w:rFonts w:ascii="Arial" w:hAnsi="Arial"/>
          <w:sz w:val="24"/>
        </w:rPr>
        <w:t>NoveltySeeking</w:t>
      </w:r>
      <w:proofErr w:type="spellEnd"/>
      <w:r w:rsidR="0087171E" w:rsidRPr="00A36760">
        <w:rPr>
          <w:rFonts w:ascii="Arial" w:hAnsi="Arial"/>
          <w:sz w:val="24"/>
        </w:rPr>
        <w:t xml:space="preserve"> at the mean of 19.99, where </w:t>
      </w:r>
      <w:r w:rsidR="007C0515" w:rsidRPr="00A36760">
        <w:rPr>
          <w:rFonts w:ascii="Arial" w:hAnsi="Arial"/>
          <w:sz w:val="24"/>
        </w:rPr>
        <w:t xml:space="preserve">scores </w:t>
      </w:r>
      <w:r w:rsidR="00C2448A">
        <w:rPr>
          <w:rFonts w:ascii="Arial" w:hAnsi="Arial"/>
          <w:sz w:val="24"/>
        </w:rPr>
        <w:t>above</w:t>
      </w:r>
      <w:r w:rsidR="007C0515" w:rsidRPr="00A36760">
        <w:rPr>
          <w:rFonts w:ascii="Arial" w:hAnsi="Arial"/>
          <w:sz w:val="24"/>
        </w:rPr>
        <w:t xml:space="preserve"> the mean qualify as “low novelty seeking,” coded as “0.” Scores </w:t>
      </w:r>
      <w:r w:rsidR="00C2448A">
        <w:rPr>
          <w:rFonts w:ascii="Arial" w:hAnsi="Arial"/>
          <w:sz w:val="24"/>
        </w:rPr>
        <w:t>below</w:t>
      </w:r>
      <w:r w:rsidR="007C0515" w:rsidRPr="00A36760">
        <w:rPr>
          <w:rFonts w:ascii="Arial" w:hAnsi="Arial"/>
          <w:sz w:val="24"/>
        </w:rPr>
        <w:t xml:space="preserve"> 19.99 qualify as “high novelty seeking,” coded as “1.”</w:t>
      </w:r>
      <w:r w:rsidR="00C2448A">
        <w:rPr>
          <w:rFonts w:ascii="Arial" w:hAnsi="Arial"/>
          <w:sz w:val="24"/>
        </w:rPr>
        <w:t xml:space="preserve"> Note inverse relationship of variable to targeted attribute.</w:t>
      </w:r>
    </w:p>
    <w:p w:rsidR="00CE7427" w:rsidRDefault="00CE7427" w:rsidP="00CE7427">
      <w:pPr>
        <w:rPr>
          <w:rFonts w:ascii="Arial" w:hAnsi="Arial"/>
          <w:sz w:val="24"/>
        </w:rPr>
      </w:pPr>
    </w:p>
    <w:p w:rsidR="00CE7427" w:rsidRPr="00C2448A" w:rsidRDefault="00CE7427" w:rsidP="00CE7427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C2448A">
        <w:rPr>
          <w:rFonts w:ascii="Arial" w:hAnsi="Arial"/>
          <w:sz w:val="24"/>
        </w:rPr>
        <w:t>Variable B</w:t>
      </w:r>
      <w:r w:rsidR="00787BDE" w:rsidRPr="00C2448A">
        <w:rPr>
          <w:rFonts w:ascii="Arial" w:hAnsi="Arial"/>
          <w:sz w:val="24"/>
        </w:rPr>
        <w:t xml:space="preserve"> is Attrition, coded “Did not leave IBM” as “0,” and “Did leave IBM” as “1.”</w:t>
      </w:r>
    </w:p>
    <w:p w:rsidR="00C2448A" w:rsidRDefault="00C2448A" w:rsidP="00C2448A">
      <w:pPr>
        <w:rPr>
          <w:rFonts w:ascii="Arial" w:hAnsi="Arial"/>
          <w:sz w:val="24"/>
          <w:u w:val="single"/>
        </w:rPr>
      </w:pPr>
    </w:p>
    <w:p w:rsidR="005A2610" w:rsidRDefault="005A2610" w:rsidP="00C2448A">
      <w:pPr>
        <w:rPr>
          <w:rFonts w:ascii="Arial" w:hAnsi="Arial"/>
          <w:b/>
          <w:sz w:val="24"/>
        </w:rPr>
      </w:pPr>
      <w:r w:rsidRPr="005A2610">
        <w:rPr>
          <w:rFonts w:ascii="Arial" w:hAnsi="Arial"/>
          <w:b/>
          <w:sz w:val="24"/>
        </w:rPr>
        <w:t>Analysis</w:t>
      </w:r>
    </w:p>
    <w:p w:rsidR="003E6CF6" w:rsidRDefault="003E6CF6" w:rsidP="00C2448A">
      <w:pPr>
        <w:rPr>
          <w:rFonts w:ascii="Arial" w:hAnsi="Arial"/>
          <w:b/>
          <w:sz w:val="24"/>
        </w:rPr>
      </w:pPr>
    </w:p>
    <w:p w:rsidR="005A2610" w:rsidRPr="003E6CF6" w:rsidRDefault="003E6CF6" w:rsidP="00C2448A">
      <w:pPr>
        <w:rPr>
          <w:rFonts w:ascii="Arial" w:hAnsi="Arial"/>
          <w:sz w:val="24"/>
        </w:rPr>
      </w:pPr>
      <w:r w:rsidRPr="003E6CF6">
        <w:rPr>
          <w:rFonts w:ascii="Arial" w:hAnsi="Arial"/>
          <w:sz w:val="24"/>
        </w:rPr>
        <w:t xml:space="preserve">53% of people who stayed at IBM exhibited the </w:t>
      </w:r>
      <w:proofErr w:type="spellStart"/>
      <w:r w:rsidRPr="003E6CF6">
        <w:rPr>
          <w:rFonts w:ascii="Arial" w:hAnsi="Arial"/>
          <w:sz w:val="24"/>
        </w:rPr>
        <w:t>NoveltySeeking</w:t>
      </w:r>
      <w:proofErr w:type="spellEnd"/>
      <w:r w:rsidRPr="003E6CF6">
        <w:rPr>
          <w:rFonts w:ascii="Arial" w:hAnsi="Arial"/>
          <w:sz w:val="24"/>
        </w:rPr>
        <w:t xml:space="preserve"> </w:t>
      </w:r>
      <w:proofErr w:type="spellStart"/>
      <w:r w:rsidRPr="003E6CF6">
        <w:rPr>
          <w:rFonts w:ascii="Arial" w:hAnsi="Arial"/>
          <w:sz w:val="24"/>
        </w:rPr>
        <w:t>attrbute</w:t>
      </w:r>
      <w:proofErr w:type="spellEnd"/>
      <w:r w:rsidRPr="003E6CF6">
        <w:rPr>
          <w:rFonts w:ascii="Arial" w:hAnsi="Arial"/>
          <w:sz w:val="24"/>
        </w:rPr>
        <w:t xml:space="preserve">, and 54% of people who left of their own volition exhibited </w:t>
      </w:r>
      <w:proofErr w:type="spellStart"/>
      <w:r w:rsidRPr="003E6CF6">
        <w:rPr>
          <w:rFonts w:ascii="Arial" w:hAnsi="Arial"/>
          <w:sz w:val="24"/>
        </w:rPr>
        <w:t>NoveltySeeking</w:t>
      </w:r>
      <w:proofErr w:type="spellEnd"/>
      <w:r w:rsidRPr="003E6CF6">
        <w:rPr>
          <w:rFonts w:ascii="Arial" w:hAnsi="Arial"/>
          <w:sz w:val="24"/>
        </w:rPr>
        <w:t xml:space="preserve">. This difference is not great enough to indicate that </w:t>
      </w:r>
      <w:proofErr w:type="spellStart"/>
      <w:r w:rsidRPr="003E6CF6">
        <w:rPr>
          <w:rFonts w:ascii="Arial" w:hAnsi="Arial"/>
          <w:sz w:val="24"/>
        </w:rPr>
        <w:t>NoveltySeeking</w:t>
      </w:r>
      <w:proofErr w:type="spellEnd"/>
      <w:r w:rsidRPr="003E6CF6">
        <w:rPr>
          <w:rFonts w:ascii="Arial" w:hAnsi="Arial"/>
          <w:sz w:val="24"/>
        </w:rPr>
        <w:t xml:space="preserve"> is a predictor of Attrition.</w:t>
      </w:r>
    </w:p>
    <w:p w:rsidR="007D0B21" w:rsidRDefault="007D0B21" w:rsidP="00C2448A">
      <w:pPr>
        <w:rPr>
          <w:rFonts w:ascii="Arial" w:hAnsi="Arial"/>
          <w:sz w:val="24"/>
        </w:rPr>
      </w:pPr>
    </w:p>
    <w:p w:rsidR="008D06F8" w:rsidRDefault="008D06F8" w:rsidP="007D0B21">
      <w:pPr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162ABFC8" wp14:editId="71FDD55A">
            <wp:extent cx="3526972" cy="578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809" cy="58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F8" w:rsidRDefault="008D06F8" w:rsidP="00C2448A">
      <w:pPr>
        <w:rPr>
          <w:rFonts w:ascii="Arial" w:hAnsi="Arial"/>
          <w:sz w:val="24"/>
        </w:rPr>
      </w:pPr>
    </w:p>
    <w:p w:rsidR="00332931" w:rsidRDefault="00332931" w:rsidP="00C2448A">
      <w:pPr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P(</w:t>
      </w:r>
      <w:proofErr w:type="spellStart"/>
      <w:proofErr w:type="gramEnd"/>
      <w:r>
        <w:rPr>
          <w:rFonts w:ascii="Arial" w:hAnsi="Arial"/>
          <w:sz w:val="24"/>
        </w:rPr>
        <w:t>NoveltySeeking</w:t>
      </w:r>
      <w:proofErr w:type="spellEnd"/>
      <w:r>
        <w:rPr>
          <w:rFonts w:ascii="Arial" w:hAnsi="Arial"/>
          <w:sz w:val="24"/>
        </w:rPr>
        <w:t xml:space="preserve"> | </w:t>
      </w:r>
      <w:proofErr w:type="spellStart"/>
      <w:r>
        <w:rPr>
          <w:rFonts w:ascii="Arial" w:hAnsi="Arial"/>
          <w:sz w:val="24"/>
        </w:rPr>
        <w:t>StayedAtIBM</w:t>
      </w:r>
      <w:proofErr w:type="spellEnd"/>
      <w:r>
        <w:rPr>
          <w:rFonts w:ascii="Arial" w:hAnsi="Arial"/>
          <w:sz w:val="24"/>
        </w:rPr>
        <w:t>) = 542/1017 = .5329</w:t>
      </w:r>
    </w:p>
    <w:p w:rsidR="00332931" w:rsidRDefault="00332931" w:rsidP="00332931">
      <w:pPr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P(</w:t>
      </w:r>
      <w:proofErr w:type="spellStart"/>
      <w:proofErr w:type="gramEnd"/>
      <w:r>
        <w:rPr>
          <w:rFonts w:ascii="Arial" w:hAnsi="Arial"/>
          <w:sz w:val="24"/>
        </w:rPr>
        <w:t>NotNoveltySeeking</w:t>
      </w:r>
      <w:proofErr w:type="spellEnd"/>
      <w:r>
        <w:rPr>
          <w:rFonts w:ascii="Arial" w:hAnsi="Arial"/>
          <w:sz w:val="24"/>
        </w:rPr>
        <w:t xml:space="preserve"> | </w:t>
      </w:r>
      <w:proofErr w:type="spellStart"/>
      <w:r>
        <w:rPr>
          <w:rFonts w:ascii="Arial" w:hAnsi="Arial"/>
          <w:sz w:val="24"/>
        </w:rPr>
        <w:t>StayedAtIBM</w:t>
      </w:r>
      <w:proofErr w:type="spellEnd"/>
      <w:r>
        <w:rPr>
          <w:rFonts w:ascii="Arial" w:hAnsi="Arial"/>
          <w:sz w:val="24"/>
        </w:rPr>
        <w:t xml:space="preserve"> |) = 475/1017 = .4671</w:t>
      </w:r>
    </w:p>
    <w:p w:rsidR="00D00013" w:rsidRDefault="00D00013" w:rsidP="00D00013">
      <w:pPr>
        <w:tabs>
          <w:tab w:val="left" w:pos="4894"/>
        </w:tabs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P(</w:t>
      </w:r>
      <w:proofErr w:type="spellStart"/>
      <w:proofErr w:type="gramEnd"/>
      <w:r>
        <w:rPr>
          <w:rFonts w:ascii="Arial" w:hAnsi="Arial"/>
          <w:sz w:val="24"/>
        </w:rPr>
        <w:t>NoveltySeeking</w:t>
      </w:r>
      <w:proofErr w:type="spellEnd"/>
      <w:r>
        <w:rPr>
          <w:rFonts w:ascii="Arial" w:hAnsi="Arial"/>
          <w:sz w:val="24"/>
        </w:rPr>
        <w:t xml:space="preserve"> | </w:t>
      </w:r>
      <w:proofErr w:type="spellStart"/>
      <w:r>
        <w:rPr>
          <w:rFonts w:ascii="Arial" w:hAnsi="Arial"/>
          <w:sz w:val="24"/>
        </w:rPr>
        <w:t>LeftIBM</w:t>
      </w:r>
      <w:proofErr w:type="spellEnd"/>
      <w:r>
        <w:rPr>
          <w:rFonts w:ascii="Arial" w:hAnsi="Arial"/>
          <w:sz w:val="24"/>
        </w:rPr>
        <w:t>) = 112/205 = .5463</w:t>
      </w:r>
    </w:p>
    <w:p w:rsidR="00D00013" w:rsidRDefault="00D00013" w:rsidP="00332931">
      <w:pPr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P(</w:t>
      </w:r>
      <w:proofErr w:type="spellStart"/>
      <w:proofErr w:type="gramEnd"/>
      <w:r>
        <w:rPr>
          <w:rFonts w:ascii="Arial" w:hAnsi="Arial"/>
          <w:sz w:val="24"/>
        </w:rPr>
        <w:t>NotNovetySeeking</w:t>
      </w:r>
      <w:proofErr w:type="spellEnd"/>
      <w:r>
        <w:rPr>
          <w:rFonts w:ascii="Arial" w:hAnsi="Arial"/>
          <w:sz w:val="24"/>
        </w:rPr>
        <w:t xml:space="preserve"> | </w:t>
      </w:r>
      <w:proofErr w:type="spellStart"/>
      <w:r>
        <w:rPr>
          <w:rFonts w:ascii="Arial" w:hAnsi="Arial"/>
          <w:sz w:val="24"/>
        </w:rPr>
        <w:t>LeftIBM</w:t>
      </w:r>
      <w:proofErr w:type="spellEnd"/>
      <w:r>
        <w:rPr>
          <w:rFonts w:ascii="Arial" w:hAnsi="Arial"/>
          <w:sz w:val="24"/>
        </w:rPr>
        <w:t>) = 93/205 = .4537</w:t>
      </w:r>
      <w:bookmarkStart w:id="0" w:name="_GoBack"/>
      <w:bookmarkEnd w:id="0"/>
    </w:p>
    <w:p w:rsidR="00332931" w:rsidRDefault="00332931" w:rsidP="00C2448A">
      <w:pPr>
        <w:rPr>
          <w:rFonts w:ascii="Arial" w:hAnsi="Arial"/>
          <w:sz w:val="24"/>
        </w:rPr>
      </w:pPr>
    </w:p>
    <w:p w:rsidR="00CF2121" w:rsidRPr="003E6CF6" w:rsidRDefault="00CF2121" w:rsidP="00CF2121">
      <w:pPr>
        <w:rPr>
          <w:rFonts w:ascii="Arial" w:hAnsi="Arial"/>
          <w:sz w:val="24"/>
        </w:rPr>
      </w:pPr>
      <w:r w:rsidRPr="003E6CF6">
        <w:rPr>
          <w:rFonts w:ascii="Arial" w:hAnsi="Arial"/>
          <w:sz w:val="24"/>
        </w:rPr>
        <w:tab/>
        <w:t xml:space="preserve">The conditional odds of </w:t>
      </w:r>
      <w:r w:rsidR="00A40472" w:rsidRPr="003E6CF6">
        <w:rPr>
          <w:rFonts w:ascii="Arial" w:hAnsi="Arial"/>
          <w:sz w:val="24"/>
        </w:rPr>
        <w:t>Leaving</w:t>
      </w:r>
      <w:r w:rsidRPr="003E6CF6">
        <w:rPr>
          <w:rFonts w:ascii="Arial" w:hAnsi="Arial"/>
          <w:sz w:val="24"/>
        </w:rPr>
        <w:t xml:space="preserve"> IBM given the person is Novelty Seeking are </w:t>
      </w:r>
      <w:r w:rsidR="00A40472" w:rsidRPr="003E6CF6">
        <w:rPr>
          <w:rFonts w:ascii="Arial" w:hAnsi="Arial"/>
          <w:sz w:val="24"/>
        </w:rPr>
        <w:t>475</w:t>
      </w:r>
      <w:r w:rsidRPr="003E6CF6">
        <w:rPr>
          <w:rFonts w:ascii="Arial" w:hAnsi="Arial"/>
          <w:sz w:val="24"/>
        </w:rPr>
        <w:t>/</w:t>
      </w:r>
      <w:r w:rsidR="00A40472" w:rsidRPr="003E6CF6">
        <w:rPr>
          <w:rFonts w:ascii="Arial" w:hAnsi="Arial"/>
          <w:sz w:val="24"/>
        </w:rPr>
        <w:t>542</w:t>
      </w:r>
      <w:r w:rsidRPr="003E6CF6">
        <w:rPr>
          <w:rFonts w:ascii="Arial" w:hAnsi="Arial"/>
          <w:sz w:val="24"/>
        </w:rPr>
        <w:t xml:space="preserve">.  For </w:t>
      </w:r>
      <w:r w:rsidR="00A40472" w:rsidRPr="003E6CF6">
        <w:rPr>
          <w:rFonts w:ascii="Arial" w:hAnsi="Arial"/>
          <w:sz w:val="24"/>
        </w:rPr>
        <w:t>a person who is not novelty seeking</w:t>
      </w:r>
      <w:r w:rsidRPr="003E6CF6">
        <w:rPr>
          <w:rFonts w:ascii="Arial" w:hAnsi="Arial"/>
          <w:sz w:val="24"/>
        </w:rPr>
        <w:t xml:space="preserve"> it is </w:t>
      </w:r>
      <w:r w:rsidR="00A40472" w:rsidRPr="003E6CF6">
        <w:rPr>
          <w:rFonts w:ascii="Arial" w:hAnsi="Arial"/>
          <w:sz w:val="24"/>
        </w:rPr>
        <w:t>93</w:t>
      </w:r>
      <w:r w:rsidRPr="003E6CF6">
        <w:rPr>
          <w:rFonts w:ascii="Arial" w:hAnsi="Arial"/>
          <w:sz w:val="24"/>
        </w:rPr>
        <w:t>/</w:t>
      </w:r>
      <w:r w:rsidR="00A40472" w:rsidRPr="003E6CF6">
        <w:rPr>
          <w:rFonts w:ascii="Arial" w:hAnsi="Arial"/>
          <w:sz w:val="24"/>
        </w:rPr>
        <w:t>112</w:t>
      </w:r>
      <w:r w:rsidRPr="003E6CF6">
        <w:rPr>
          <w:rFonts w:ascii="Arial" w:hAnsi="Arial"/>
          <w:sz w:val="24"/>
        </w:rPr>
        <w:t xml:space="preserve">.  The odds ratio is </w:t>
      </w:r>
      <w:r w:rsidR="00132CEE" w:rsidRPr="003E6CF6">
        <w:rPr>
          <w:rFonts w:ascii="Arial" w:hAnsi="Arial"/>
          <w:sz w:val="24"/>
        </w:rPr>
        <w:t>475</w:t>
      </w:r>
      <w:r w:rsidRPr="003E6CF6">
        <w:rPr>
          <w:rFonts w:ascii="Arial" w:hAnsi="Arial"/>
          <w:sz w:val="24"/>
        </w:rPr>
        <w:t>/</w:t>
      </w:r>
      <w:r w:rsidR="00132CEE" w:rsidRPr="003E6CF6">
        <w:rPr>
          <w:rFonts w:ascii="Arial" w:hAnsi="Arial"/>
          <w:sz w:val="24"/>
        </w:rPr>
        <w:t>542</w:t>
      </w:r>
      <w:proofErr w:type="gramStart"/>
      <w:r w:rsidRPr="003E6CF6">
        <w:rPr>
          <w:rFonts w:ascii="Arial" w:hAnsi="Arial"/>
          <w:sz w:val="24"/>
        </w:rPr>
        <w:t>/(</w:t>
      </w:r>
      <w:proofErr w:type="gramEnd"/>
      <w:r w:rsidR="00132CEE" w:rsidRPr="003E6CF6">
        <w:rPr>
          <w:rFonts w:ascii="Arial" w:hAnsi="Arial"/>
          <w:sz w:val="24"/>
        </w:rPr>
        <w:t>93</w:t>
      </w:r>
      <w:r w:rsidRPr="003E6CF6">
        <w:rPr>
          <w:rFonts w:ascii="Arial" w:hAnsi="Arial"/>
          <w:sz w:val="24"/>
        </w:rPr>
        <w:t>/1</w:t>
      </w:r>
      <w:r w:rsidR="00132CEE" w:rsidRPr="003E6CF6">
        <w:rPr>
          <w:rFonts w:ascii="Arial" w:hAnsi="Arial"/>
          <w:sz w:val="24"/>
        </w:rPr>
        <w:t>12</w:t>
      </w:r>
      <w:r w:rsidRPr="003E6CF6">
        <w:rPr>
          <w:rFonts w:ascii="Arial" w:hAnsi="Arial"/>
          <w:sz w:val="24"/>
        </w:rPr>
        <w:t xml:space="preserve">) = </w:t>
      </w:r>
      <w:r w:rsidR="00132CEE" w:rsidRPr="003E6CF6">
        <w:rPr>
          <w:rFonts w:ascii="Arial" w:hAnsi="Arial"/>
          <w:sz w:val="24"/>
        </w:rPr>
        <w:t>1.055</w:t>
      </w:r>
      <w:r w:rsidRPr="003E6CF6">
        <w:rPr>
          <w:rFonts w:ascii="Arial" w:hAnsi="Arial"/>
          <w:sz w:val="24"/>
        </w:rPr>
        <w:t xml:space="preserve">.  That is, the odds of </w:t>
      </w:r>
      <w:r w:rsidR="00132CEE" w:rsidRPr="003E6CF6">
        <w:rPr>
          <w:rFonts w:ascii="Arial" w:hAnsi="Arial"/>
          <w:sz w:val="24"/>
        </w:rPr>
        <w:t>a person staying at an IBM job</w:t>
      </w:r>
      <w:r w:rsidRPr="003E6CF6">
        <w:rPr>
          <w:rFonts w:ascii="Arial" w:hAnsi="Arial"/>
          <w:sz w:val="24"/>
        </w:rPr>
        <w:t xml:space="preserve"> are </w:t>
      </w:r>
      <w:r w:rsidR="00132CEE" w:rsidRPr="003E6CF6">
        <w:rPr>
          <w:rFonts w:ascii="Arial" w:hAnsi="Arial"/>
          <w:sz w:val="24"/>
        </w:rPr>
        <w:t>1.055</w:t>
      </w:r>
      <w:r w:rsidRPr="003E6CF6">
        <w:rPr>
          <w:rFonts w:ascii="Arial" w:hAnsi="Arial"/>
          <w:sz w:val="24"/>
        </w:rPr>
        <w:t xml:space="preserve"> times higher for </w:t>
      </w:r>
      <w:r w:rsidR="00132CEE" w:rsidRPr="003E6CF6">
        <w:rPr>
          <w:rFonts w:ascii="Arial" w:hAnsi="Arial"/>
          <w:sz w:val="24"/>
        </w:rPr>
        <w:t xml:space="preserve">people </w:t>
      </w:r>
      <w:r w:rsidR="003E6CF6" w:rsidRPr="003E6CF6">
        <w:rPr>
          <w:rFonts w:ascii="Arial" w:hAnsi="Arial"/>
          <w:sz w:val="24"/>
        </w:rPr>
        <w:t xml:space="preserve">not </w:t>
      </w:r>
      <w:r w:rsidR="00132CEE" w:rsidRPr="003E6CF6">
        <w:rPr>
          <w:rFonts w:ascii="Arial" w:hAnsi="Arial"/>
          <w:sz w:val="24"/>
        </w:rPr>
        <w:t>exhibiting this novelty seeking pattern</w:t>
      </w:r>
      <w:r w:rsidRPr="003E6CF6">
        <w:rPr>
          <w:rFonts w:ascii="Arial" w:hAnsi="Arial"/>
          <w:sz w:val="24"/>
        </w:rPr>
        <w:t xml:space="preserve"> than for </w:t>
      </w:r>
      <w:r w:rsidR="00132CEE" w:rsidRPr="003E6CF6">
        <w:rPr>
          <w:rFonts w:ascii="Arial" w:hAnsi="Arial"/>
          <w:sz w:val="24"/>
        </w:rPr>
        <w:t>people who do exhibit this novelty seeking pattern</w:t>
      </w:r>
      <w:r w:rsidRPr="003E6CF6">
        <w:rPr>
          <w:rFonts w:ascii="Arial" w:hAnsi="Arial"/>
          <w:sz w:val="24"/>
        </w:rPr>
        <w:t>.</w:t>
      </w:r>
    </w:p>
    <w:p w:rsidR="00C37353" w:rsidRPr="003E6CF6" w:rsidRDefault="00C37353" w:rsidP="00CF2121">
      <w:pPr>
        <w:rPr>
          <w:rFonts w:ascii="Arial" w:hAnsi="Arial"/>
          <w:sz w:val="24"/>
        </w:rPr>
      </w:pPr>
    </w:p>
    <w:p w:rsidR="00C37353" w:rsidRPr="003E6CF6" w:rsidRDefault="00C37353" w:rsidP="00CF2121">
      <w:pPr>
        <w:rPr>
          <w:rFonts w:ascii="Arial" w:hAnsi="Arial"/>
          <w:sz w:val="24"/>
        </w:rPr>
      </w:pPr>
      <w:r w:rsidRPr="003E6CF6">
        <w:rPr>
          <w:rFonts w:ascii="Arial" w:hAnsi="Arial"/>
          <w:sz w:val="24"/>
        </w:rPr>
        <w:tab/>
        <w:t>My conclusion is, there is no</w:t>
      </w:r>
      <w:r w:rsidR="003E6CF6" w:rsidRPr="003E6CF6">
        <w:rPr>
          <w:rFonts w:ascii="Arial" w:hAnsi="Arial"/>
          <w:sz w:val="24"/>
        </w:rPr>
        <w:t xml:space="preserve">t a predictive </w:t>
      </w:r>
      <w:r w:rsidRPr="003E6CF6">
        <w:rPr>
          <w:rFonts w:ascii="Arial" w:hAnsi="Arial"/>
          <w:sz w:val="24"/>
        </w:rPr>
        <w:t xml:space="preserve">relationship between the </w:t>
      </w:r>
      <w:proofErr w:type="spellStart"/>
      <w:r w:rsidRPr="003E6CF6">
        <w:rPr>
          <w:rFonts w:ascii="Arial" w:hAnsi="Arial"/>
          <w:sz w:val="24"/>
        </w:rPr>
        <w:t>NoveltySeeking</w:t>
      </w:r>
      <w:proofErr w:type="spellEnd"/>
      <w:r w:rsidRPr="003E6CF6">
        <w:rPr>
          <w:rFonts w:ascii="Arial" w:hAnsi="Arial"/>
          <w:sz w:val="24"/>
        </w:rPr>
        <w:t xml:space="preserve"> metric and Attrition.</w:t>
      </w:r>
    </w:p>
    <w:p w:rsidR="00CF2121" w:rsidRPr="003E6CF6" w:rsidRDefault="00CF2121" w:rsidP="00C2448A">
      <w:pPr>
        <w:rPr>
          <w:rFonts w:ascii="Arial" w:hAnsi="Arial"/>
          <w:sz w:val="24"/>
        </w:rPr>
      </w:pPr>
    </w:p>
    <w:p w:rsidR="003E6CF6" w:rsidRDefault="003E6CF6" w:rsidP="00C2448A">
      <w:pPr>
        <w:rPr>
          <w:rFonts w:ascii="Arial" w:hAnsi="Arial"/>
          <w:sz w:val="24"/>
        </w:rPr>
      </w:pPr>
    </w:p>
    <w:p w:rsidR="00CF2121" w:rsidRDefault="00CF2121" w:rsidP="00C2448A">
      <w:pPr>
        <w:rPr>
          <w:rFonts w:ascii="Arial" w:hAnsi="Arial"/>
          <w:sz w:val="24"/>
        </w:rPr>
      </w:pPr>
    </w:p>
    <w:p w:rsidR="00CF2121" w:rsidRPr="00FD6019" w:rsidRDefault="00540503" w:rsidP="00C2448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R </w:t>
      </w:r>
      <w:r w:rsidR="00CF2121" w:rsidRPr="00FD6019">
        <w:rPr>
          <w:rFonts w:ascii="Arial" w:hAnsi="Arial"/>
          <w:b/>
          <w:sz w:val="24"/>
        </w:rPr>
        <w:t>Code utilized</w:t>
      </w:r>
    </w:p>
    <w:p w:rsidR="00CF2121" w:rsidRDefault="00CF2121" w:rsidP="00C2448A">
      <w:pPr>
        <w:rPr>
          <w:rFonts w:ascii="Arial" w:hAnsi="Arial"/>
          <w:sz w:val="24"/>
        </w:rPr>
      </w:pPr>
    </w:p>
    <w:p w:rsidR="00CF2121" w:rsidRPr="00C2448A" w:rsidRDefault="00CF2121" w:rsidP="00C2448A">
      <w:pPr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6B2C9E2F" wp14:editId="77FF644A">
            <wp:extent cx="6858000" cy="4263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121" w:rsidRPr="00C2448A" w:rsidSect="00741E92">
      <w:footerReference w:type="first" r:id="rId9"/>
      <w:pgSz w:w="12240" w:h="15840"/>
      <w:pgMar w:top="720" w:right="720" w:bottom="720" w:left="720" w:header="720" w:footer="10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2E6" w:rsidRDefault="006932E6">
      <w:r>
        <w:separator/>
      </w:r>
    </w:p>
  </w:endnote>
  <w:endnote w:type="continuationSeparator" w:id="0">
    <w:p w:rsidR="006932E6" w:rsidRDefault="00693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EAA" w:rsidRDefault="00CB6EAA">
    <w:pPr>
      <w:tabs>
        <w:tab w:val="right" w:pos="9090"/>
      </w:tabs>
      <w:jc w:val="right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2E6" w:rsidRDefault="006932E6">
      <w:r>
        <w:separator/>
      </w:r>
    </w:p>
  </w:footnote>
  <w:footnote w:type="continuationSeparator" w:id="0">
    <w:p w:rsidR="006932E6" w:rsidRDefault="00693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F2C09"/>
    <w:multiLevelType w:val="hybridMultilevel"/>
    <w:tmpl w:val="1F5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DE0"/>
    <w:rsid w:val="00120DE0"/>
    <w:rsid w:val="00132CEE"/>
    <w:rsid w:val="001409D4"/>
    <w:rsid w:val="00143057"/>
    <w:rsid w:val="00217D89"/>
    <w:rsid w:val="00295609"/>
    <w:rsid w:val="00332931"/>
    <w:rsid w:val="00375BB2"/>
    <w:rsid w:val="003B1852"/>
    <w:rsid w:val="003E6CF6"/>
    <w:rsid w:val="00445F2F"/>
    <w:rsid w:val="00452D4D"/>
    <w:rsid w:val="00487C81"/>
    <w:rsid w:val="00540503"/>
    <w:rsid w:val="005A2610"/>
    <w:rsid w:val="00606B5C"/>
    <w:rsid w:val="0067355B"/>
    <w:rsid w:val="006932E6"/>
    <w:rsid w:val="006C5EEC"/>
    <w:rsid w:val="006E52DD"/>
    <w:rsid w:val="00730D15"/>
    <w:rsid w:val="00741E92"/>
    <w:rsid w:val="00787BDE"/>
    <w:rsid w:val="00791ECE"/>
    <w:rsid w:val="00794872"/>
    <w:rsid w:val="00795126"/>
    <w:rsid w:val="007C0515"/>
    <w:rsid w:val="007D0B21"/>
    <w:rsid w:val="00800D10"/>
    <w:rsid w:val="00834C11"/>
    <w:rsid w:val="00841A32"/>
    <w:rsid w:val="00866BC4"/>
    <w:rsid w:val="0087171E"/>
    <w:rsid w:val="008D06F8"/>
    <w:rsid w:val="009536E1"/>
    <w:rsid w:val="00970E0A"/>
    <w:rsid w:val="00974C0A"/>
    <w:rsid w:val="009817BC"/>
    <w:rsid w:val="00A36760"/>
    <w:rsid w:val="00A40472"/>
    <w:rsid w:val="00A4133C"/>
    <w:rsid w:val="00AB4973"/>
    <w:rsid w:val="00AC4DC9"/>
    <w:rsid w:val="00B43E20"/>
    <w:rsid w:val="00B51F54"/>
    <w:rsid w:val="00B55639"/>
    <w:rsid w:val="00B76371"/>
    <w:rsid w:val="00C2448A"/>
    <w:rsid w:val="00C37353"/>
    <w:rsid w:val="00C748A4"/>
    <w:rsid w:val="00CB6EAA"/>
    <w:rsid w:val="00CE7427"/>
    <w:rsid w:val="00CF2121"/>
    <w:rsid w:val="00D00013"/>
    <w:rsid w:val="00DF11ED"/>
    <w:rsid w:val="00EF539B"/>
    <w:rsid w:val="00F12D0A"/>
    <w:rsid w:val="00F9099C"/>
    <w:rsid w:val="00FC705B"/>
    <w:rsid w:val="00FD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BA93E"/>
  <w15:docId w15:val="{A0792E05-7906-41F5-891E-DD86EAFC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">
    <w:name w:val="Body Text"/>
    <w:basedOn w:val="Normal"/>
    <w:rPr>
      <w:rFonts w:ascii="Arial" w:hAnsi="Arial"/>
      <w:sz w:val="24"/>
    </w:rPr>
  </w:style>
  <w:style w:type="character" w:styleId="Hyperlink">
    <w:name w:val="Hyperlink"/>
    <w:basedOn w:val="DefaultParagraphFont"/>
    <w:rsid w:val="00120DE0"/>
    <w:rPr>
      <w:color w:val="0000FF"/>
      <w:u w:val="single"/>
    </w:rPr>
  </w:style>
  <w:style w:type="character" w:styleId="FollowedHyperlink">
    <w:name w:val="FollowedHyperlink"/>
    <w:basedOn w:val="DefaultParagraphFont"/>
    <w:rsid w:val="001409D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 PDS:  CONTINGENCY TABLE</vt:lpstr>
    </vt:vector>
  </TitlesOfParts>
  <Company>East Carolina University</Company>
  <LinksUpToDate>false</LinksUpToDate>
  <CharactersWithSpaces>1926</CharactersWithSpaces>
  <SharedDoc>false</SharedDoc>
  <HLinks>
    <vt:vector size="18" baseType="variant">
      <vt:variant>
        <vt:i4>6488112</vt:i4>
      </vt:variant>
      <vt:variant>
        <vt:i4>6</vt:i4>
      </vt:variant>
      <vt:variant>
        <vt:i4>0</vt:i4>
      </vt:variant>
      <vt:variant>
        <vt:i4>5</vt:i4>
      </vt:variant>
      <vt:variant>
        <vt:lpwstr>http://core.ecu.edu/psyc/wuenschk/docs30/Contingency-WalltopKennel.doc</vt:lpwstr>
      </vt:variant>
      <vt:variant>
        <vt:lpwstr/>
      </vt:variant>
      <vt:variant>
        <vt:i4>1835094</vt:i4>
      </vt:variant>
      <vt:variant>
        <vt:i4>3</vt:i4>
      </vt:variant>
      <vt:variant>
        <vt:i4>0</vt:i4>
      </vt:variant>
      <vt:variant>
        <vt:i4>5</vt:i4>
      </vt:variant>
      <vt:variant>
        <vt:lpwstr>http://core.ecu.edu/psyc/wuenschk/docs30/Contingency-RDU.doc</vt:lpwstr>
      </vt:variant>
      <vt:variant>
        <vt:lpwstr/>
      </vt:variant>
      <vt:variant>
        <vt:i4>2359404</vt:i4>
      </vt:variant>
      <vt:variant>
        <vt:i4>0</vt:i4>
      </vt:variant>
      <vt:variant>
        <vt:i4>0</vt:i4>
      </vt:variant>
      <vt:variant>
        <vt:i4>5</vt:i4>
      </vt:variant>
      <vt:variant>
        <vt:lpwstr>http://core.ecu.edu/psyc/wuenschk/SAS/SAS-Programs.htm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PDS:  CONTINGENCY TABLE</dc:title>
  <dc:subject/>
  <dc:creator>Karl L. Wuensch</dc:creator>
  <cp:keywords/>
  <cp:lastModifiedBy>owner</cp:lastModifiedBy>
  <cp:revision>29</cp:revision>
  <cp:lastPrinted>2007-10-11T17:39:00Z</cp:lastPrinted>
  <dcterms:created xsi:type="dcterms:W3CDTF">2011-09-27T16:02:00Z</dcterms:created>
  <dcterms:modified xsi:type="dcterms:W3CDTF">2018-10-19T19:02:00Z</dcterms:modified>
</cp:coreProperties>
</file>