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75" w:rsidRPr="00174E7E" w:rsidRDefault="007E7BEC" w:rsidP="006C08B5">
      <w:pPr>
        <w:spacing w:after="0"/>
        <w:ind w:left="360"/>
        <w:rPr>
          <w:rFonts w:ascii="Cambria" w:hAnsi="Cambria" w:cs="Tahoma"/>
          <w:i/>
          <w:sz w:val="20"/>
          <w:szCs w:val="20"/>
        </w:rPr>
      </w:pPr>
      <w:r w:rsidRPr="00174E7E">
        <w:rPr>
          <w:rFonts w:ascii="Cambria" w:hAnsi="Cambria" w:cs="Tahoma"/>
          <w:i/>
          <w:color w:val="7030A0"/>
          <w:sz w:val="20"/>
          <w:szCs w:val="20"/>
        </w:rPr>
        <w:t>***</w:t>
      </w:r>
      <w:r w:rsidR="005A170A" w:rsidRPr="00174E7E">
        <w:rPr>
          <w:rFonts w:ascii="Cambria" w:hAnsi="Cambria" w:cs="Tahoma"/>
          <w:i/>
          <w:color w:val="7030A0"/>
          <w:sz w:val="20"/>
          <w:szCs w:val="20"/>
        </w:rPr>
        <w:t>SPSS can also be quite dangerous, as it will let you click through a whole bunch of analyses without you having any idea of what you are doing.  From that, you can make a lot of mistakes that you do not realize are mistakes.</w:t>
      </w:r>
    </w:p>
    <w:p w:rsidR="007E7BEC" w:rsidRPr="00174E7E" w:rsidRDefault="007E7BEC" w:rsidP="007E7BEC">
      <w:pPr>
        <w:spacing w:after="0"/>
        <w:ind w:left="360"/>
        <w:rPr>
          <w:rFonts w:ascii="Cambria" w:hAnsi="Cambria" w:cs="Tahoma"/>
          <w:sz w:val="20"/>
          <w:szCs w:val="20"/>
        </w:rPr>
      </w:pPr>
    </w:p>
    <w:p w:rsidR="00174E7E" w:rsidRPr="00174E7E" w:rsidRDefault="00174E7E" w:rsidP="00174E7E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 xml:space="preserve">The data for this question can be found in the file </w:t>
      </w:r>
      <w:r w:rsidRPr="00174E7E">
        <w:rPr>
          <w:rFonts w:ascii="Cambria" w:hAnsi="Cambria" w:cs="Arial"/>
          <w:i/>
          <w:sz w:val="20"/>
          <w:szCs w:val="20"/>
        </w:rPr>
        <w:t xml:space="preserve">PSYC 6327 </w:t>
      </w:r>
      <w:r w:rsidR="00196F83">
        <w:rPr>
          <w:rFonts w:ascii="Cambria" w:hAnsi="Cambria" w:cs="Arial"/>
          <w:i/>
          <w:sz w:val="20"/>
          <w:szCs w:val="20"/>
        </w:rPr>
        <w:t>Assignment 4</w:t>
      </w:r>
      <w:r w:rsidRPr="00174E7E">
        <w:rPr>
          <w:rFonts w:ascii="Cambria" w:hAnsi="Cambria" w:cs="Arial"/>
          <w:i/>
          <w:sz w:val="20"/>
          <w:szCs w:val="20"/>
        </w:rPr>
        <w:t xml:space="preserve"> </w:t>
      </w:r>
      <w:proofErr w:type="spellStart"/>
      <w:r w:rsidRPr="00174E7E">
        <w:rPr>
          <w:rFonts w:ascii="Cambria" w:hAnsi="Cambria" w:cs="Arial"/>
          <w:i/>
          <w:sz w:val="20"/>
          <w:szCs w:val="20"/>
        </w:rPr>
        <w:t>Data.sav</w:t>
      </w:r>
      <w:proofErr w:type="spellEnd"/>
      <w:r w:rsidRPr="00174E7E">
        <w:rPr>
          <w:rFonts w:ascii="Cambria" w:hAnsi="Cambria" w:cs="Arial"/>
          <w:sz w:val="20"/>
          <w:szCs w:val="20"/>
        </w:rPr>
        <w:t xml:space="preserve">.  For this study </w:t>
      </w:r>
      <w:r w:rsidRPr="00174E7E">
        <w:rPr>
          <w:rFonts w:ascii="Cambria" w:hAnsi="Cambria" w:cs="Arial"/>
          <w:i/>
          <w:sz w:val="20"/>
          <w:szCs w:val="20"/>
        </w:rPr>
        <w:t>n</w:t>
      </w:r>
      <w:r w:rsidRPr="00174E7E">
        <w:rPr>
          <w:rFonts w:ascii="Cambria" w:hAnsi="Cambria" w:cs="Arial"/>
          <w:sz w:val="20"/>
          <w:szCs w:val="20"/>
        </w:rPr>
        <w:t xml:space="preserve"> = </w:t>
      </w:r>
      <w:r>
        <w:rPr>
          <w:rFonts w:ascii="Cambria" w:hAnsi="Cambria" w:cs="Arial"/>
          <w:sz w:val="20"/>
          <w:szCs w:val="20"/>
        </w:rPr>
        <w:t>50</w:t>
      </w:r>
      <w:r w:rsidRPr="00174E7E">
        <w:rPr>
          <w:rFonts w:ascii="Cambria" w:hAnsi="Cambria" w:cs="Arial"/>
          <w:sz w:val="20"/>
          <w:szCs w:val="20"/>
        </w:rPr>
        <w:t xml:space="preserve"> participants completed a 10-item personality measure of </w:t>
      </w:r>
      <w:r>
        <w:rPr>
          <w:rFonts w:ascii="Cambria" w:hAnsi="Cambria" w:cs="Arial"/>
          <w:sz w:val="20"/>
          <w:szCs w:val="20"/>
        </w:rPr>
        <w:t>agreeableness</w:t>
      </w:r>
      <w:r w:rsidRPr="00174E7E">
        <w:rPr>
          <w:rFonts w:ascii="Cambria" w:hAnsi="Cambria" w:cs="Arial"/>
          <w:sz w:val="20"/>
          <w:szCs w:val="20"/>
        </w:rPr>
        <w:t xml:space="preserve"> on two separate occasions approximately 1 month apart (i.e., Time 1 and Time 2).  Please answer the following questions relating to this data:</w:t>
      </w:r>
    </w:p>
    <w:p w:rsidR="00174E7E" w:rsidRPr="00174E7E" w:rsidRDefault="00174E7E" w:rsidP="00174E7E">
      <w:pPr>
        <w:pStyle w:val="ListParagraph"/>
        <w:ind w:left="360"/>
        <w:rPr>
          <w:rFonts w:ascii="Cambria" w:hAnsi="Cambria" w:cs="Arial"/>
          <w:sz w:val="20"/>
          <w:szCs w:val="20"/>
        </w:rPr>
      </w:pPr>
    </w:p>
    <w:p w:rsidR="00174E7E" w:rsidRPr="00174E7E" w:rsidRDefault="00174E7E" w:rsidP="00174E7E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 xml:space="preserve">Did the measure of </w:t>
      </w:r>
      <w:r w:rsidR="00196F83">
        <w:rPr>
          <w:rFonts w:ascii="Cambria" w:hAnsi="Cambria" w:cs="Arial"/>
          <w:sz w:val="20"/>
          <w:szCs w:val="20"/>
        </w:rPr>
        <w:t>agreeableness</w:t>
      </w:r>
      <w:r w:rsidRPr="00174E7E">
        <w:rPr>
          <w:rFonts w:ascii="Cambria" w:hAnsi="Cambria" w:cs="Arial"/>
          <w:sz w:val="20"/>
          <w:szCs w:val="20"/>
        </w:rPr>
        <w:t xml:space="preserve"> demonstrate </w:t>
      </w:r>
      <w:r w:rsidR="00196F83">
        <w:rPr>
          <w:rFonts w:ascii="Cambria" w:hAnsi="Cambria" w:cs="Arial"/>
          <w:sz w:val="20"/>
          <w:szCs w:val="20"/>
        </w:rPr>
        <w:t xml:space="preserve">and acceptable level of </w:t>
      </w:r>
      <w:r w:rsidRPr="00174E7E">
        <w:rPr>
          <w:rFonts w:ascii="Cambria" w:hAnsi="Cambria" w:cs="Arial"/>
          <w:sz w:val="20"/>
          <w:szCs w:val="20"/>
        </w:rPr>
        <w:t xml:space="preserve">internal consistency </w:t>
      </w:r>
      <w:proofErr w:type="gramStart"/>
      <w:r w:rsidRPr="00174E7E">
        <w:rPr>
          <w:rFonts w:ascii="Cambria" w:hAnsi="Cambria" w:cs="Arial"/>
          <w:sz w:val="20"/>
          <w:szCs w:val="20"/>
        </w:rPr>
        <w:t>at:</w:t>
      </w:r>
      <w:proofErr w:type="gramEnd"/>
    </w:p>
    <w:p w:rsidR="00174E7E" w:rsidRPr="00174E7E" w:rsidRDefault="00174E7E" w:rsidP="00174E7E">
      <w:pPr>
        <w:pStyle w:val="ListParagraph"/>
        <w:numPr>
          <w:ilvl w:val="2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>Time 1?</w:t>
      </w:r>
    </w:p>
    <w:p w:rsidR="00174E7E" w:rsidRPr="00174E7E" w:rsidRDefault="00174E7E" w:rsidP="00174E7E">
      <w:pPr>
        <w:pStyle w:val="ListParagraph"/>
        <w:numPr>
          <w:ilvl w:val="2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>Time 2?</w:t>
      </w:r>
    </w:p>
    <w:p w:rsidR="00174E7E" w:rsidRPr="00174E7E" w:rsidRDefault="00174E7E" w:rsidP="00174E7E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 xml:space="preserve">What item-level improvements could be made to the measure?  (Do </w:t>
      </w:r>
      <w:r w:rsidRPr="00174E7E">
        <w:rPr>
          <w:rFonts w:ascii="Cambria" w:hAnsi="Cambria" w:cs="Arial"/>
          <w:sz w:val="20"/>
          <w:szCs w:val="20"/>
          <w:u w:val="single"/>
        </w:rPr>
        <w:t>not</w:t>
      </w:r>
      <w:r w:rsidRPr="00174E7E">
        <w:rPr>
          <w:rFonts w:ascii="Cambria" w:hAnsi="Cambria" w:cs="Arial"/>
          <w:sz w:val="20"/>
          <w:szCs w:val="20"/>
        </w:rPr>
        <w:t xml:space="preserve"> engender these changes in the data for further analyses.)</w:t>
      </w:r>
    </w:p>
    <w:p w:rsidR="00174E7E" w:rsidRPr="00174E7E" w:rsidRDefault="00174E7E" w:rsidP="00174E7E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>What is the test-retest reliability of the measure?</w:t>
      </w:r>
    </w:p>
    <w:p w:rsidR="00174E7E" w:rsidRPr="00174E7E" w:rsidRDefault="00174E7E" w:rsidP="00174E7E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 xml:space="preserve">What is the 95% confidence interval for any </w:t>
      </w:r>
      <w:r w:rsidR="00196F83">
        <w:rPr>
          <w:rFonts w:ascii="Cambria" w:hAnsi="Cambria" w:cs="Arial"/>
          <w:sz w:val="20"/>
          <w:szCs w:val="20"/>
        </w:rPr>
        <w:t xml:space="preserve">observed </w:t>
      </w:r>
      <w:r w:rsidRPr="00174E7E">
        <w:rPr>
          <w:rFonts w:ascii="Cambria" w:hAnsi="Cambria" w:cs="Arial"/>
          <w:sz w:val="20"/>
          <w:szCs w:val="20"/>
        </w:rPr>
        <w:t>score X obtained at Time 1?</w:t>
      </w:r>
    </w:p>
    <w:p w:rsidR="00196F83" w:rsidRPr="00196F83" w:rsidRDefault="00174E7E" w:rsidP="00196F83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cs="Arial"/>
          <w:sz w:val="20"/>
          <w:szCs w:val="20"/>
        </w:rPr>
      </w:pPr>
      <w:r w:rsidRPr="00174E7E">
        <w:rPr>
          <w:rFonts w:ascii="Cambria" w:hAnsi="Cambria" w:cs="Arial"/>
          <w:sz w:val="20"/>
          <w:szCs w:val="20"/>
        </w:rPr>
        <w:t xml:space="preserve">What is the 95% confidence interval for any </w:t>
      </w:r>
      <w:r w:rsidR="00196F83">
        <w:rPr>
          <w:rFonts w:ascii="Cambria" w:hAnsi="Cambria" w:cs="Arial"/>
          <w:sz w:val="20"/>
          <w:szCs w:val="20"/>
        </w:rPr>
        <w:t xml:space="preserve">observed </w:t>
      </w:r>
      <w:r w:rsidRPr="00174E7E">
        <w:rPr>
          <w:rFonts w:ascii="Cambria" w:hAnsi="Cambria" w:cs="Arial"/>
          <w:sz w:val="20"/>
          <w:szCs w:val="20"/>
        </w:rPr>
        <w:t>score X obtained at Time 2?</w:t>
      </w:r>
    </w:p>
    <w:p w:rsidR="006C08B5" w:rsidRPr="00174E7E" w:rsidRDefault="006C08B5" w:rsidP="00174E7E">
      <w:pPr>
        <w:spacing w:after="0"/>
        <w:rPr>
          <w:rFonts w:ascii="Cambria" w:hAnsi="Cambria" w:cs="Tahoma"/>
          <w:i/>
          <w:sz w:val="20"/>
          <w:szCs w:val="20"/>
        </w:rPr>
      </w:pPr>
      <w:r w:rsidRPr="00174E7E">
        <w:rPr>
          <w:rFonts w:ascii="Cambria" w:hAnsi="Cambria" w:cs="Tahoma"/>
          <w:i/>
          <w:color w:val="7030A0"/>
          <w:sz w:val="20"/>
          <w:szCs w:val="20"/>
        </w:rPr>
        <w:t>***This should be submitted to me in a well formatted and professional manner via the submission link on Bb.</w:t>
      </w:r>
    </w:p>
    <w:p w:rsidR="006C08B5" w:rsidRPr="00174E7E" w:rsidRDefault="006C08B5" w:rsidP="007E7BEC">
      <w:pPr>
        <w:pStyle w:val="ListParagraph"/>
        <w:spacing w:after="0"/>
        <w:ind w:left="360"/>
        <w:rPr>
          <w:rFonts w:ascii="Cambria" w:hAnsi="Cambria" w:cs="Tahoma"/>
          <w:sz w:val="20"/>
          <w:szCs w:val="20"/>
        </w:rPr>
      </w:pPr>
    </w:p>
    <w:sectPr w:rsidR="006C08B5" w:rsidRPr="00174E7E" w:rsidSect="006C0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7A7" w:rsidRDefault="00BC17A7" w:rsidP="008A7E99">
      <w:pPr>
        <w:spacing w:after="0" w:line="240" w:lineRule="auto"/>
      </w:pPr>
      <w:r>
        <w:separator/>
      </w:r>
    </w:p>
  </w:endnote>
  <w:endnote w:type="continuationSeparator" w:id="0">
    <w:p w:rsidR="00BC17A7" w:rsidRDefault="00BC17A7" w:rsidP="008A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68D" w:rsidRDefault="00A67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68D" w:rsidRDefault="00A67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68D" w:rsidRDefault="00A6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7A7" w:rsidRDefault="00BC17A7" w:rsidP="008A7E99">
      <w:pPr>
        <w:spacing w:after="0" w:line="240" w:lineRule="auto"/>
      </w:pPr>
      <w:r>
        <w:separator/>
      </w:r>
    </w:p>
  </w:footnote>
  <w:footnote w:type="continuationSeparator" w:id="0">
    <w:p w:rsidR="00BC17A7" w:rsidRDefault="00BC17A7" w:rsidP="008A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68D" w:rsidRDefault="00A67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EC" w:rsidRPr="00DF1C6B" w:rsidRDefault="007E7BEC" w:rsidP="008A7E99">
    <w:pPr>
      <w:pStyle w:val="Header"/>
      <w:jc w:val="center"/>
      <w:rPr>
        <w:rFonts w:ascii="Cambria" w:hAnsi="Cambria" w:cs="Tahoma"/>
        <w:b/>
        <w:sz w:val="20"/>
        <w:szCs w:val="20"/>
      </w:rPr>
    </w:pPr>
    <w:r w:rsidRPr="00DF1C6B">
      <w:rPr>
        <w:rFonts w:ascii="Cambria" w:hAnsi="Cambria" w:cs="Tahoma"/>
        <w:b/>
        <w:sz w:val="20"/>
        <w:szCs w:val="20"/>
      </w:rPr>
      <w:t>PSYC 6327 Methods in Human Measurement</w:t>
    </w:r>
  </w:p>
  <w:p w:rsidR="008A7E99" w:rsidRPr="00DF1C6B" w:rsidRDefault="00A6768D" w:rsidP="00A6768D">
    <w:pPr>
      <w:pStyle w:val="Header"/>
      <w:tabs>
        <w:tab w:val="left" w:pos="3433"/>
      </w:tabs>
      <w:jc w:val="center"/>
      <w:rPr>
        <w:rFonts w:ascii="Cambria" w:hAnsi="Cambria" w:cs="Tahoma"/>
        <w:i/>
        <w:sz w:val="20"/>
        <w:szCs w:val="20"/>
      </w:rPr>
    </w:pPr>
    <w:bookmarkStart w:id="0" w:name="_GoBack"/>
    <w:bookmarkEnd w:id="0"/>
    <w:r>
      <w:rPr>
        <w:rFonts w:ascii="Cambria" w:hAnsi="Cambria" w:cs="Tahoma"/>
        <w:i/>
        <w:sz w:val="20"/>
        <w:szCs w:val="20"/>
      </w:rPr>
      <w:t xml:space="preserve">Classical Test Theory </w:t>
    </w:r>
    <w:r w:rsidR="008A7E99" w:rsidRPr="00DF1C6B">
      <w:rPr>
        <w:rFonts w:ascii="Cambria" w:hAnsi="Cambria" w:cs="Tahoma"/>
        <w:i/>
        <w:sz w:val="20"/>
        <w:szCs w:val="20"/>
      </w:rPr>
      <w:t>Assignment</w:t>
    </w:r>
  </w:p>
  <w:p w:rsidR="008A7E99" w:rsidRPr="00DF1C6B" w:rsidRDefault="008A7E99">
    <w:pPr>
      <w:pStyle w:val="Header"/>
      <w:rPr>
        <w:rFonts w:ascii="Cambria" w:hAnsi="Cambria" w:cs="Tahoma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68D" w:rsidRDefault="00A67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3A7B83"/>
    <w:multiLevelType w:val="hybridMultilevel"/>
    <w:tmpl w:val="69B85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3511C6"/>
    <w:multiLevelType w:val="hybridMultilevel"/>
    <w:tmpl w:val="3A30B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70E32"/>
    <w:multiLevelType w:val="hybridMultilevel"/>
    <w:tmpl w:val="772671C0"/>
    <w:lvl w:ilvl="0" w:tplc="2D12628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75"/>
    <w:rsid w:val="00063424"/>
    <w:rsid w:val="001256B3"/>
    <w:rsid w:val="00174E7E"/>
    <w:rsid w:val="0017692C"/>
    <w:rsid w:val="00196F83"/>
    <w:rsid w:val="002016D7"/>
    <w:rsid w:val="002375FB"/>
    <w:rsid w:val="00251AE9"/>
    <w:rsid w:val="0048319C"/>
    <w:rsid w:val="00487973"/>
    <w:rsid w:val="00586A4E"/>
    <w:rsid w:val="005A170A"/>
    <w:rsid w:val="006C08B5"/>
    <w:rsid w:val="006F065C"/>
    <w:rsid w:val="00734675"/>
    <w:rsid w:val="007E7BEC"/>
    <w:rsid w:val="00814DF6"/>
    <w:rsid w:val="008A7E99"/>
    <w:rsid w:val="008B06D6"/>
    <w:rsid w:val="00927479"/>
    <w:rsid w:val="009737DC"/>
    <w:rsid w:val="009B42C3"/>
    <w:rsid w:val="00A13062"/>
    <w:rsid w:val="00A520CB"/>
    <w:rsid w:val="00A5499D"/>
    <w:rsid w:val="00A6768D"/>
    <w:rsid w:val="00AA14A6"/>
    <w:rsid w:val="00AD5D2A"/>
    <w:rsid w:val="00BC17A7"/>
    <w:rsid w:val="00BF76DC"/>
    <w:rsid w:val="00D77EC3"/>
    <w:rsid w:val="00D85E7D"/>
    <w:rsid w:val="00DF1C6B"/>
    <w:rsid w:val="00E44BC2"/>
    <w:rsid w:val="00F9006B"/>
    <w:rsid w:val="00FA7CB9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3BB704"/>
  <w15:chartTrackingRefBased/>
  <w15:docId w15:val="{F5E5567D-A09C-4F7D-8D34-21D701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6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E99"/>
  </w:style>
  <w:style w:type="paragraph" w:styleId="Footer">
    <w:name w:val="footer"/>
    <w:basedOn w:val="Normal"/>
    <w:link w:val="FooterChar"/>
    <w:uiPriority w:val="99"/>
    <w:unhideWhenUsed/>
    <w:rsid w:val="008A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Bowler, Mark</cp:lastModifiedBy>
  <cp:revision>12</cp:revision>
  <cp:lastPrinted>2017-01-06T16:07:00Z</cp:lastPrinted>
  <dcterms:created xsi:type="dcterms:W3CDTF">2017-01-06T16:07:00Z</dcterms:created>
  <dcterms:modified xsi:type="dcterms:W3CDTF">2019-01-29T15:00:00Z</dcterms:modified>
</cp:coreProperties>
</file>