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48B6E3B0" w14:textId="77777777" w:rsidR="007A46FE" w:rsidRDefault="007A46FE">
      <w:pPr>
        <w:rPr>
          <w:lang w:val="en-US"/>
        </w:rPr>
      </w:pPr>
    </w:p>
    <w:p w14:paraId="68783548" w14:textId="2F599EF8" w:rsidR="00850C65" w:rsidRDefault="00850C65">
      <w:pPr>
        <w:rPr>
          <w:lang w:val="en-US"/>
        </w:rPr>
      </w:pPr>
    </w:p>
    <w:p w14:paraId="6872AFC7" w14:textId="28C17EC9" w:rsidR="00B51119" w:rsidRDefault="00850C65">
      <w:pPr>
        <w:rPr>
          <w:lang w:val="en-US"/>
        </w:rPr>
      </w:pPr>
      <w:r>
        <w:rPr>
          <w:lang w:val="en-US"/>
        </w:rPr>
        <w:t>CTS can load and parse .</w:t>
      </w:r>
      <w:proofErr w:type="spellStart"/>
      <w:r>
        <w:rPr>
          <w:lang w:val="en-US"/>
        </w:rPr>
        <w:t>pdb</w:t>
      </w:r>
      <w:proofErr w:type="spellEnd"/>
      <w:r>
        <w:rPr>
          <w:lang w:val="en-US"/>
        </w:rPr>
        <w:t xml:space="preserve"> and .</w:t>
      </w:r>
      <w:proofErr w:type="spellStart"/>
      <w:r>
        <w:rPr>
          <w:lang w:val="en-US"/>
        </w:rPr>
        <w:t>cif</w:t>
      </w:r>
      <w:proofErr w:type="spellEnd"/>
      <w:r>
        <w:rPr>
          <w:lang w:val="en-US"/>
        </w:rPr>
        <w:t xml:space="preserve"> formats as initial macromolecular inputs. Typically, each file will contain a single model, see </w:t>
      </w:r>
      <w:r w:rsidR="00B51119">
        <w:rPr>
          <w:lang w:val="en-US"/>
        </w:rPr>
        <w:t>below for</w:t>
      </w:r>
      <w:r>
        <w:rPr>
          <w:lang w:val="en-US"/>
        </w:rPr>
        <w:t xml:space="preserve"> usage for how CTS can make use of multi-model inputs. After loading a file and parsing its data, CTS will attempt to save a .mat file with the same base name as the input file</w:t>
      </w:r>
      <w:r w:rsidR="00B51119">
        <w:rPr>
          <w:lang w:val="en-US"/>
        </w:rPr>
        <w:t xml:space="preserve"> that records all details necessary for CTS. This .mat file will load much faster than the original .</w:t>
      </w:r>
      <w:proofErr w:type="spellStart"/>
      <w:r w:rsidR="00B51119">
        <w:rPr>
          <w:lang w:val="en-US"/>
        </w:rPr>
        <w:t>pdb</w:t>
      </w:r>
      <w:proofErr w:type="spellEnd"/>
      <w:r w:rsidR="00B51119">
        <w:rPr>
          <w:lang w:val="en-US"/>
        </w:rPr>
        <w:t>/.</w:t>
      </w:r>
      <w:proofErr w:type="spellStart"/>
      <w:r w:rsidR="00B51119">
        <w:rPr>
          <w:lang w:val="en-US"/>
        </w:rPr>
        <w:t>cif</w:t>
      </w:r>
      <w:proofErr w:type="spellEnd"/>
      <w:r w:rsidR="00B51119">
        <w:rPr>
          <w:lang w:val="en-US"/>
        </w:rPr>
        <w:t>, but will contain identical information.</w:t>
      </w:r>
    </w:p>
    <w:p w14:paraId="1420DF60" w14:textId="77777777" w:rsidR="00B51119" w:rsidRDefault="00B51119">
      <w:pPr>
        <w:rPr>
          <w:lang w:val="en-US"/>
        </w:rPr>
      </w:pPr>
    </w:p>
    <w:p w14:paraId="2EC97E62" w14:textId="449B47DE"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Class IDs are extracted from the filename. Filenames are split into segments by .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 xml:space="preserve">actin.pdb -&gt; class ID is actin if a single model, or actin_1 actin_2 … </w:t>
      </w:r>
      <w:proofErr w:type="spellStart"/>
      <w:r>
        <w:rPr>
          <w:lang w:val="en-US"/>
        </w:rPr>
        <w:t>actin_n</w:t>
      </w:r>
      <w:proofErr w:type="spellEnd"/>
      <w:r>
        <w:rPr>
          <w:lang w:val="en-US"/>
        </w:rPr>
        <w:t xml:space="preserve"> for multiple models.</w:t>
      </w:r>
    </w:p>
    <w:p w14:paraId="36C1D21E" w14:textId="57FA5D31" w:rsidR="00D02752" w:rsidRDefault="00D02752">
      <w:pPr>
        <w:rPr>
          <w:lang w:val="en-US"/>
        </w:rPr>
      </w:pPr>
      <w:r>
        <w:rPr>
          <w:lang w:val="en-US"/>
        </w:rPr>
        <w:t>actin__</w:t>
      </w:r>
      <w:proofErr w:type="spellStart"/>
      <w:r>
        <w:rPr>
          <w:lang w:val="en-US"/>
        </w:rPr>
        <w:t>cofilactin.bundle.mmcif</w:t>
      </w:r>
      <w:proofErr w:type="spellEnd"/>
      <w:r>
        <w:rPr>
          <w:lang w:val="en-US"/>
        </w:rPr>
        <w:t xml:space="preserve">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t>*</w:t>
      </w:r>
      <w:proofErr w:type="spellStart"/>
      <w:r>
        <w:rPr>
          <w:lang w:val="en-US"/>
        </w:rPr>
        <w:t>matlab</w:t>
      </w:r>
      <w:proofErr w:type="spellEnd"/>
      <w:r>
        <w:rPr>
          <w:lang w:val="en-US"/>
        </w:rPr>
        <w:t xml:space="preserve">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proofErr w:type="spellStart"/>
      <w:r>
        <w:rPr>
          <w:lang w:val="en-US"/>
        </w:rPr>
        <w:t>Multimodel</w:t>
      </w:r>
      <w:proofErr w:type="spellEnd"/>
      <w:r>
        <w:rPr>
          <w:lang w:val="en-US"/>
        </w:rPr>
        <w:t xml:space="preserve"> file handling</w:t>
      </w:r>
    </w:p>
    <w:p w14:paraId="6730FAD7" w14:textId="283E6E1B"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lastRenderedPageBreak/>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t xml:space="preserve">Example use case: bundles of actin/cofilactin, pure and mixed </w:t>
      </w:r>
    </w:p>
    <w:p w14:paraId="130B3739" w14:textId="43B030E8" w:rsidR="00755FB7" w:rsidRDefault="00755FB7" w:rsidP="00850C65">
      <w:pPr>
        <w:rPr>
          <w:lang w:val="en-US"/>
        </w:rPr>
      </w:pPr>
      <w:r>
        <w:rPr>
          <w:lang w:val="en-US"/>
        </w:rPr>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35C686CF" w:rsidR="0007098E" w:rsidRDefault="0007098E" w:rsidP="00850C65">
      <w:pPr>
        <w:rPr>
          <w:lang w:val="en-US"/>
        </w:rPr>
      </w:pPr>
      <w:r w:rsidRPr="0007098E">
        <w:rPr>
          <w:lang w:val="en-US"/>
        </w:rPr>
        <w:t>cofilin__cofilin__actin__actin__x3-x4_long.bundle</w:t>
      </w:r>
      <w:r>
        <w:rPr>
          <w:lang w:val="en-US"/>
        </w:rPr>
        <w:t>.pdb  - 2 cofilin models</w:t>
      </w:r>
      <w:r w:rsidR="00903E65">
        <w:rPr>
          <w:lang w:val="en-US"/>
        </w:rPr>
        <w:t xml:space="preserve"> and</w:t>
      </w:r>
      <w:r>
        <w:rPr>
          <w:lang w:val="en-US"/>
        </w:rPr>
        <w:t xml:space="preserve"> 2 actin models that will be placed via the ‘bundle’ method. The ‘x3-x4_long’ segment is a description for the </w:t>
      </w:r>
      <w:r w:rsidR="00903E65">
        <w:rPr>
          <w:lang w:val="en-US"/>
        </w:rPr>
        <w:t xml:space="preserve">mixed </w:t>
      </w:r>
      <w:r>
        <w:rPr>
          <w:lang w:val="en-US"/>
        </w:rPr>
        <w:t>lengths of the models the file contains.</w:t>
      </w:r>
    </w:p>
    <w:p w14:paraId="4C66BDC6" w14:textId="4FB9FCAC" w:rsidR="0007098E" w:rsidRPr="00850C65" w:rsidRDefault="0007098E" w:rsidP="00850C65">
      <w:pPr>
        <w:rPr>
          <w:lang w:val="en-US"/>
        </w:rPr>
      </w:pPr>
      <w:r w:rsidRPr="0007098E">
        <w:rPr>
          <w:lang w:val="en-US"/>
        </w:rPr>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7256"/>
    <w:rsid w:val="00436263"/>
    <w:rsid w:val="00664D58"/>
    <w:rsid w:val="006E39B7"/>
    <w:rsid w:val="00740A28"/>
    <w:rsid w:val="00755FB7"/>
    <w:rsid w:val="007A46FE"/>
    <w:rsid w:val="00850C65"/>
    <w:rsid w:val="00903E65"/>
    <w:rsid w:val="00B51119"/>
    <w:rsid w:val="00CC331B"/>
    <w:rsid w:val="00D02752"/>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2022-10-07T16:27:00Z</dcterms:created>
  <dcterms:modified xsi:type="dcterms:W3CDTF">2023-04-20T18:43:00Z</dcterms:modified>
</cp:coreProperties>
</file>