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p>
      <w:pPr>
        <w:pStyle w:val="FirstParagraph"/>
      </w:pPr>
      <w:r>
        <w:t xml:space="preserve">Note: This is by no means a complete list of visualization solutions</w:t>
      </w:r>
      <w:r>
        <w:t xml:space="preserve"> </w:t>
      </w:r>
      <w:r>
        <w:t xml:space="preserve">(see</w:t>
      </w:r>
      <w:r>
        <w:t xml:space="preserve"> </w:t>
      </w:r>
      <w:hyperlink r:id="rId20">
        <w:r>
          <w:rPr>
            <w:rStyle w:val="Hyperlink"/>
          </w:rPr>
          <w:t xml:space="preserve">the official Visualization docs</w:t>
        </w:r>
      </w:hyperlink>
      <w:r>
        <w:t xml:space="preserve"> </w:t>
      </w:r>
      <w:r>
        <w:t xml:space="preserve">for more)</w:t>
      </w:r>
      <w:r>
        <w:t xml:space="preserve"> </w:t>
      </w:r>
      <w:r>
        <w:t xml:space="preserve">but rather a carefully curated subset for my labmates.</w:t>
      </w:r>
    </w:p>
    <w:bookmarkStart w:id="21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  <w:r>
        <w:br/>
      </w:r>
    </w:p>
    <w:p>
      <w:pPr>
        <w:pStyle w:val="FirstParagraph"/>
      </w:pPr>
    </w:p>
    <w:bookmarkEnd w:id="21"/>
    <w:bookmarkStart w:id="24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 for adjusting the LUT.</w:t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  <w:p>
      <w:pPr>
        <w:pStyle w:val="BodyText"/>
      </w:pPr>
      <w:r>
        <w:t xml:space="preserve">Let’s make use of LUTs that incorporate different gamma values.</w:t>
      </w:r>
    </w:p>
    <w:p>
      <w:pPr>
        <w:pStyle w:val="BodyText"/>
      </w:pPr>
      <w:r>
        <w:t xml:space="preserve">(Thanks to</w:t>
      </w:r>
      <w:r>
        <w:t xml:space="preserve"> </w:t>
      </w:r>
      <w:r>
        <w:rPr>
          <w:rStyle w:val="VerbatimChar"/>
        </w:rPr>
        <w:t xml:space="preserve">JDM_LUTs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NeuroCyto_LUTs</w:t>
      </w:r>
      <w:r>
        <w:t xml:space="preserve">)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bookmarkEnd w:id="24"/>
    <w:bookmarkStart w:id="27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5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6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27"/>
    <w:bookmarkStart w:id="29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29"/>
    <w:bookmarkStart w:id="32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0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1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</w:p>
    <w:bookmarkEnd w:id="32"/>
    <w:bookmarkStart w:id="34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0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3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bigwww.epfl.ch/demo/orientationj/#analysis" TargetMode="External" /><Relationship Type="http://schemas.openxmlformats.org/officeDocument/2006/relationships/hyperlink" Id="rId33" Target="https://github.com/ekatrukha/ZstackDepthColorCode" TargetMode="External" /><Relationship Type="http://schemas.openxmlformats.org/officeDocument/2006/relationships/hyperlink" Id="rId31" Target="https://github.com/ekatrukha/radialitymap" TargetMode="External" /><Relationship Type="http://schemas.openxmlformats.org/officeDocument/2006/relationships/hyperlink" Id="rId25" Target="https://github.com/kwolbachia/Visualization_toolset" TargetMode="External" /><Relationship Type="http://schemas.openxmlformats.org/officeDocument/2006/relationships/hyperlink" Id="rId20" Target="https://imagej.net/imaging/visualization" TargetMode="External" /><Relationship Type="http://schemas.openxmlformats.org/officeDocument/2006/relationships/hyperlink" Id="rId30" Target="https://twitter.com/katpyxa" TargetMode="External" /><Relationship Type="http://schemas.openxmlformats.org/officeDocument/2006/relationships/hyperlink" Id="rId26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bigwww.epfl.ch/demo/orientationj/#analysis" TargetMode="External" /><Relationship Type="http://schemas.openxmlformats.org/officeDocument/2006/relationships/hyperlink" Id="rId33" Target="https://github.com/ekatrukha/ZstackDepthColorCode" TargetMode="External" /><Relationship Type="http://schemas.openxmlformats.org/officeDocument/2006/relationships/hyperlink" Id="rId31" Target="https://github.com/ekatrukha/radialitymap" TargetMode="External" /><Relationship Type="http://schemas.openxmlformats.org/officeDocument/2006/relationships/hyperlink" Id="rId25" Target="https://github.com/kwolbachia/Visualization_toolset" TargetMode="External" /><Relationship Type="http://schemas.openxmlformats.org/officeDocument/2006/relationships/hyperlink" Id="rId20" Target="https://imagej.net/imaging/visualization" TargetMode="External" /><Relationship Type="http://schemas.openxmlformats.org/officeDocument/2006/relationships/hyperlink" Id="rId30" Target="https://twitter.com/katpyxa" TargetMode="External" /><Relationship Type="http://schemas.openxmlformats.org/officeDocument/2006/relationships/hyperlink" Id="rId26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2022-11-06T23:32:12Z</dcterms:created>
  <dcterms:modified xsi:type="dcterms:W3CDTF">2022-11-06T23:32:12Z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