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11111"/>
          <w:sz w:val="52"/>
          <w:szCs w:val="52"/>
        </w:rPr>
        <w:t xml:space="preserve">Eva Di Pierro</w:t>
      </w:r>
    </w:p>
    <w:p>
      <w:pPr>
        <w:spacing w:after="6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Executive presence coach and leadership development specialist</w:t>
      </w:r>
    </w:p>
    <w:p>
      <w:pPr>
        <w:pBdr>
          <w:bottom w:val="single" w:color="C4C4C4" w:sz="4" w:space="6"/>
        </w:pBdr>
        <w:spacing w:after="40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Italy  ·  English, Italian  ·  15+ years’ experience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Profile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Eva is an executive presence coach and leadership development specialist with more than 15 years' experience working with CEOs, founders and senior executives across Europe, the United States and Asia. A certified Somatic Experiencing Practitioner with advanced training in developmental psychology and Jungian coaching, she helps leaders build the composure, clarity and authority that underpin performance under pressure. Her long-term clients include the president of an $8 billion US corporation and the CEO of a leading finance and capital markets company.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Areas of expertise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Executive presence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Leadership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Performance under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Stress resilience and self-regulation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Emotional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Communication and relational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Somatic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Burnout prevention</w:t>
            </w:r>
          </w:p>
        </w:tc>
      </w:tr>
    </w:tbl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Career history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Executive presence coach and leadership mentor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International private clients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2022–present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Coaches CEOs and senior decision-makers on presence, composure and communication in high-stakes settings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Methodology grounded in Somatic Experiencing, developmental psychology and Jungian coaching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Specialist executive coach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ISOC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Delivers one-to-one executive presence and leadership coaching for ISOC clients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Executive coach and somatic practitioner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Private practice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2014–present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Works with individual leaders on stress regulation, resilience and communication, using certified body-based coaching methods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Business partner coordinator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Alfio Bardolla Training Group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2015–2020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Franchise owner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Wall Street English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2006–2014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Opened and ran three language training centres in Ascoli Piceno, San Benedetto del Tronto and Teramo, leading staff selection, training and business-to-business sales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President of the Confindustria Ascoli women's committee from 2011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Centre director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Wall Street Institute, Moncalieri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2002–2005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Restructured the centre to franchise standards and returned it to profit</w:t>
      </w:r>
    </w:p>
    <w:p>
      <w:pPr>
        <w:tabs>
          <w:tab w:val="right" w:pos="9026"/>
        </w:tabs>
        <w:spacing w:after="40" w:before="1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Centre director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Opening</w:t>
      </w:r>
      <w:r>
        <w:rPr>
          <w:rFonts w:ascii="Georgia" w:cs="Georgia" w:eastAsia="Georgia" w:hAnsi="Georgia"/>
          <w:color w:val="777777"/>
          <w:sz w:val="19"/>
          <w:szCs w:val="19"/>
        </w:rPr>
        <w:t xml:space="preserve">	2001–2002</w:t>
      </w:r>
    </w:p>
    <w:p>
      <w:pPr>
        <w:pBdr>
          <w:bottom w:val="single" w:color="C4C4C4" w:sz="4" w:space="2"/>
        </w:pBdr>
        <w:spacing w:after="100" w:before="2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Education and qualifications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Somatic Experiencing Practitioner, Somatic Experiencing International, 2025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Jungian Coach, Jungian Coaching School, 2021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Laurea in Scienze Motorie (management), Università di Torino, 2002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27"/>
      </w:pPr>
      <w:rPr>
        <w:rFonts w:ascii="Georgia" w:cs="Georgia" w:eastAsia="Georgia" w:hAnsi="Georgia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2026-08-18T12:02:14.597Z</dcterms:created>
  <dcterms:modified xsi:type="dcterms:W3CDTF">2026-08-18T12:02:14.615Z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