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Informe: Trabajo Practico 3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1: Configuración de una internet. Servidores DHCP y NAT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Introducción: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En esta actividad, se configuró una red utilizando Packet Tracer, que consta de cuatro routers (Router 1, Router 2, Router 3 y Router 4), un switch (Switch 0 - 4) y un total de 15 computadoras (PC0 a PC14). El objetivo principal fue configurar las redes de manera que se pudiera proporcionar conectividad a Internet a través de un servidor NAT y asignar direcciones IP automáticamente mediante un servidor DHCP.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Procedimiento: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95885</wp:posOffset>
            </wp:positionH>
            <wp:positionV relativeFrom="paragraph">
              <wp:posOffset>137160</wp:posOffset>
            </wp:positionV>
            <wp:extent cx="6120130" cy="331089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Configuración de Red 1: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dividió la red en dos subredes: Subred 1 (200.21.120.64/28) y Subred 2 (200.21.120.80/29).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asignaron direcciones IP estáticas a las computadoras de cada subred.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verificó la conectividad entre las computadoras de cada subred utilizando el comando ping.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1 para permitir la comunicación entre las subredes.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tablas de enrutamiento para permitir la comunicación entre Router 1 y Router 2.</w:t>
      </w:r>
    </w:p>
    <w:p>
      <w:pPr>
        <w:pStyle w:val="Normal"/>
        <w:bidi w:val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configuro las ip para cada maquina como estáticas y se comprobó la conexión de la pc2 con pc1 y pc3 según la configuración de la red que conforma la subred 1 con la switch 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-86995</wp:posOffset>
            </wp:positionH>
            <wp:positionV relativeFrom="paragraph">
              <wp:posOffset>85725</wp:posOffset>
            </wp:positionV>
            <wp:extent cx="3941445" cy="205422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56" t="0" r="12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para la subred 2 se comprobó la conexión con las maquinas como estáticas en pc4 y pc5 desde pc3 que conforma la switch 2 verificando la conectividad entre las maquinas de las 2 subredes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-48260</wp:posOffset>
            </wp:positionH>
            <wp:positionV relativeFrom="paragraph">
              <wp:posOffset>205740</wp:posOffset>
            </wp:positionV>
            <wp:extent cx="3990975" cy="206565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Configuración de Red 2: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asignaron direcciones IP estáticas a las computadoras de la Red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creó una tabla de enrutamiento para permitir la comunicación entre Router 1 y Router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una red adicional (100.0.0.0/30) para la conexión entre Router 1 y Router 2.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agregaron entradas a las tablas de enrutamiento en Router 1 para alcanzar Router 3 y Router 4 a través de Router 2.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7620</wp:posOffset>
            </wp:positionH>
            <wp:positionV relativeFrom="paragraph">
              <wp:posOffset>350520</wp:posOffset>
            </wp:positionV>
            <wp:extent cx="3891915" cy="201485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primero se configuro las IPs como estáticas de cada computadora y se comprobo la conexión con el comando ping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luego se creo una taba de ruteo donde permitirá la conexión entre el router 1 y el router 2 pero antes se creo una conexión de red con la direcion 100.0.0.0/30 para los routers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-16510</wp:posOffset>
            </wp:positionH>
            <wp:positionV relativeFrom="paragraph">
              <wp:posOffset>120015</wp:posOffset>
            </wp:positionV>
            <wp:extent cx="3887470" cy="274574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Del router 1 podemos llegar al router 2 desde la direccion IP 100.0.0.2  , tambien se configuro en la tabla de ruteo para llegar al router 3 y al router 4 utilizando la misma direccional de entrada al router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88900</wp:posOffset>
            </wp:positionV>
            <wp:extent cx="3913505" cy="276415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Desde el router 2 podemos llegar al router 1 desde la dirección 100.0.0.1 donde se conecta a la subred 1 y a la subred 2, luego se creo una nueva conexión al router 3 utilizando las IPs de la sigiente red 100.0.1.0/30 permitiendo llegar al router 3 y al router 4 desde el router 2 con la IP 100.0.1.2 donde el ruter 1 tiene por defecto la dirección 100.0.1.1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946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Una vez configurada la taba de ruteo se verifico con el comando ping desde la pc6 a la pc0 la conexión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Configuración de Red 3: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3 y se verificó la conectividad con Router 2.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computadoras de la Red 3 para obtener direcciones IP dinámicas mediante DHCP.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DHCP en Router 3 para asignar direcciones IP a las computadoras de la Red 3.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Se añadieron entradas a las tablas de enrutamiento en Router 1, Router 2 y Router 3 para permitir la comunicación entre las redes.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conecto cada equipo al switch 4 las direciones ip de los host de la red 3 se configura dinamicamente mdiante un servidor DHCP.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23495</wp:posOffset>
            </wp:positionH>
            <wp:positionV relativeFrom="paragraph">
              <wp:posOffset>198120</wp:posOffset>
            </wp:positionV>
            <wp:extent cx="4264025" cy="4378960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Una vez configurado  el dhcp se le asigna a cada maquina una ip en el rango que configuramos con la mascara de red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58420</wp:posOffset>
            </wp:positionH>
            <wp:positionV relativeFrom="paragraph">
              <wp:posOffset>635</wp:posOffset>
            </wp:positionV>
            <wp:extent cx="4238625" cy="1950720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Se configura la tabla de ruteo en el router 3 donde se configura una nueva ip para conectar con el router 4 y se utiliza la ip que se conecta con el router 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175260</wp:posOffset>
            </wp:positionH>
            <wp:positionV relativeFrom="paragraph">
              <wp:posOffset>-370840</wp:posOffset>
            </wp:positionV>
            <wp:extent cx="4156710" cy="298767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Configuración de Red 4: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interfaces del Router 4 para conectar la red privada (192.168.0.0/16) y la IP pública (100.1.2.2).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configuraron las computadoras de la Red 4 para obtener direcciones IP dinámicas mediante DHCP.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DHCP en Router 4 para asignar direcciones IP a las computadoras de la Red 4.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configuró un servidor NAT en Router 4 para compartir la IP pública entre las computadoras de la Red 4.</w:t>
      </w:r>
    </w:p>
    <w:p>
      <w:pPr>
        <w:pStyle w:val="Normal"/>
        <w:numPr>
          <w:ilvl w:val="0"/>
          <w:numId w:val="4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añadieron entradas a las tablas de enrutamiento en todos los routers para permitir la comunicación entre las redes y hacia la IP pública.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167005</wp:posOffset>
            </wp:positionH>
            <wp:positionV relativeFrom="paragraph">
              <wp:posOffset>635</wp:posOffset>
            </wp:positionV>
            <wp:extent cx="4314825" cy="4412615"/>
            <wp:effectExtent l="0" t="0" r="0" b="0"/>
            <wp:wrapTopAndBottom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619760</wp:posOffset>
            </wp:positionH>
            <wp:positionV relativeFrom="paragraph">
              <wp:posOffset>-9525</wp:posOffset>
            </wp:positionV>
            <wp:extent cx="4400550" cy="4500245"/>
            <wp:effectExtent l="0" t="0" r="0" b="0"/>
            <wp:wrapTopAndBottom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650240</wp:posOffset>
            </wp:positionH>
            <wp:positionV relativeFrom="paragraph">
              <wp:posOffset>104140</wp:posOffset>
            </wp:positionV>
            <wp:extent cx="4358005" cy="4456430"/>
            <wp:effectExtent l="0" t="0" r="0" b="0"/>
            <wp:wrapTopAndBottom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Conclusiones: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 logró configurar una red funcional que proporciona conectividad a Internet a través de un servidor NAT y asigna direcciones IP automáticamente mediante un servidor DHCP. Se verificó la conectividad entre todas las computadoras y se configuraron las tablas de enrutamiento para permitir el flujo de datos entre las diferentes redes.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Observaciones y Recomendaciones: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Es importante seguir las configuraciones detalladas y verificar la conectividad después de cada paso para asegurarse de que la red funcione correctamente. Además, es crucial documentar todas las configuraciones realizadas para futuras referencias y mantenimiento de la red.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3: RIP y OSPF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Paso1 : Conecatando adecuadamente las pc a los routers configurando la red 201.38.14.0/16 comprobando la conexión con el router 0 y 202.39.44.0/26 en el router 2 configurando en cada red las interfaces como 100 Mbps full-duplex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RED RIP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333438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paso2: Configurar Protocolo RIP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1190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las rutas aprendidas con RIP y las configuraciones realizadas son</w:t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Para el router 0</w:t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Router#show ip route rip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200.100.1.0/24 [120/1]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200.100.3.0/24 [120/2]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200.100.4.0/24 [120/1]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200.100.5.0/24 [120/1]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200.100.6.0/24 [120/3]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[120/3]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200.100.7.0/24 [120/4]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[120/4] via 200.100.0.2, 00:00:19,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200.100.8.0/24 [120/3]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200.100.9.0/24 [120/2] via 200.100.2.2, 00:00:11,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200.100.10.0/24 [120/2] via 200.100.2.2, 00:00:11, GigabitEthernet0/1</w:t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0"/>
        <w:ind w:left="0" w:right="0" w:hanging="0"/>
        <w:rPr/>
      </w:pPr>
      <w:r>
        <w:rPr/>
        <w:t>Router#show ip rip database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directly connected,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directly connected,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200.100.2.2, 00:00:08, GigabitEthernet0/1 [3]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</w:t>
      </w:r>
    </w:p>
    <w:p>
      <w:pPr>
        <w:pStyle w:val="Cuerpodetexto"/>
        <w:spacing w:before="0" w:after="0"/>
        <w:ind w:left="0" w:right="0" w:hanging="0"/>
        <w:rPr/>
      </w:pPr>
      <w:r>
        <w:rPr/>
        <w:t>[4] via 200.100.2.2, 00:00:08, GigabitEthernet0/1 [4] via 200.100.0.2, 00:00:20,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200.100.2.2, 00:00:08,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Router#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y este es para el router 2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Router#show ip route rip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200.100.0.0/24 [120/1]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200.100.2.0/24 [120/2]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is variably subnetted, 2 subnets, 2 masks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200.100.4.0/24 [120/2]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200.100.5.0/24 [120/3]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[120/3]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200.100.6.0/24 [120/1]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200.100.7.0/24 [120/2]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200.100.8.0/24 [120/3]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200.100.9.0/24 [120/4]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[120/4]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R 200.100.10.0/24 [120/1] via 200.100.3.2, 00:00:18, GigabitEthernet0/1</w:t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0"/>
        <w:ind w:left="0" w:right="0" w:hanging="0"/>
        <w:rPr/>
      </w:pPr>
      <w:r>
        <w:rPr/>
        <w:t>Router#show ip rip database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200.100.0.0/24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200.100.1.0/24 directly connected,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200.100.2.0/24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200.100.3.0/24 directly connected,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200.100.4.0/24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200.100.5.0/24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200.100.1.1, 00:00:25, GigabitEthernet0/0 [3]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200.100.6.0/24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200.100.7.0/24</w:t>
      </w:r>
    </w:p>
    <w:p>
      <w:pPr>
        <w:pStyle w:val="Cuerpodetexto"/>
        <w:spacing w:before="0" w:after="0"/>
        <w:ind w:left="0" w:right="0" w:hanging="0"/>
        <w:rPr/>
      </w:pPr>
      <w:r>
        <w:rPr/>
        <w:t>[2]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200.100.8.0/24</w:t>
      </w:r>
    </w:p>
    <w:p>
      <w:pPr>
        <w:pStyle w:val="Cuerpodetexto"/>
        <w:spacing w:before="0" w:after="0"/>
        <w:ind w:left="0" w:right="0" w:hanging="0"/>
        <w:rPr/>
      </w:pPr>
      <w:r>
        <w:rPr/>
        <w:t>[3]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200.100.9.0/24</w:t>
      </w:r>
    </w:p>
    <w:p>
      <w:pPr>
        <w:pStyle w:val="Cuerpodetexto"/>
        <w:spacing w:before="0" w:after="0"/>
        <w:ind w:left="0" w:right="0" w:hanging="0"/>
        <w:rPr/>
      </w:pPr>
      <w:r>
        <w:rPr/>
        <w:t>[4] via 200.100.3.2, 00:00:18, GigabitEthernet0/1 [4] via 200.100.1.1, 00:00:25, GigabitEthernet0/0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 auto-summary</w:t>
      </w:r>
    </w:p>
    <w:p>
      <w:pPr>
        <w:pStyle w:val="Cuerpodetexto"/>
        <w:spacing w:before="0" w:after="0"/>
        <w:ind w:left="0" w:right="0" w:hanging="0"/>
        <w:rPr/>
      </w:pPr>
      <w:r>
        <w:rPr/>
        <w:t>200.100.10.0/24</w:t>
      </w:r>
    </w:p>
    <w:p>
      <w:pPr>
        <w:pStyle w:val="Cuerpodetexto"/>
        <w:spacing w:before="0" w:after="0"/>
        <w:ind w:left="0" w:right="0" w:hanging="0"/>
        <w:rPr/>
      </w:pPr>
      <w:r>
        <w:rPr/>
        <w:t>[1] via 200.100.3.2, 00:00:18, GigabitEthernet0/1</w:t>
      </w:r>
    </w:p>
    <w:p>
      <w:pPr>
        <w:pStyle w:val="Cuerpodetexto"/>
        <w:spacing w:before="0" w:after="0"/>
        <w:ind w:left="0" w:right="0" w:hanging="0"/>
        <w:rPr/>
      </w:pPr>
      <w:r>
        <w:rPr/>
        <w:t>Router#</w:t>
      </w:r>
    </w:p>
    <w:p>
      <w:pPr>
        <w:pStyle w:val="Cuerpodetexto"/>
        <w:spacing w:before="0" w:after="0"/>
        <w:ind w:left="0" w:right="0" w:hanging="0"/>
        <w:rPr/>
      </w:pPr>
      <w:r>
        <w:rPr/>
        <w:t>Se mediante el Análisis de trafico de paquetes comprobamos la conexión entre las PC0 y PC1 donde el paquete pasa por el router 0 1 y 2 mediante el protocolo RIP</w:t>
      </w:r>
    </w:p>
    <w:p>
      <w:pPr>
        <w:pStyle w:val="Cuerpodetexto"/>
        <w:spacing w:before="0" w:after="0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-103505</wp:posOffset>
            </wp:positionV>
            <wp:extent cx="6120130" cy="332232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Hoara se apago el router 1 y mediante el Analisi de paquete se comprobo que el paquete paso por el Router 0, 3, 4, 5,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32232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RED OSPF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Actividad 4: </w:t>
      </w:r>
      <w:r>
        <w:rPr>
          <w:b/>
          <w:bCs/>
        </w:rPr>
        <w:t>Enrutamiento de Paquetes en Internet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El objetivo de esta actividad es analizar la ruta que siguen los paquetes de datos a través de Internet para alcanzar diferentes destinos. Utilizaremos las herramientas </w:t>
      </w:r>
      <w:r>
        <w:rPr>
          <w:rStyle w:val="Textooriginal"/>
          <w:b w:val="false"/>
          <w:bCs w:val="false"/>
        </w:rPr>
        <w:t>traceroute</w:t>
      </w:r>
      <w:r>
        <w:rPr>
          <w:b w:val="false"/>
          <w:bCs w:val="false"/>
        </w:rPr>
        <w:t xml:space="preserve"> y </w:t>
      </w:r>
      <w:r>
        <w:rPr>
          <w:rStyle w:val="Textooriginal"/>
          <w:b w:val="false"/>
          <w:bCs w:val="false"/>
        </w:rPr>
        <w:t>whois</w:t>
      </w:r>
      <w:r>
        <w:rPr>
          <w:b w:val="false"/>
          <w:bCs w:val="false"/>
        </w:rPr>
        <w:t xml:space="preserve"> para identificar los países y ciudades por los que pasan los paquetes, obteniendo información detallada sobre los routers intermedios.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6120130" cy="332422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4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Ejecución de Traceroute</w:t>
      </w:r>
    </w:p>
    <w:p>
      <w:pPr>
        <w:pStyle w:val="Cuerpodetexto"/>
        <w:numPr>
          <w:ilvl w:val="0"/>
          <w:numId w:val="5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Destaquemayor"/>
        </w:rPr>
        <w:t>Comando Utilizado</w:t>
      </w:r>
      <w:r>
        <w:rPr/>
        <w:t>: Se ejecutaron los siguientes comandos para cada destino:</w:t>
      </w:r>
    </w:p>
    <w:p>
      <w:pPr>
        <w:pStyle w:val="Textopreformateado"/>
        <w:numPr>
          <w:ilvl w:val="0"/>
          <w:numId w:val="0"/>
        </w:numPr>
        <w:ind w:hanging="0"/>
        <w:rPr/>
      </w:pPr>
      <w:r>
        <w:rPr/>
        <w:t>Copiar código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--icmp www.google.com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--icmp 175.45.178.134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--icmp 101.251.6.246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--icmp 179.0.132.58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traceroute --icmp 127.0.0.1</w:t>
      </w:r>
    </w:p>
    <w:p>
      <w:pPr>
        <w:pStyle w:val="Cuerpodetexto"/>
        <w:numPr>
          <w:ilvl w:val="0"/>
          <w:numId w:val="5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Destaquemayor"/>
        </w:rPr>
        <w:t>Resultados de Traceroute</w:t>
      </w:r>
      <w:r>
        <w:rPr/>
        <w:t>:</w:t>
      </w:r>
    </w:p>
    <w:p>
      <w:pPr>
        <w:pStyle w:val="Cuerpodetexto"/>
        <w:numPr>
          <w:ilvl w:val="1"/>
          <w:numId w:val="5"/>
        </w:numPr>
        <w:tabs>
          <w:tab w:val="clear" w:pos="709"/>
          <w:tab w:val="left" w:pos="0" w:leader="none"/>
        </w:tabs>
        <w:ind w:left="1418" w:hanging="283"/>
        <w:rPr/>
      </w:pPr>
      <w:hyperlink r:id="rId20" w:tgtFrame="_new">
        <w:r>
          <w:rPr>
            <w:rStyle w:val="EnlacedeInternet"/>
            <w:b/>
            <w:b/>
            <w:bCs/>
          </w:rPr>
          <w:t>www.google.com</w:t>
        </w:r>
      </w:hyperlink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to www.google.com (216.58.202.100), 30 hops max, 60 byte packets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1  _gateway (10.0.0.1)  10.041 ms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send: No existe ninguna ruta hasta el «host»</w:t>
      </w:r>
    </w:p>
    <w:p>
      <w:pPr>
        <w:pStyle w:val="Cuerpodetexto"/>
        <w:numPr>
          <w:ilvl w:val="0"/>
          <w:numId w:val="0"/>
        </w:numPr>
        <w:ind w:hanging="0"/>
        <w:rPr/>
      </w:pPr>
      <w:r>
        <w:rPr>
          <w:rStyle w:val="Destaquemayor"/>
        </w:rPr>
        <w:t>Observación</w:t>
      </w:r>
      <w:r>
        <w:rPr/>
        <w:t>: No se encontró una ruta hasta el host.</w:t>
      </w:r>
    </w:p>
    <w:p>
      <w:pPr>
        <w:pStyle w:val="Cuerpodetexto"/>
        <w:numPr>
          <w:ilvl w:val="1"/>
          <w:numId w:val="5"/>
        </w:numPr>
        <w:tabs>
          <w:tab w:val="clear" w:pos="709"/>
          <w:tab w:val="left" w:pos="0" w:leader="none"/>
        </w:tabs>
        <w:ind w:left="1418" w:hanging="283"/>
        <w:rPr/>
      </w:pPr>
      <w:r>
        <w:rPr>
          <w:rStyle w:val="Destaquemayor"/>
        </w:rPr>
        <w:t>175.45.178.134</w:t>
      </w:r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to 175.45.178.134 (175.45.178.134), 30 hops max, 60 byte packets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1  _gateway (10.0.0.1)  3.422 ms  3.331 ms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send: No existe ninguna ruta hasta el «host»</w:t>
      </w:r>
    </w:p>
    <w:p>
      <w:pPr>
        <w:pStyle w:val="Cuerpodetexto"/>
        <w:numPr>
          <w:ilvl w:val="0"/>
          <w:numId w:val="0"/>
        </w:numPr>
        <w:ind w:hanging="0"/>
        <w:rPr/>
      </w:pPr>
      <w:r>
        <w:rPr>
          <w:rStyle w:val="Destaquemayor"/>
        </w:rPr>
        <w:t>Observación</w:t>
      </w:r>
      <w:r>
        <w:rPr/>
        <w:t>: No se encontró una ruta hasta el host.</w:t>
      </w:r>
    </w:p>
    <w:p>
      <w:pPr>
        <w:pStyle w:val="Cuerpodetexto"/>
        <w:numPr>
          <w:ilvl w:val="1"/>
          <w:numId w:val="5"/>
        </w:numPr>
        <w:tabs>
          <w:tab w:val="clear" w:pos="709"/>
          <w:tab w:val="left" w:pos="0" w:leader="none"/>
        </w:tabs>
        <w:ind w:left="1418" w:hanging="283"/>
        <w:rPr/>
      </w:pPr>
      <w:r>
        <w:rPr>
          <w:rStyle w:val="Destaquemayor"/>
        </w:rPr>
        <w:t>101.251.6.246</w:t>
      </w:r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to 101.251.6.246 (101.251.6.246), 30 hops max, 60 byte packets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send: No existe ninguna ruta hasta el «host»</w:t>
      </w:r>
    </w:p>
    <w:p>
      <w:pPr>
        <w:pStyle w:val="Cuerpodetexto"/>
        <w:numPr>
          <w:ilvl w:val="0"/>
          <w:numId w:val="0"/>
        </w:numPr>
        <w:ind w:hanging="0"/>
        <w:rPr/>
      </w:pPr>
      <w:r>
        <w:rPr>
          <w:rStyle w:val="Destaquemayor"/>
        </w:rPr>
        <w:t>Observación</w:t>
      </w:r>
      <w:r>
        <w:rPr/>
        <w:t>: No se encontró una ruta hasta el host.</w:t>
      </w:r>
    </w:p>
    <w:p>
      <w:pPr>
        <w:pStyle w:val="Cuerpodetexto"/>
        <w:numPr>
          <w:ilvl w:val="1"/>
          <w:numId w:val="5"/>
        </w:numPr>
        <w:tabs>
          <w:tab w:val="clear" w:pos="709"/>
          <w:tab w:val="left" w:pos="0" w:leader="none"/>
        </w:tabs>
        <w:ind w:left="1418" w:hanging="283"/>
        <w:rPr/>
      </w:pPr>
      <w:r>
        <w:rPr>
          <w:rStyle w:val="Destaquemayor"/>
        </w:rPr>
        <w:t>179.0.132.58</w:t>
      </w:r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to 179.0.132.58 (179.0.132.58), 30 hops max, 60 byte packets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1  * * *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2  10.23.0.1 (10.23.0.1)  13.638 ms  13.678 ms  16.757 ms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3  * * *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4  10.251.0.6 (10.251.0.6)  16.654 ms  16.703 ms  16.690 ms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5  10.55.22.2 (10.55.22.2)  16.598 ms  16.584 ms  16.570 ms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6  172.22.136.3 (172.22.136.3)  16.624 ms  11.530 ms  11.463 ms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7  179.0.132.58 (179.0.132.58)  11.104 ms  11.530 ms  12.099 ms</w:t>
      </w:r>
    </w:p>
    <w:p>
      <w:pPr>
        <w:pStyle w:val="Cuerpodetexto"/>
        <w:numPr>
          <w:ilvl w:val="0"/>
          <w:numId w:val="0"/>
        </w:numPr>
        <w:ind w:hanging="0"/>
        <w:rPr/>
      </w:pPr>
      <w:r>
        <w:rPr>
          <w:rStyle w:val="Destaquemayor"/>
        </w:rPr>
        <w:t>Observación</w:t>
      </w:r>
      <w:r>
        <w:rPr/>
        <w:t>: Ruta completa hasta el destino.</w:t>
      </w:r>
    </w:p>
    <w:p>
      <w:pPr>
        <w:pStyle w:val="Cuerpodetexto"/>
        <w:numPr>
          <w:ilvl w:val="1"/>
          <w:numId w:val="5"/>
        </w:numPr>
        <w:tabs>
          <w:tab w:val="clear" w:pos="709"/>
          <w:tab w:val="left" w:pos="0" w:leader="none"/>
        </w:tabs>
        <w:ind w:left="1418" w:hanging="283"/>
        <w:rPr/>
      </w:pPr>
      <w:r>
        <w:rPr>
          <w:rStyle w:val="Destaquemayor"/>
        </w:rPr>
        <w:t>127.0.0.1</w:t>
      </w:r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traceroute to 127.0.0.1 (127.0.0.1), 30 hops max, 60 byte packets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>1  localhost (127.0.0.1)  0.143 ms  0.017 ms  0.012 ms</w:t>
      </w:r>
    </w:p>
    <w:p>
      <w:pPr>
        <w:pStyle w:val="Cuerpodetexto"/>
        <w:numPr>
          <w:ilvl w:val="0"/>
          <w:numId w:val="0"/>
        </w:numPr>
        <w:ind w:hanging="0"/>
        <w:rPr/>
      </w:pPr>
      <w:r>
        <w:rPr>
          <w:rStyle w:val="Destaquemayor"/>
        </w:rPr>
        <w:t>Observación</w:t>
      </w:r>
      <w:r>
        <w:rPr/>
        <w:t>: Ruta directa ya que es la dirección de loopback local.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tulo4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Análisis de las IPs con Whois</w:t>
      </w:r>
    </w:p>
    <w:p>
      <w:pPr>
        <w:pStyle w:val="Cuerpodetexto"/>
        <w:rPr/>
      </w:pPr>
      <w:r>
        <w:rPr/>
        <w:t>Para la IP 179.0.132.58 y otras IPs intermedias en la ruta obtenida con traceroute, se utilizaron comandos whois para determinar la ubicación y el propietario:</w:t>
      </w:r>
    </w:p>
    <w:p>
      <w:pPr>
        <w:pStyle w:val="Cuerpodetexto"/>
        <w:numPr>
          <w:ilvl w:val="0"/>
          <w:numId w:val="6"/>
        </w:numPr>
        <w:tabs>
          <w:tab w:val="clear" w:pos="709"/>
          <w:tab w:val="left" w:pos="0" w:leader="none"/>
        </w:tabs>
        <w:ind w:left="709" w:hanging="283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32422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quemayor"/>
        </w:rPr>
        <w:t>Ejecutar Whois</w:t>
      </w:r>
      <w:r>
        <w:rPr/>
        <w:t>:</w:t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>whois 10.23.0.1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20130" cy="332422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 </w:t>
      </w:r>
      <w:r>
        <w:rPr>
          <w:rStyle w:val="Textooriginal"/>
        </w:rPr>
        <w:t xml:space="preserve">La ubicación muestra US(EE.UU) CA(California) Los angeles </w:t>
      </w:r>
      <w:r>
        <w:rPr>
          <w:rStyle w:val="Textooriginal"/>
        </w:rPr>
        <w:t xml:space="preserve">whois 10.251.0.6  </w:t>
      </w:r>
      <w:r>
        <w:rPr>
          <w:rStyle w:val="Textooriginal"/>
        </w:rPr>
        <w:t>La ubicación muestra US(EE.UU) CA(California) Los angeles</w:t>
      </w:r>
    </w:p>
    <w:p>
      <w:pPr>
        <w:pStyle w:val="Textopreformateado"/>
        <w:bidi w:val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 xml:space="preserve">whois 10.55.22.2  </w:t>
      </w:r>
      <w:r>
        <w:rPr>
          <w:rStyle w:val="Textooriginal"/>
        </w:rPr>
        <w:t>La ubicación muestra US(EE.UU) CA(California) Los angeles</w:t>
      </w:r>
    </w:p>
    <w:p>
      <w:pPr>
        <w:pStyle w:val="Textopreformateado"/>
        <w:bidi w:val="0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Square wrapText="largest"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numPr>
          <w:ilvl w:val="0"/>
          <w:numId w:val="0"/>
        </w:numPr>
        <w:bidi w:val="0"/>
        <w:ind w:hanging="0"/>
        <w:rPr/>
      </w:pPr>
      <w:r>
        <w:rPr>
          <w:rStyle w:val="Textooriginal"/>
        </w:rPr>
        <w:t xml:space="preserve">whois 172.22.136.3  </w:t>
      </w:r>
      <w:r>
        <w:rPr>
          <w:rStyle w:val="Textooriginal"/>
        </w:rPr>
        <w:t>La ubicación muestra US(EE.UU) CA(California) Los angeles</w:t>
      </w:r>
    </w:p>
    <w:p>
      <w:pPr>
        <w:pStyle w:val="Textopreformateado"/>
        <w:bidi w:val="0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Textooriginal"/>
        </w:rPr>
        <w:t xml:space="preserve">whois 179.0.132.58  </w:t>
      </w:r>
      <w:r>
        <w:rPr>
          <w:rStyle w:val="Textooriginal"/>
        </w:rPr>
        <w:t>La ubicación muestra AR(Argentina) Mendoza</w:t>
      </w:r>
    </w:p>
    <w:p>
      <w:pPr>
        <w:pStyle w:val="Textopreformateado"/>
        <w:numPr>
          <w:ilvl w:val="0"/>
          <w:numId w:val="0"/>
        </w:numPr>
        <w:bidi w:val="0"/>
        <w:spacing w:before="0" w:after="283"/>
        <w:ind w:hanging="0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1395" cy="3302635"/>
            <wp:effectExtent l="0" t="0" r="0" b="0"/>
            <wp:wrapSquare wrapText="largest"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left"/>
        <w:rPr>
          <w:b/>
          <w:b/>
          <w:bCs/>
        </w:rPr>
      </w:pPr>
      <w:r>
        <w:rPr>
          <w:rStyle w:val="Destaquemayor"/>
        </w:rPr>
        <w:t>Resultados del Whois</w:t>
      </w:r>
      <w:r>
        <w:rPr>
          <w:b/>
          <w:bCs/>
        </w:rPr>
        <w:t>: Las IPs en los rangos de 10.x.x.x y 172.x.x.x son direcciones privadas y no proporcionan información relevante sobre ubicación pública.</w:t>
      </w:r>
    </w:p>
    <w:p>
      <w:pPr>
        <w:pStyle w:val="Cuerpodetexto"/>
        <w:numPr>
          <w:ilvl w:val="0"/>
          <w:numId w:val="7"/>
        </w:numPr>
        <w:tabs>
          <w:tab w:val="clear" w:pos="709"/>
          <w:tab w:val="left" w:pos="0" w:leader="none"/>
        </w:tabs>
        <w:ind w:left="709" w:hanging="283"/>
        <w:rPr>
          <w:b/>
          <w:b/>
          <w:bCs/>
        </w:rPr>
      </w:pPr>
      <w:r>
        <w:rPr>
          <w:rStyle w:val="Destaquemayor"/>
        </w:rPr>
        <w:t>Geolocalización</w:t>
      </w:r>
      <w:r>
        <w:rPr/>
        <w:t>: Utilizando IPLocation.com, se pudo obtener información adicional sobre la IP pública final (179.0.132.58).</w:t>
      </w:r>
    </w:p>
    <w:p>
      <w:pPr>
        <w:pStyle w:val="Ttulo3"/>
        <w:rPr>
          <w:b/>
          <w:b/>
          <w:bCs/>
        </w:rPr>
      </w:pPr>
      <w:r>
        <w:rPr/>
        <w:t>Resultados y Análisis</w:t>
      </w:r>
    </w:p>
    <w:p>
      <w:pPr>
        <w:pStyle w:val="Ttulo4"/>
        <w:rPr>
          <w:b/>
          <w:b/>
          <w:bCs/>
        </w:rPr>
      </w:pPr>
      <w:r>
        <w:rPr/>
        <w:t>Ruta para 179.0.132.58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1</w:t>
      </w:r>
      <w:r>
        <w:rPr/>
        <w:t>: Dirección privada, no aplicable para geolocalización.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2</w:t>
      </w:r>
      <w:r>
        <w:rPr/>
        <w:t>: 10.23.0.1 - Dirección privada.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3</w:t>
      </w:r>
      <w:r>
        <w:rPr/>
        <w:t>: Dirección privada, no aplicable.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4</w:t>
      </w:r>
      <w:r>
        <w:rPr/>
        <w:t>: 10.251.0.6 - Dirección privada.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5</w:t>
      </w:r>
      <w:r>
        <w:rPr/>
        <w:t>: 10.55.22.2 - Dirección privada.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spacing w:before="0" w:after="0"/>
        <w:ind w:left="709" w:hanging="283"/>
        <w:rPr>
          <w:b/>
          <w:b/>
          <w:bCs/>
        </w:rPr>
      </w:pPr>
      <w:r>
        <w:rPr>
          <w:rStyle w:val="Destaquemayor"/>
        </w:rPr>
        <w:t>Salto 6</w:t>
      </w:r>
      <w:r>
        <w:rPr/>
        <w:t>: 172.22.136.3 - Dirección privada.</w:t>
      </w:r>
    </w:p>
    <w:p>
      <w:pPr>
        <w:pStyle w:val="Cuerpodetexto"/>
        <w:numPr>
          <w:ilvl w:val="0"/>
          <w:numId w:val="8"/>
        </w:numPr>
        <w:tabs>
          <w:tab w:val="clear" w:pos="709"/>
          <w:tab w:val="left" w:pos="0" w:leader="none"/>
        </w:tabs>
        <w:ind w:left="709" w:hanging="283"/>
        <w:rPr>
          <w:b/>
          <w:b/>
          <w:bCs/>
        </w:rPr>
      </w:pPr>
      <w:r>
        <w:rPr>
          <w:rStyle w:val="Destaquemayor"/>
        </w:rPr>
        <w:t>Salto 7</w:t>
      </w:r>
      <w:r>
        <w:rPr/>
        <w:t xml:space="preserve">: 179.0.132.58 - IP pública final. Según IPLocation, podría estar en </w:t>
      </w:r>
      <w:r>
        <w:rPr/>
        <w:t>Mendoza AR</w:t>
      </w:r>
      <w:r>
        <w:rPr/>
        <w:t>.</w:t>
      </w:r>
    </w:p>
    <w:p>
      <w:pPr>
        <w:pStyle w:val="Ttulo3"/>
        <w:rPr>
          <w:b/>
          <w:b/>
          <w:bCs/>
        </w:rPr>
      </w:pPr>
      <w:r>
        <w:rPr/>
        <w:t>Conclusión</w:t>
      </w:r>
    </w:p>
    <w:p>
      <w:pPr>
        <w:pStyle w:val="Cuerpodetexto"/>
        <w:rPr>
          <w:b/>
          <w:b/>
          <w:bCs/>
        </w:rPr>
      </w:pPr>
      <w:r>
        <w:rPr/>
        <w:t>El análisis muestra que muchas de las rutas contienen direcciones privadas que no son útiles para la geolocalización. Sin embargo, para las direcciones IP públicas finales, herramientas como whois e IPLocation son útiles para determinar la ubicación geográfica y el propietario. Este tipo de análisis es crucial para entender la infraestructura de Internet y la ruta que siguen los datos para llegar a su destino.</w:t>
      </w:r>
    </w:p>
    <w:p>
      <w:pPr>
        <w:pStyle w:val="Cuerpodetexto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Actividad 5: Descubriendo errores de redes (opcional)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En PC0 Cambie el address de 72 a 66 Por el ordenamiento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En PC1 No estaba configurado la mascara de red y la Direccion 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En PC3 El gateway lo cambie de 150.30.100.0 a 150.30.100.1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EN PC7 No estaba configurado la mascara de red y la Direccion 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En el router 0 la tabla de ruteo esta mal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6 En el router 1 La tabla de ruteo esta mal cambio Next Hop 10.0.1.2 por 10.0.0.1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paragraph" w:styleId="Ttulo3">
    <w:name w:val="Heading 3"/>
    <w:basedOn w:val="Ttulo"/>
    <w:next w:val="Cuerpodetexto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Ttulo4">
    <w:name w:val="Heading 4"/>
    <w:basedOn w:val="Ttulo"/>
    <w:next w:val="Cuerpodetexto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Noto Sans Mono CJK SC" w:cs="Liberation Mono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character" w:styleId="Destaquemayor">
    <w:name w:val="Destaque mayor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://www.google.com/" TargetMode="Externa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334</TotalTime>
  <Application>LibreOffice/7.3.7.2$Linux_X86_64 LibreOffice_project/30$Build-2</Application>
  <AppVersion>15.0000</AppVersion>
  <Pages>18</Pages>
  <Words>2014</Words>
  <Characters>11725</Characters>
  <CharactersWithSpaces>13515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2024-04-17T10:14:59Z</dcterms:created>
  <dc:creator/>
  <dc:description/>
  <dc:language>es-AR</dc:language>
  <cp:lastModifiedBy/>
  <dcterms:modified xsi:type="dcterms:W3CDTF">2024-06-11T17:16:57Z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