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60EA" w14:textId="77777777" w:rsidR="00EF1F08" w:rsidRPr="00084EDB" w:rsidRDefault="00EF1F08">
      <w:pPr>
        <w:rPr>
          <w:rFonts w:ascii="Bell MT" w:hAnsi="Bell MT"/>
          <w:sz w:val="24"/>
          <w:szCs w:val="24"/>
        </w:rPr>
      </w:pPr>
      <w:r w:rsidRPr="00084EDB">
        <w:rPr>
          <w:rFonts w:ascii="Bell MT" w:hAnsi="Bell MT"/>
          <w:sz w:val="24"/>
          <w:szCs w:val="24"/>
        </w:rPr>
        <w:t xml:space="preserve">Women exhibited more side effects to metformin than men did, and were more likely to discontinue the drug due to higher severity of the side effects. </w:t>
      </w:r>
    </w:p>
    <w:p w14:paraId="3FD0235A" w14:textId="4BD4C5D0" w:rsidR="003C5B30" w:rsidRDefault="00EF1F08">
      <w:pPr>
        <w:rPr>
          <w:rFonts w:ascii="Bell MT" w:hAnsi="Bell MT"/>
          <w:sz w:val="24"/>
          <w:szCs w:val="24"/>
        </w:rPr>
      </w:pPr>
      <w:r w:rsidRPr="00084EDB">
        <w:rPr>
          <w:rFonts w:ascii="Bell MT" w:hAnsi="Bell MT"/>
          <w:sz w:val="24"/>
          <w:szCs w:val="24"/>
        </w:rPr>
        <w:t xml:space="preserve">Patients who titrated their medication in a short period were more prone for the development of side effects in comparison with those who titrated it over a longer period. </w:t>
      </w:r>
    </w:p>
    <w:p w14:paraId="3119544C" w14:textId="77777777" w:rsidR="007B1A87" w:rsidRDefault="007B1A87" w:rsidP="007B1A87">
      <w:pPr>
        <w:rPr>
          <w:rFonts w:ascii="Bell MT" w:hAnsi="Bell MT"/>
          <w:sz w:val="24"/>
          <w:szCs w:val="24"/>
        </w:rPr>
      </w:pPr>
      <w:r w:rsidRPr="007B1A87">
        <w:rPr>
          <w:rFonts w:ascii="Bell MT" w:hAnsi="Bell MT"/>
          <w:sz w:val="24"/>
          <w:szCs w:val="24"/>
        </w:rPr>
        <w:t>A higher proportion of women reporting metformin-associated adverse drug reactions (ADRs) is seen, particularly at early stages after initiation.</w:t>
      </w:r>
    </w:p>
    <w:p w14:paraId="4D52A2B1" w14:textId="76383172" w:rsidR="007B1A87" w:rsidRPr="007B1A87" w:rsidRDefault="007B1A87" w:rsidP="007B1A87">
      <w:pPr>
        <w:rPr>
          <w:rFonts w:ascii="Bell MT" w:hAnsi="Bell MT"/>
          <w:sz w:val="24"/>
          <w:szCs w:val="24"/>
        </w:rPr>
      </w:pPr>
      <w:r w:rsidRPr="007B1A87">
        <w:rPr>
          <w:rFonts w:ascii="Bell MT" w:hAnsi="Bell MT"/>
          <w:color w:val="212121"/>
          <w:sz w:val="24"/>
          <w:szCs w:val="24"/>
          <w:shd w:val="clear" w:color="auto" w:fill="FFFFFF"/>
        </w:rPr>
        <w:t>Sex differences in reported ADRs were mainly observed during the first weeks after metformin initiation, whereas differences in self-reported prescribed dosing became significant after several months.</w:t>
      </w:r>
    </w:p>
    <w:p w14:paraId="499B5DB1" w14:textId="2FA81337" w:rsidR="000531A5" w:rsidRDefault="007B1A87" w:rsidP="007B1A87">
      <w:pPr>
        <w:rPr>
          <w:rFonts w:ascii="Bell MT" w:hAnsi="Bell MT"/>
          <w:sz w:val="24"/>
          <w:szCs w:val="24"/>
        </w:rPr>
      </w:pPr>
      <w:r w:rsidRPr="007B1A87">
        <w:rPr>
          <w:rFonts w:ascii="Bell MT" w:hAnsi="Bell MT"/>
          <w:sz w:val="24"/>
          <w:szCs w:val="24"/>
        </w:rPr>
        <w:t>Patients, in particular women, might benefit from being prescribed lower metformin doses at treatment initiation</w:t>
      </w:r>
      <w:r>
        <w:rPr>
          <w:rFonts w:ascii="Bell MT" w:hAnsi="Bell MT"/>
          <w:sz w:val="24"/>
          <w:szCs w:val="24"/>
        </w:rPr>
        <w:t xml:space="preserve"> </w:t>
      </w:r>
      <w:r w:rsidRPr="007B1A87">
        <w:rPr>
          <w:rFonts w:ascii="Bell MT" w:hAnsi="Bell MT"/>
          <w:sz w:val="24"/>
          <w:szCs w:val="24"/>
        </w:rPr>
        <w:t>to reduce the risk of ADR occurrence.</w:t>
      </w:r>
    </w:p>
    <w:p w14:paraId="1282ED4A" w14:textId="03E77CED" w:rsidR="008D4C57" w:rsidRDefault="008D4C57" w:rsidP="007B1A87">
      <w:pPr>
        <w:rPr>
          <w:rFonts w:ascii="Bell MT" w:hAnsi="Bell MT"/>
          <w:sz w:val="24"/>
          <w:szCs w:val="24"/>
        </w:rPr>
      </w:pPr>
      <w:hyperlink r:id="rId4" w:history="1">
        <w:r w:rsidRPr="00941A39">
          <w:rPr>
            <w:rStyle w:val="Hyperlink"/>
            <w:rFonts w:ascii="Bell MT" w:hAnsi="Bell MT"/>
            <w:sz w:val="24"/>
            <w:szCs w:val="24"/>
          </w:rPr>
          <w:t>https://www.ncbi.nlm.nih.gov/pmc/articles/PMC7165141/#FPar1title</w:t>
        </w:r>
      </w:hyperlink>
      <w:r>
        <w:rPr>
          <w:rFonts w:ascii="Bell MT" w:hAnsi="Bell MT"/>
          <w:sz w:val="24"/>
          <w:szCs w:val="24"/>
        </w:rPr>
        <w:t xml:space="preserve"> </w:t>
      </w:r>
    </w:p>
    <w:p w14:paraId="2CFD7C06" w14:textId="00248E47" w:rsidR="007B1A87" w:rsidRDefault="008D4C57" w:rsidP="007B1A87">
      <w:pPr>
        <w:rPr>
          <w:rFonts w:ascii="Bell MT" w:hAnsi="Bell MT"/>
          <w:sz w:val="24"/>
          <w:szCs w:val="24"/>
        </w:rPr>
      </w:pPr>
      <w:hyperlink r:id="rId5" w:history="1">
        <w:r w:rsidRPr="00941A39">
          <w:rPr>
            <w:rStyle w:val="Hyperlink"/>
            <w:rFonts w:ascii="Bell MT" w:hAnsi="Bell MT"/>
            <w:sz w:val="24"/>
            <w:szCs w:val="24"/>
          </w:rPr>
          <w:t>https://www.ncbi.nlm.nih.gov/pmc/articles/PMC7165141/#FPar1title</w:t>
        </w:r>
      </w:hyperlink>
    </w:p>
    <w:p w14:paraId="45F23985" w14:textId="1EAF7DF8" w:rsidR="008D4C57" w:rsidRDefault="008D4C57" w:rsidP="007B1A87">
      <w:pPr>
        <w:rPr>
          <w:rFonts w:ascii="Bell MT" w:hAnsi="Bell MT"/>
          <w:sz w:val="24"/>
          <w:szCs w:val="24"/>
        </w:rPr>
      </w:pPr>
      <w:hyperlink r:id="rId6" w:history="1">
        <w:r w:rsidRPr="00941A39">
          <w:rPr>
            <w:rStyle w:val="Hyperlink"/>
            <w:rFonts w:ascii="Bell MT" w:hAnsi="Bell MT"/>
            <w:sz w:val="24"/>
            <w:szCs w:val="24"/>
          </w:rPr>
          <w:t>https://www.ncbi.nlm.nih.gov/pmc/articles/PMC7165141/table/Tab1/?report=objectonly</w:t>
        </w:r>
      </w:hyperlink>
    </w:p>
    <w:p w14:paraId="3FD5D84F" w14:textId="77777777" w:rsidR="008D4C57" w:rsidRPr="007B1A87" w:rsidRDefault="008D4C57" w:rsidP="007B1A87">
      <w:pPr>
        <w:rPr>
          <w:rFonts w:ascii="Bell MT" w:hAnsi="Bell MT"/>
          <w:sz w:val="24"/>
          <w:szCs w:val="24"/>
        </w:rPr>
      </w:pPr>
    </w:p>
    <w:sectPr w:rsidR="008D4C57" w:rsidRPr="007B1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08"/>
    <w:rsid w:val="00002A07"/>
    <w:rsid w:val="000531A5"/>
    <w:rsid w:val="00084EDB"/>
    <w:rsid w:val="00132B2F"/>
    <w:rsid w:val="003C5B30"/>
    <w:rsid w:val="007B1A87"/>
    <w:rsid w:val="008D4C57"/>
    <w:rsid w:val="00DC768E"/>
    <w:rsid w:val="00EF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4F8A"/>
  <w15:chartTrackingRefBased/>
  <w15:docId w15:val="{5B6F7A65-8D1B-46FB-A6D8-3867DE2B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7165141/table/Tab1/?report=objectonly" TargetMode="External"/><Relationship Id="rId5" Type="http://schemas.openxmlformats.org/officeDocument/2006/relationships/hyperlink" Target="https://www.ncbi.nlm.nih.gov/pmc/articles/PMC7165141/#FPar1title" TargetMode="External"/><Relationship Id="rId4" Type="http://schemas.openxmlformats.org/officeDocument/2006/relationships/hyperlink" Target="https://www.ncbi.nlm.nih.gov/pmc/articles/PMC7165141/#FPar1ti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Rianna Dominguez</dc:creator>
  <cp:keywords/>
  <dc:description/>
  <cp:lastModifiedBy>Rianna Dominguez</cp:lastModifiedBy>
  <cp:revision>3</cp:revision>
  <dcterms:created xsi:type="dcterms:W3CDTF">2023-07-31T02:08:00Z</dcterms:created>
  <dcterms:modified xsi:type="dcterms:W3CDTF">2023-07-31T23:00:00Z</dcterms:modified>
</cp:coreProperties>
</file>