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by Induction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551ojj2v3vw" w:id="0"/>
      <w:bookmarkEnd w:id="0"/>
      <w:r w:rsidDel="00000000" w:rsidR="00000000" w:rsidRPr="00000000">
        <w:rPr>
          <w:rtl w:val="0"/>
        </w:rPr>
        <w:t xml:space="preserve">Natural Numbers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prove P n for all n : ℕ, then it suffices to prove P 0, and that assuming P n, P (n + 1) holds.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defining an inductive </w:t>
      </w:r>
      <w:r w:rsidDel="00000000" w:rsidR="00000000" w:rsidRPr="00000000">
        <w:rPr>
          <w:b w:val="1"/>
          <w:rtl w:val="0"/>
        </w:rPr>
        <w:t xml:space="preserve">is-even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38622" cy="15728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622" cy="157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another example, defining an inductive proof that a number is either even, or is not even: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that n + 0 = n, using ap suc in the recursive proof: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57208" cy="2252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208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