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277923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4558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779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 SQL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258476" cy="35843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476" cy="3584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William Judd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6/14/2026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Module 2.3 Assignment</w:t>
    </w:r>
  </w:p>
  <w:p w:rsidR="00000000" w:rsidDel="00000000" w:rsidP="00000000" w:rsidRDefault="00000000" w:rsidRPr="00000000" w14:paraId="0000000C">
    <w:pPr>
      <w:pStyle w:val="Heading5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Rule="auto"/>
      <w:rPr>
        <w:color w:val="262626"/>
      </w:rPr>
    </w:pPr>
    <w:bookmarkStart w:colFirst="0" w:colLast="0" w:name="_o1dr8zcnrgxh" w:id="0"/>
    <w:bookmarkEnd w:id="0"/>
    <w:r w:rsidDel="00000000" w:rsidR="00000000" w:rsidRPr="00000000">
      <w:rPr>
        <w:color w:val="262626"/>
        <w:rtl w:val="0"/>
      </w:rPr>
      <w:t xml:space="preserve">Data Models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