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7/12/2026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CSD310</w:t>
    </w:r>
  </w:p>
  <w:p w:rsidR="00000000" w:rsidDel="00000000" w:rsidP="00000000" w:rsidRDefault="00000000" w:rsidRPr="00000000" w14:paraId="00000007">
    <w:pPr>
      <w:rPr>
        <w:rFonts w:ascii="Courier New" w:cs="Courier New" w:eastAsia="Courier New" w:hAnsi="Courier New"/>
        <w:color w:val="ce9178"/>
        <w:sz w:val="18"/>
        <w:szCs w:val="18"/>
      </w:rPr>
    </w:pPr>
    <w:r w:rsidDel="00000000" w:rsidR="00000000" w:rsidRPr="00000000">
      <w:rPr>
        <w:rtl w:val="0"/>
      </w:rPr>
      <w:t xml:space="preserve">Module 7.2 Demonstrating SELECT, INSERT, UPDATE and DELETE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