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3"/>
        <w:gridCol w:w="6283"/>
      </w:tblGrid>
      <w:tr w:rsidR="000F48E9" w:rsidRPr="000F48E9" w:rsidTr="000F48E9">
        <w:tc>
          <w:tcPr>
            <w:tcW w:w="1980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16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0F48E9">
        <w:tc>
          <w:tcPr>
            <w:tcW w:w="1980" w:type="dxa"/>
          </w:tcPr>
          <w:p w:rsidR="000F48E9" w:rsidRPr="000F48E9" w:rsidRDefault="000F48E9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6316" w:type="dxa"/>
          </w:tcPr>
          <w:p w:rsidR="000F48E9" w:rsidRPr="000F48E9" w:rsidRDefault="000F4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CD07A2" w:rsidTr="000F48E9">
        <w:tc>
          <w:tcPr>
            <w:tcW w:w="1980" w:type="dxa"/>
          </w:tcPr>
          <w:p w:rsidR="000F48E9" w:rsidRPr="000F48E9" w:rsidRDefault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6316" w:type="dxa"/>
          </w:tcPr>
          <w:p w:rsid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UserManPanel</w:t>
            </w:r>
            <w:proofErr w:type="spellEnd"/>
          </w:p>
        </w:tc>
        <w:tc>
          <w:tcPr>
            <w:tcW w:w="6316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CD07A2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  <w:proofErr w:type="spellEnd"/>
          </w:p>
        </w:tc>
        <w:tc>
          <w:tcPr>
            <w:tcW w:w="6316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CD07A2" w:rsidRPr="00CD07A2" w:rsidTr="000F48E9">
        <w:tc>
          <w:tcPr>
            <w:tcW w:w="1980" w:type="dxa"/>
          </w:tcPr>
          <w:p w:rsidR="00CD07A2" w:rsidRDefault="00283E46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  <w:proofErr w:type="spellEnd"/>
          </w:p>
        </w:tc>
        <w:tc>
          <w:tcPr>
            <w:tcW w:w="6316" w:type="dxa"/>
          </w:tcPr>
          <w:p w:rsidR="00CD07A2" w:rsidRDefault="00283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B54EA0" w:rsidRPr="00B54EA0" w:rsidTr="000F48E9">
        <w:tc>
          <w:tcPr>
            <w:tcW w:w="1980" w:type="dxa"/>
          </w:tcPr>
          <w:p w:rsidR="00B54EA0" w:rsidRDefault="00B54EA0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  <w:proofErr w:type="spellEnd"/>
          </w:p>
        </w:tc>
        <w:tc>
          <w:tcPr>
            <w:tcW w:w="6316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B54EA0" w:rsidRPr="00B54EA0" w:rsidTr="000F48E9">
        <w:tc>
          <w:tcPr>
            <w:tcW w:w="1980" w:type="dxa"/>
          </w:tcPr>
          <w:p w:rsidR="00B54EA0" w:rsidRDefault="00B54EA0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  <w:proofErr w:type="spellEnd"/>
          </w:p>
        </w:tc>
        <w:tc>
          <w:tcPr>
            <w:tcW w:w="6316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B54EA0" w:rsidRPr="00B54EA0" w:rsidTr="000F48E9">
        <w:tc>
          <w:tcPr>
            <w:tcW w:w="1980" w:type="dxa"/>
          </w:tcPr>
          <w:p w:rsidR="00B54EA0" w:rsidRDefault="00B54EA0" w:rsidP="00CD07A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6316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</w:tbl>
    <w:p w:rsidR="000F48E9" w:rsidRPr="00B54EA0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A2111D" w:rsidP="00A2111D">
      <w:pPr>
        <w:jc w:val="center"/>
        <w:rPr>
          <w:sz w:val="24"/>
          <w:szCs w:val="24"/>
        </w:rPr>
      </w:pPr>
      <w:proofErr w:type="spellStart"/>
      <w:r w:rsidRPr="00A2111D">
        <w:rPr>
          <w:sz w:val="24"/>
          <w:szCs w:val="24"/>
        </w:rPr>
        <w:t>UserUI</w:t>
      </w:r>
      <w:proofErr w:type="spellEnd"/>
      <w:r w:rsidR="00B54EA0"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54EA0" w:rsidRPr="00A2111D" w:rsidTr="00C21FB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A2111D" w:rsidP="00A2111D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E434AC" w:rsidP="00765732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451514">
              <w:rPr>
                <w:szCs w:val="24"/>
              </w:rPr>
              <w:t>void login</w:t>
            </w:r>
            <w:r>
              <w:rPr>
                <w:szCs w:val="24"/>
              </w:rPr>
              <w:t>(</w:t>
            </w:r>
            <w:r w:rsidR="00451514">
              <w:rPr>
                <w:szCs w:val="24"/>
              </w:rPr>
              <w:t>String id, String password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 w:rsidR="00253C88">
              <w:rPr>
                <w:rFonts w:hint="eastAsia"/>
                <w:szCs w:val="24"/>
              </w:rPr>
              <w:t>登录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76573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</w:t>
            </w:r>
            <w:proofErr w:type="spellEnd"/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 w:rsidR="000610FD">
              <w:rPr>
                <w:rFonts w:hint="eastAsia"/>
                <w:szCs w:val="24"/>
              </w:rPr>
              <w:t>，</w:t>
            </w:r>
            <w:r w:rsidR="000610FD">
              <w:rPr>
                <w:szCs w:val="24"/>
              </w:rPr>
              <w:t>显示用户列表</w:t>
            </w:r>
          </w:p>
        </w:tc>
      </w:tr>
      <w:tr w:rsidR="00CD07A2" w:rsidRPr="00A2111D" w:rsidTr="00CD07A2">
        <w:tc>
          <w:tcPr>
            <w:tcW w:w="2746" w:type="dxa"/>
            <w:vMerge w:val="restart"/>
          </w:tcPr>
          <w:p w:rsidR="00CD07A2" w:rsidRPr="00A2111D" w:rsidRDefault="00CD07A2" w:rsidP="004F126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</w:t>
            </w:r>
            <w:r w:rsidR="004F1267">
              <w:rPr>
                <w:szCs w:val="24"/>
              </w:rPr>
              <w:t>User</w:t>
            </w:r>
            <w:r>
              <w:rPr>
                <w:szCs w:val="24"/>
              </w:rPr>
              <w:t>Panel</w:t>
            </w:r>
            <w:proofErr w:type="spellEnd"/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CD07A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UserManRevisePanel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</w:t>
            </w:r>
            <w:r w:rsidR="004F1267">
              <w:rPr>
                <w:szCs w:val="24"/>
              </w:rPr>
              <w:t>,boolean</w:t>
            </w:r>
            <w:proofErr w:type="spellEnd"/>
            <w:r w:rsidR="004F1267">
              <w:rPr>
                <w:szCs w:val="24"/>
              </w:rPr>
              <w:t xml:space="preserve"> </w:t>
            </w:r>
            <w:proofErr w:type="spellStart"/>
            <w:r w:rsidR="004F1267"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B54EA0">
              <w:rPr>
                <w:rFonts w:hint="eastAsia"/>
                <w:szCs w:val="24"/>
              </w:rPr>
              <w:t>新建</w:t>
            </w:r>
            <w:r w:rsidR="00B54EA0">
              <w:rPr>
                <w:szCs w:val="24"/>
              </w:rPr>
              <w:t>、修改或查看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76573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76573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2E5886" w:rsidRPr="00A2111D" w:rsidTr="002E5886">
        <w:tc>
          <w:tcPr>
            <w:tcW w:w="2746" w:type="dxa"/>
            <w:vMerge w:val="restart"/>
          </w:tcPr>
          <w:p w:rsidR="002E5886" w:rsidRDefault="002E5886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UserManPanel.fresh</w:t>
            </w:r>
            <w:proofErr w:type="spellEnd"/>
          </w:p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B54EA0" w:rsidRPr="00A2111D" w:rsidTr="00EB7582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54EA0" w:rsidRPr="00A2111D" w:rsidTr="00B54EA0">
        <w:tc>
          <w:tcPr>
            <w:tcW w:w="3114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 w:rsidR="00C832CE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Pr="00B54EA0" w:rsidRDefault="005278AA" w:rsidP="00B54EA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LogicSer</w:t>
            </w:r>
            <w:r w:rsidR="00B54EA0">
              <w:rPr>
                <w:szCs w:val="24"/>
              </w:rPr>
              <w:t>.login</w:t>
            </w:r>
            <w:proofErr w:type="spellEnd"/>
            <w:r w:rsidR="007174BE">
              <w:rPr>
                <w:szCs w:val="24"/>
              </w:rPr>
              <w:t xml:space="preserve">(String </w:t>
            </w:r>
            <w:proofErr w:type="spellStart"/>
            <w:r w:rsidR="007174BE">
              <w:rPr>
                <w:szCs w:val="24"/>
              </w:rPr>
              <w:t>id,String</w:t>
            </w:r>
            <w:proofErr w:type="spellEnd"/>
            <w:r w:rsidR="007174BE">
              <w:rPr>
                <w:szCs w:val="24"/>
              </w:rPr>
              <w:t xml:space="preserve"> password)</w:t>
            </w:r>
          </w:p>
        </w:tc>
        <w:tc>
          <w:tcPr>
            <w:tcW w:w="5182" w:type="dxa"/>
            <w:gridSpan w:val="2"/>
          </w:tcPr>
          <w:p w:rsidR="00B54EA0" w:rsidRPr="00B54EA0" w:rsidRDefault="00B54EA0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5278AA">
              <w:rPr>
                <w:rFonts w:hint="eastAsia"/>
                <w:szCs w:val="24"/>
              </w:rPr>
              <w:t>处理</w:t>
            </w:r>
            <w:r w:rsidR="005278AA">
              <w:rPr>
                <w:szCs w:val="24"/>
              </w:rPr>
              <w:t>登录的</w:t>
            </w:r>
            <w:r>
              <w:rPr>
                <w:szCs w:val="24"/>
              </w:rPr>
              <w:t>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  <w:proofErr w:type="spellEnd"/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Default="005278AA" w:rsidP="005278A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UserSer</w:t>
            </w:r>
            <w:r w:rsidR="00C832CE">
              <w:rPr>
                <w:szCs w:val="24"/>
              </w:rPr>
              <w:t>.add</w:t>
            </w:r>
            <w:proofErr w:type="spellEnd"/>
            <w:r w:rsidR="007174BE">
              <w:rPr>
                <w:szCs w:val="24"/>
              </w:rPr>
              <w:t>(</w:t>
            </w:r>
            <w:proofErr w:type="spellStart"/>
            <w:r w:rsidR="007174BE">
              <w:rPr>
                <w:szCs w:val="24"/>
              </w:rPr>
              <w:t>UserVO</w:t>
            </w:r>
            <w:proofErr w:type="spellEnd"/>
            <w:r w:rsidR="007174BE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B54EA0" w:rsidRDefault="00C832CE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</w:t>
            </w:r>
            <w:r w:rsidR="00C832CE">
              <w:rPr>
                <w:rFonts w:hint="eastAsia"/>
                <w:szCs w:val="24"/>
              </w:rPr>
              <w:t>.delete</w:t>
            </w:r>
            <w:proofErr w:type="spellEnd"/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proofErr w:type="spellEnd"/>
            <w:r w:rsidR="007174BE">
              <w:rPr>
                <w:szCs w:val="24"/>
              </w:rPr>
              <w:t>(</w:t>
            </w:r>
            <w:proofErr w:type="spellStart"/>
            <w:r w:rsidR="007174BE">
              <w:rPr>
                <w:szCs w:val="24"/>
              </w:rPr>
              <w:t>UserVO</w:t>
            </w:r>
            <w:proofErr w:type="spellEnd"/>
            <w:r w:rsidR="007174BE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UserSer.check</w:t>
            </w:r>
            <w:proofErr w:type="spellEnd"/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proofErr w:type="spellEnd"/>
            <w:r w:rsidR="007174BE">
              <w:rPr>
                <w:szCs w:val="24"/>
              </w:rPr>
              <w:t>()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283E46" w:rsidRDefault="00283E46" w:rsidP="00A2111D">
      <w:pPr>
        <w:jc w:val="center"/>
        <w:rPr>
          <w:sz w:val="24"/>
          <w:szCs w:val="24"/>
        </w:rPr>
      </w:pPr>
    </w:p>
    <w:p w:rsidR="002E5886" w:rsidRDefault="002E5886" w:rsidP="00A2111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StockUI</w:t>
      </w:r>
      <w:proofErr w:type="spellEnd"/>
      <w:r w:rsidR="00B54EA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F87968" w:rsidRPr="00A2111D" w:rsidTr="00483E20">
        <w:tc>
          <w:tcPr>
            <w:tcW w:w="8296" w:type="dxa"/>
            <w:gridSpan w:val="4"/>
          </w:tcPr>
          <w:p w:rsidR="00F87968" w:rsidRDefault="00F87968" w:rsidP="00F87968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E5886" w:rsidRPr="00A2111D" w:rsidTr="001603EE">
        <w:tc>
          <w:tcPr>
            <w:tcW w:w="2746" w:type="dxa"/>
            <w:vMerge w:val="restart"/>
          </w:tcPr>
          <w:p w:rsidR="002E5886" w:rsidRPr="00A2111D" w:rsidRDefault="00283E46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283E46">
              <w:rPr>
                <w:szCs w:val="24"/>
              </w:rPr>
              <w:t>StockWarningPanel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2E5886" w:rsidRPr="00A2111D" w:rsidTr="001603EE">
        <w:tc>
          <w:tcPr>
            <w:tcW w:w="2746" w:type="dxa"/>
            <w:vMerge/>
          </w:tcPr>
          <w:p w:rsidR="002E5886" w:rsidRPr="00A2111D" w:rsidRDefault="002E588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StockCheckPanel</w:t>
            </w:r>
            <w:proofErr w:type="spellEnd"/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StockCheckPanel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283E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StockNowPanel</w:t>
            </w:r>
            <w:proofErr w:type="spellEnd"/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StockNowPanel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 w:rsidR="00EB589B">
              <w:rPr>
                <w:rFonts w:hint="eastAsia"/>
                <w:szCs w:val="24"/>
              </w:rPr>
              <w:t>盘点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EB589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EB589B">
              <w:rPr>
                <w:rFonts w:hint="eastAsia"/>
                <w:szCs w:val="24"/>
              </w:rPr>
              <w:t>当前</w:t>
            </w:r>
            <w:r w:rsidR="00EB589B">
              <w:rPr>
                <w:szCs w:val="24"/>
              </w:rPr>
              <w:t>库存情况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StockDividePanel</w:t>
            </w:r>
            <w:proofErr w:type="spellEnd"/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StockDividePanel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proofErr w:type="gramStart"/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  <w:proofErr w:type="gramEnd"/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</w:t>
            </w:r>
            <w:proofErr w:type="spellEnd"/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StockShelfPanel</w:t>
            </w:r>
            <w:proofErr w:type="spellEnd"/>
            <w:r>
              <w:rPr>
                <w:szCs w:val="24"/>
              </w:rPr>
              <w:t>(String id</w:t>
            </w:r>
            <w:r w:rsidR="004F1267">
              <w:rPr>
                <w:szCs w:val="24"/>
              </w:rPr>
              <w:t xml:space="preserve">, </w:t>
            </w:r>
            <w:proofErr w:type="spellStart"/>
            <w:r w:rsidR="004F1267">
              <w:rPr>
                <w:szCs w:val="24"/>
              </w:rPr>
              <w:t>boolean</w:t>
            </w:r>
            <w:proofErr w:type="spellEnd"/>
            <w:r w:rsidR="004F1267">
              <w:rPr>
                <w:szCs w:val="24"/>
              </w:rPr>
              <w:t xml:space="preserve"> </w:t>
            </w:r>
            <w:proofErr w:type="spellStart"/>
            <w:r w:rsidR="004F1267"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 w:rsidR="00B54EA0">
              <w:rPr>
                <w:rFonts w:hint="eastAsia"/>
                <w:szCs w:val="24"/>
              </w:rPr>
              <w:t>或</w:t>
            </w:r>
            <w:r w:rsidR="00B54EA0">
              <w:rPr>
                <w:szCs w:val="24"/>
              </w:rPr>
              <w:t>查看</w:t>
            </w:r>
            <w:r w:rsidR="00B54EA0">
              <w:rPr>
                <w:rFonts w:hint="eastAsia"/>
                <w:szCs w:val="24"/>
              </w:rPr>
              <w:t>架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1603E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1603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E1360A" w:rsidRPr="00A2111D" w:rsidTr="00824F4C">
        <w:tc>
          <w:tcPr>
            <w:tcW w:w="2746" w:type="dxa"/>
            <w:vMerge w:val="restart"/>
          </w:tcPr>
          <w:p w:rsidR="00E1360A" w:rsidRPr="00A2111D" w:rsidRDefault="00E1360A" w:rsidP="00824F4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</w:t>
            </w:r>
            <w:r>
              <w:rPr>
                <w:szCs w:val="24"/>
              </w:rPr>
              <w:t>.output</w:t>
            </w:r>
            <w:proofErr w:type="spellEnd"/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1360A" w:rsidRPr="00A2111D" w:rsidRDefault="00E1360A" w:rsidP="00E1360A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  <w:r>
              <w:rPr>
                <w:szCs w:val="24"/>
              </w:rPr>
              <w:t xml:space="preserve"> void output</w:t>
            </w:r>
            <w:r>
              <w:rPr>
                <w:szCs w:val="24"/>
              </w:rPr>
              <w:t>()</w:t>
            </w:r>
          </w:p>
        </w:tc>
      </w:tr>
      <w:tr w:rsidR="00E1360A" w:rsidRPr="00A2111D" w:rsidTr="00824F4C">
        <w:tc>
          <w:tcPr>
            <w:tcW w:w="2746" w:type="dxa"/>
            <w:vMerge/>
          </w:tcPr>
          <w:p w:rsidR="00E1360A" w:rsidRPr="00A2111D" w:rsidRDefault="00E1360A" w:rsidP="00824F4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1360A" w:rsidRPr="00A2111D" w:rsidRDefault="00E1360A" w:rsidP="00824F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E1360A" w:rsidRPr="00A2111D" w:rsidTr="00824F4C">
        <w:tc>
          <w:tcPr>
            <w:tcW w:w="2746" w:type="dxa"/>
            <w:vMerge/>
          </w:tcPr>
          <w:p w:rsidR="00E1360A" w:rsidRPr="00A2111D" w:rsidRDefault="00E1360A" w:rsidP="00824F4C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824F4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1360A" w:rsidRPr="00A2111D" w:rsidRDefault="00E1360A" w:rsidP="00824F4C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  <w:tr w:rsidR="00F87968" w:rsidRPr="00B54EA0" w:rsidTr="001603EE">
        <w:tc>
          <w:tcPr>
            <w:tcW w:w="8296" w:type="dxa"/>
            <w:gridSpan w:val="4"/>
          </w:tcPr>
          <w:p w:rsidR="00F87968" w:rsidRPr="00B54EA0" w:rsidRDefault="00F87968" w:rsidP="001603EE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F87968" w:rsidRPr="00F87968" w:rsidRDefault="00F87968" w:rsidP="001603EE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StockLogicSer.WarnSer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 w:rsidR="007174BE">
              <w:rPr>
                <w:rFonts w:hint="eastAsia"/>
                <w:szCs w:val="24"/>
              </w:rPr>
              <w:t>库存</w:t>
            </w:r>
            <w:r w:rsidR="007174BE">
              <w:rPr>
                <w:szCs w:val="24"/>
              </w:rPr>
              <w:t>报警</w:t>
            </w:r>
            <w:r w:rsidR="007174BE">
              <w:rPr>
                <w:rFonts w:hint="eastAsia"/>
                <w:szCs w:val="24"/>
              </w:rPr>
              <w:t>服务</w:t>
            </w:r>
            <w:r w:rsidR="007174BE">
              <w:rPr>
                <w:szCs w:val="24"/>
              </w:rPr>
              <w:t>的接口</w:t>
            </w:r>
          </w:p>
        </w:tc>
      </w:tr>
      <w:tr w:rsidR="00F87968" w:rsidRPr="00B54EA0" w:rsidTr="001603EE">
        <w:tc>
          <w:tcPr>
            <w:tcW w:w="3114" w:type="dxa"/>
            <w:gridSpan w:val="2"/>
          </w:tcPr>
          <w:p w:rsidR="00F87968" w:rsidRPr="00B54EA0" w:rsidRDefault="007174BE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WarnSer.setWarning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F87968" w:rsidRPr="00B54EA0" w:rsidRDefault="007174BE" w:rsidP="007174B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F87968" w:rsidRDefault="007174BE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7174BE" w:rsidTr="001603EE">
        <w:tc>
          <w:tcPr>
            <w:tcW w:w="3114" w:type="dxa"/>
            <w:gridSpan w:val="2"/>
          </w:tcPr>
          <w:p w:rsidR="007174BE" w:rsidRDefault="007174BE" w:rsidP="007174B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7174BE" w:rsidRDefault="007174BE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StockLogicSer.CheckSer</w:t>
            </w:r>
            <w:proofErr w:type="spellEnd"/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7174BE">
              <w:rPr>
                <w:rFonts w:hint="eastAsia"/>
                <w:szCs w:val="24"/>
              </w:rPr>
              <w:t>提供</w:t>
            </w:r>
            <w:r w:rsidR="007174BE">
              <w:rPr>
                <w:szCs w:val="24"/>
              </w:rPr>
              <w:t>库存查看服务</w:t>
            </w:r>
          </w:p>
        </w:tc>
      </w:tr>
      <w:tr w:rsidR="00F87968" w:rsidTr="001603EE">
        <w:tc>
          <w:tcPr>
            <w:tcW w:w="3114" w:type="dxa"/>
            <w:gridSpan w:val="2"/>
          </w:tcPr>
          <w:p w:rsidR="00F87968" w:rsidRDefault="007174BE" w:rsidP="001603EE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</w:t>
            </w:r>
            <w:proofErr w:type="spellEnd"/>
            <w:r>
              <w:rPr>
                <w:szCs w:val="24"/>
              </w:rPr>
              <w:t>(Date start, Date end</w:t>
            </w:r>
            <w:r w:rsidR="00E1360A">
              <w:rPr>
                <w:rFonts w:hint="eastAsia"/>
                <w:szCs w:val="24"/>
              </w:rPr>
              <w:t>,</w:t>
            </w:r>
            <w:r w:rsidR="00E1360A">
              <w:rPr>
                <w:szCs w:val="24"/>
              </w:rPr>
              <w:t xml:space="preserve"> </w:t>
            </w:r>
            <w:r w:rsidR="00E1360A"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F87968" w:rsidRDefault="007174BE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E1360A">
              <w:rPr>
                <w:rFonts w:hint="eastAsia"/>
                <w:szCs w:val="24"/>
              </w:rPr>
              <w:t>提供获得时间</w:t>
            </w:r>
            <w:r w:rsidR="00E1360A">
              <w:rPr>
                <w:szCs w:val="24"/>
              </w:rPr>
              <w:t>段中库存信息的接口</w:t>
            </w:r>
          </w:p>
        </w:tc>
      </w:tr>
      <w:tr w:rsid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  <w:proofErr w:type="spellEnd"/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CheckNowSer.setPoint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id,Date</w:t>
            </w:r>
            <w:proofErr w:type="spellEnd"/>
            <w:r>
              <w:rPr>
                <w:rFonts w:hint="eastAsia"/>
                <w:szCs w:val="24"/>
              </w:rPr>
              <w:t xml:space="preserve"> date)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</w:t>
            </w:r>
            <w:proofErr w:type="spellEnd"/>
            <w:r>
              <w:rPr>
                <w:szCs w:val="24"/>
              </w:rPr>
              <w:t xml:space="preserve">(String location, </w:t>
            </w:r>
            <w:proofErr w:type="spellStart"/>
            <w:r>
              <w:rPr>
                <w:szCs w:val="24"/>
              </w:rPr>
              <w:t>StockVO</w:t>
            </w:r>
            <w:proofErr w:type="spellEnd"/>
            <w:r>
              <w:rPr>
                <w:szCs w:val="24"/>
              </w:rPr>
              <w:t xml:space="preserve"> stock)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StockLogicSer.DivideSer</w:t>
            </w:r>
            <w:proofErr w:type="spellEnd"/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DivideSer.addShelf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</w:t>
            </w:r>
            <w:r>
              <w:rPr>
                <w:szCs w:val="24"/>
              </w:rPr>
              <w:lastRenderedPageBreak/>
              <w:t>String id)</w:t>
            </w:r>
          </w:p>
        </w:tc>
        <w:tc>
          <w:tcPr>
            <w:tcW w:w="5182" w:type="dxa"/>
            <w:gridSpan w:val="2"/>
          </w:tcPr>
          <w:p w:rsid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E1360A" w:rsidRPr="00E1360A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lastRenderedPageBreak/>
              <w:t>DivideSer.deleteShelf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shelfId</w:t>
            </w:r>
            <w:proofErr w:type="spellEnd"/>
            <w:r>
              <w:rPr>
                <w:szCs w:val="24"/>
              </w:rPr>
              <w:t>, String id)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E1360A" w:rsidRPr="00907F54" w:rsidTr="001603EE">
        <w:tc>
          <w:tcPr>
            <w:tcW w:w="3114" w:type="dxa"/>
            <w:gridSpan w:val="2"/>
          </w:tcPr>
          <w:p w:rsidR="00E1360A" w:rsidRDefault="00E1360A" w:rsidP="00E1360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DivideSer.reviseShelf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5182" w:type="dxa"/>
            <w:gridSpan w:val="2"/>
          </w:tcPr>
          <w:p w:rsidR="00E1360A" w:rsidRPr="00E1360A" w:rsidRDefault="00907F54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907F54" w:rsidRPr="00907F54" w:rsidTr="001603EE">
        <w:tc>
          <w:tcPr>
            <w:tcW w:w="3114" w:type="dxa"/>
            <w:gridSpan w:val="2"/>
          </w:tcPr>
          <w:p w:rsidR="00907F54" w:rsidRDefault="00907F54" w:rsidP="00E1360A">
            <w:pPr>
              <w:rPr>
                <w:rFonts w:hint="eastAsia"/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DivideSer.checkShelf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shelfId</w:t>
            </w:r>
            <w:proofErr w:type="spellEnd"/>
            <w:r>
              <w:rPr>
                <w:rFonts w:hint="eastAsia"/>
                <w:szCs w:val="24"/>
              </w:rPr>
              <w:t>, String id)</w:t>
            </w:r>
          </w:p>
        </w:tc>
        <w:tc>
          <w:tcPr>
            <w:tcW w:w="5182" w:type="dxa"/>
            <w:gridSpan w:val="2"/>
          </w:tcPr>
          <w:p w:rsidR="00907F54" w:rsidRPr="00907F54" w:rsidRDefault="00907F54" w:rsidP="001603E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  <w:bookmarkStart w:id="0" w:name="_GoBack"/>
            <w:bookmarkEnd w:id="0"/>
          </w:p>
        </w:tc>
      </w:tr>
    </w:tbl>
    <w:p w:rsidR="00E1360A" w:rsidRPr="00E1360A" w:rsidRDefault="00E1360A" w:rsidP="00A2111D">
      <w:pPr>
        <w:jc w:val="center"/>
        <w:rPr>
          <w:rFonts w:hint="eastAsia"/>
          <w:sz w:val="24"/>
          <w:szCs w:val="24"/>
        </w:rPr>
      </w:pPr>
    </w:p>
    <w:p w:rsidR="00B54EA0" w:rsidRPr="004F1267" w:rsidRDefault="00B54EA0" w:rsidP="00A2111D">
      <w:pPr>
        <w:jc w:val="center"/>
        <w:rPr>
          <w:sz w:val="24"/>
          <w:szCs w:val="24"/>
        </w:rPr>
      </w:pPr>
    </w:p>
    <w:sectPr w:rsidR="00B54EA0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610FD"/>
    <w:rsid w:val="000F48E9"/>
    <w:rsid w:val="00253C88"/>
    <w:rsid w:val="00283E46"/>
    <w:rsid w:val="002D39AB"/>
    <w:rsid w:val="002E5886"/>
    <w:rsid w:val="00451514"/>
    <w:rsid w:val="004F1267"/>
    <w:rsid w:val="005278AA"/>
    <w:rsid w:val="007174BE"/>
    <w:rsid w:val="00907F54"/>
    <w:rsid w:val="00A2111D"/>
    <w:rsid w:val="00A4290F"/>
    <w:rsid w:val="00B54EA0"/>
    <w:rsid w:val="00BC591B"/>
    <w:rsid w:val="00C22E29"/>
    <w:rsid w:val="00C832CE"/>
    <w:rsid w:val="00CD07A2"/>
    <w:rsid w:val="00D04308"/>
    <w:rsid w:val="00D42A50"/>
    <w:rsid w:val="00E1360A"/>
    <w:rsid w:val="00E434AC"/>
    <w:rsid w:val="00EB589B"/>
    <w:rsid w:val="00F87968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375</Words>
  <Characters>2142</Characters>
  <Application>Microsoft Office Word</Application>
  <DocSecurity>0</DocSecurity>
  <Lines>17</Lines>
  <Paragraphs>5</Paragraphs>
  <ScaleCrop>false</ScaleCrop>
  <Company>China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2015-10-21T02:07:00Z</dcterms:created>
  <dcterms:modified xsi:type="dcterms:W3CDTF">2015-10-22T05:29:00Z</dcterms:modified>
</cp:coreProperties>
</file>