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77583" w:rsidRDefault="005023F0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77583" w:rsidRDefault="002C237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2C237D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260293" w:history="1">
            <w:r w:rsidR="002C237D" w:rsidRPr="00A65606">
              <w:rPr>
                <w:rStyle w:val="a5"/>
                <w:noProof/>
              </w:rPr>
              <w:t>1.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引言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_Toc434260293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4" w:history="1">
            <w:r w:rsidR="002C237D" w:rsidRPr="00A65606">
              <w:rPr>
                <w:rStyle w:val="a5"/>
                <w:noProof/>
              </w:rPr>
              <w:t>1.1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编制目的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_Toc434260294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5" w:history="1">
            <w:r w:rsidR="002C237D" w:rsidRPr="00A65606">
              <w:rPr>
                <w:rStyle w:val="a5"/>
                <w:noProof/>
              </w:rPr>
              <w:t>1.2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词汇表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_Toc434260295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6" w:history="1">
            <w:r w:rsidR="002C237D" w:rsidRPr="00A65606">
              <w:rPr>
                <w:rStyle w:val="a5"/>
                <w:noProof/>
              </w:rPr>
              <w:t>1.3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参考资料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_Toc434260296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297" w:history="1">
            <w:r w:rsidR="002C237D" w:rsidRPr="00A65606">
              <w:rPr>
                <w:rStyle w:val="a5"/>
                <w:noProof/>
              </w:rPr>
              <w:t>3.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体系结构设计概述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_Toc434260297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298" w:history="1">
            <w:r w:rsidR="002C237D" w:rsidRPr="00A65606">
              <w:rPr>
                <w:rStyle w:val="a5"/>
                <w:noProof/>
              </w:rPr>
              <w:t>4.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结构视角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_Toc434260298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9" w:history="1">
            <w:r w:rsidR="002C237D" w:rsidRPr="00A65606">
              <w:rPr>
                <w:rStyle w:val="a5"/>
                <w:noProof/>
              </w:rPr>
              <w:t>4.1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业务逻辑层分解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_Toc434260299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30"/>
            <w:rPr>
              <w:sz w:val="21"/>
              <w:szCs w:val="22"/>
            </w:rPr>
          </w:pPr>
          <w:hyperlink w:anchor="_Toc434260300" w:history="1">
            <w:r w:rsidR="002C237D" w:rsidRPr="00A65606">
              <w:rPr>
                <w:rStyle w:val="a5"/>
              </w:rPr>
              <w:t>4.1.1</w:t>
            </w:r>
            <w:r w:rsidR="002C237D">
              <w:rPr>
                <w:sz w:val="21"/>
                <w:szCs w:val="22"/>
              </w:rPr>
              <w:tab/>
            </w:r>
            <w:r w:rsidR="002C237D" w:rsidRPr="00A65606">
              <w:rPr>
                <w:rStyle w:val="a5"/>
              </w:rPr>
              <w:t>userLogic</w:t>
            </w:r>
            <w:r w:rsidR="002C237D" w:rsidRPr="00A65606">
              <w:rPr>
                <w:rStyle w:val="a5"/>
                <w:rFonts w:hint="eastAsia"/>
              </w:rPr>
              <w:t>模块</w:t>
            </w:r>
            <w:r w:rsidR="002C237D">
              <w:rPr>
                <w:webHidden/>
              </w:rPr>
              <w:tab/>
            </w:r>
            <w:r w:rsidR="002C237D">
              <w:rPr>
                <w:webHidden/>
              </w:rPr>
              <w:fldChar w:fldCharType="begin"/>
            </w:r>
            <w:r w:rsidR="002C237D">
              <w:rPr>
                <w:webHidden/>
              </w:rPr>
              <w:instrText xml:space="preserve"> PAGEREF _Toc434260300 \h </w:instrText>
            </w:r>
            <w:r w:rsidR="002C237D">
              <w:rPr>
                <w:webHidden/>
              </w:rPr>
            </w:r>
            <w:r w:rsidR="002C237D">
              <w:rPr>
                <w:webHidden/>
              </w:rPr>
              <w:fldChar w:fldCharType="separate"/>
            </w:r>
            <w:r w:rsidR="002C237D">
              <w:rPr>
                <w:webHidden/>
              </w:rPr>
              <w:t>2</w:t>
            </w:r>
            <w:r w:rsidR="002C237D">
              <w:rPr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1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1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_Toc434260301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2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2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整体结构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_Toc434260302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30"/>
            <w:rPr>
              <w:sz w:val="21"/>
              <w:szCs w:val="22"/>
            </w:rPr>
          </w:pPr>
          <w:hyperlink w:anchor="_Toc434260303" w:history="1">
            <w:r w:rsidR="002C237D" w:rsidRPr="00A65606">
              <w:rPr>
                <w:rStyle w:val="a5"/>
              </w:rPr>
              <w:t>4.1.2</w:t>
            </w:r>
            <w:r w:rsidR="002C237D">
              <w:rPr>
                <w:sz w:val="21"/>
                <w:szCs w:val="22"/>
              </w:rPr>
              <w:tab/>
            </w:r>
            <w:r w:rsidR="002C237D" w:rsidRPr="00A65606">
              <w:rPr>
                <w:rStyle w:val="a5"/>
              </w:rPr>
              <w:t>transitInfoLogic</w:t>
            </w:r>
            <w:r w:rsidR="002C237D" w:rsidRPr="00A65606">
              <w:rPr>
                <w:rStyle w:val="a5"/>
                <w:rFonts w:hint="eastAsia"/>
              </w:rPr>
              <w:t>模块</w:t>
            </w:r>
            <w:r w:rsidR="002C237D">
              <w:rPr>
                <w:webHidden/>
              </w:rPr>
              <w:tab/>
            </w:r>
            <w:r w:rsidR="002C237D">
              <w:rPr>
                <w:webHidden/>
              </w:rPr>
              <w:fldChar w:fldCharType="begin"/>
            </w:r>
            <w:r w:rsidR="002C237D">
              <w:rPr>
                <w:webHidden/>
              </w:rPr>
              <w:instrText xml:space="preserve"> PAGEREF _Toc434260303 \h </w:instrText>
            </w:r>
            <w:r w:rsidR="002C237D">
              <w:rPr>
                <w:webHidden/>
              </w:rPr>
            </w:r>
            <w:r w:rsidR="002C237D">
              <w:rPr>
                <w:webHidden/>
              </w:rPr>
              <w:fldChar w:fldCharType="separate"/>
            </w:r>
            <w:r w:rsidR="002C237D">
              <w:rPr>
                <w:webHidden/>
              </w:rPr>
              <w:t>2</w:t>
            </w:r>
            <w:r w:rsidR="002C237D">
              <w:rPr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4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1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_Toc434260304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5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2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整体结构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_Toc434260305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6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3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模块内部类的接口规范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_Toc434260306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3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7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4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业务逻辑层的动态模型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_Toc434260307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8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5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业务逻辑层的设计原理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_Toc434260308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30"/>
            <w:rPr>
              <w:sz w:val="21"/>
              <w:szCs w:val="22"/>
            </w:rPr>
          </w:pPr>
          <w:hyperlink w:anchor="_Toc434260309" w:history="1">
            <w:r w:rsidR="002C237D" w:rsidRPr="00A65606">
              <w:rPr>
                <w:rStyle w:val="a5"/>
              </w:rPr>
              <w:t>4.1.3</w:t>
            </w:r>
            <w:r w:rsidR="002C237D">
              <w:rPr>
                <w:sz w:val="21"/>
                <w:szCs w:val="22"/>
              </w:rPr>
              <w:tab/>
            </w:r>
            <w:r w:rsidR="002C237D" w:rsidRPr="00A65606">
              <w:rPr>
                <w:rStyle w:val="a5"/>
              </w:rPr>
              <w:t>workOrgManLogic</w:t>
            </w:r>
            <w:r w:rsidR="002C237D" w:rsidRPr="00A65606">
              <w:rPr>
                <w:rStyle w:val="a5"/>
                <w:rFonts w:hint="eastAsia"/>
              </w:rPr>
              <w:t>模块、</w:t>
            </w:r>
            <w:r w:rsidR="002C237D">
              <w:rPr>
                <w:webHidden/>
              </w:rPr>
              <w:tab/>
            </w:r>
            <w:r w:rsidR="002C237D">
              <w:rPr>
                <w:webHidden/>
              </w:rPr>
              <w:fldChar w:fldCharType="begin"/>
            </w:r>
            <w:r w:rsidR="002C237D">
              <w:rPr>
                <w:webHidden/>
              </w:rPr>
              <w:instrText xml:space="preserve"> PAGEREF _Toc434260309 \h </w:instrText>
            </w:r>
            <w:r w:rsidR="002C237D">
              <w:rPr>
                <w:webHidden/>
              </w:rPr>
            </w:r>
            <w:r w:rsidR="002C237D">
              <w:rPr>
                <w:webHidden/>
              </w:rPr>
              <w:fldChar w:fldCharType="separate"/>
            </w:r>
            <w:r w:rsidR="002C237D">
              <w:rPr>
                <w:webHidden/>
              </w:rPr>
              <w:t>4</w:t>
            </w:r>
            <w:r w:rsidR="002C237D">
              <w:rPr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0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1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_Toc434260310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1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2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整体结构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_Toc434260311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2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3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模块内部类的接口规范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_Toc434260312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3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4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业务逻辑层的动态模型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_Toc434260313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4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5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业务逻辑层的设计原理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_Toc434260314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5023F0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315" w:history="1">
            <w:r w:rsidR="002C237D" w:rsidRPr="00A65606">
              <w:rPr>
                <w:rStyle w:val="a5"/>
                <w:noProof/>
              </w:rPr>
              <w:t>5.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依赖视角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_Toc434260315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260293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260294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260295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260296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lastRenderedPageBreak/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260297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260298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260299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346">
      <w:pPr>
        <w:pStyle w:val="5"/>
        <w:ind w:left="720"/>
        <w:outlineLvl w:val="2"/>
      </w:pPr>
      <w:r>
        <w:t xml:space="preserve">  </w:t>
      </w:r>
      <w:bookmarkStart w:id="7" w:name="_Toc434260300"/>
      <w:r w:rsidR="006977A5" w:rsidRPr="006977A5">
        <w:rPr>
          <w:rFonts w:hint="eastAsia"/>
        </w:rPr>
        <w:t>userLogic模块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260301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260302"/>
      <w:r>
        <w:rPr>
          <w:rFonts w:hint="eastAsia"/>
        </w:rPr>
        <w:t>整体</w:t>
      </w:r>
      <w:r>
        <w:t>结构</w:t>
      </w:r>
      <w:bookmarkEnd w:id="9"/>
    </w:p>
    <w:p w:rsidR="006977A5" w:rsidRDefault="008C3A55" w:rsidP="002C237D">
      <w:pPr>
        <w:pStyle w:val="5"/>
        <w:ind w:hanging="720"/>
        <w:outlineLvl w:val="2"/>
      </w:pPr>
      <w:bookmarkStart w:id="10" w:name="_Toc434260303"/>
      <w:r>
        <w:rPr>
          <w:rFonts w:hint="eastAsia"/>
        </w:rPr>
        <w:t>transitInfoLogic模块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260304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260305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  <w:ind w:hanging="720"/>
      </w:pPr>
      <w:bookmarkStart w:id="13" w:name="_Toc434260306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166FE4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561924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561924">
        <w:tc>
          <w:tcPr>
            <w:tcW w:w="3125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  <w:ind w:hanging="720"/>
      </w:pPr>
      <w:bookmarkStart w:id="14" w:name="_Toc434260307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  <w:ind w:hanging="720"/>
      </w:pPr>
      <w:bookmarkStart w:id="15" w:name="_Toc434260308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F91C0C" w:rsidP="002C237D">
      <w:pPr>
        <w:pStyle w:val="5"/>
        <w:ind w:hanging="720"/>
        <w:outlineLvl w:val="2"/>
      </w:pPr>
      <w:bookmarkStart w:id="16" w:name="_Toc434260309"/>
      <w:r>
        <w:rPr>
          <w:rFonts w:hint="eastAsia"/>
        </w:rPr>
        <w:t>workOrgManLogic模块</w:t>
      </w:r>
      <w:r>
        <w:t>、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260310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260311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根据体系结构的设计，分层结构分为界面、逻辑和数据层。界面层和数据层之间添加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</w:p>
    <w:p w:rsidR="00F97E33" w:rsidRDefault="00F97E33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9056F85" wp14:editId="609436A7">
            <wp:simplePos x="0" y="0"/>
            <wp:positionH relativeFrom="column">
              <wp:posOffset>171450</wp:posOffset>
            </wp:positionH>
            <wp:positionV relativeFrom="paragraph">
              <wp:posOffset>280035</wp:posOffset>
            </wp:positionV>
            <wp:extent cx="5274310" cy="381571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workOrgManLogic</w:t>
      </w:r>
      <w:r>
        <w:rPr>
          <w:rFonts w:hint="eastAsia"/>
        </w:rPr>
        <w:t>模块</w:t>
      </w:r>
      <w:r>
        <w:t>的设计如图所示。</w:t>
      </w: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BF4F03">
        <w:tc>
          <w:tcPr>
            <w:tcW w:w="2547" w:type="dxa"/>
          </w:tcPr>
          <w:p w:rsidR="00FB251D" w:rsidRPr="00DA3952" w:rsidRDefault="00FB251D" w:rsidP="00BF4F03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BF4F03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BF4F03">
        <w:tc>
          <w:tcPr>
            <w:tcW w:w="2547" w:type="dxa"/>
          </w:tcPr>
          <w:p w:rsidR="00FB251D" w:rsidRPr="00DA3952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BF4F03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BF4F03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BF4F03">
        <w:tc>
          <w:tcPr>
            <w:tcW w:w="2547" w:type="dxa"/>
          </w:tcPr>
          <w:p w:rsidR="00FB251D" w:rsidRDefault="00FB251D" w:rsidP="00BF4F0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BF4F03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260312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DC1F6E">
        <w:tc>
          <w:tcPr>
            <w:tcW w:w="8296" w:type="dxa"/>
            <w:gridSpan w:val="3"/>
          </w:tcPr>
          <w:p w:rsidR="004D6C3A" w:rsidRPr="00926C5B" w:rsidRDefault="004D6C3A" w:rsidP="00DC1F6E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  <w:r>
              <w:rPr>
                <w:sz w:val="21"/>
              </w:rPr>
              <w:t>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DC1F6E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DC1F6E">
        <w:tc>
          <w:tcPr>
            <w:tcW w:w="8296" w:type="dxa"/>
            <w:gridSpan w:val="3"/>
          </w:tcPr>
          <w:p w:rsidR="004D6C3A" w:rsidRPr="00926C5B" w:rsidRDefault="004D6C3A" w:rsidP="00DC1F6E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DC1F6E">
        <w:tc>
          <w:tcPr>
            <w:tcW w:w="8296" w:type="dxa"/>
            <w:gridSpan w:val="3"/>
          </w:tcPr>
          <w:p w:rsidR="00E96475" w:rsidRPr="00926C5B" w:rsidRDefault="00E96475" w:rsidP="00DC1F6E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DC1F6E">
        <w:tc>
          <w:tcPr>
            <w:tcW w:w="3313" w:type="dxa"/>
            <w:vMerge w:val="restart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</w:t>
            </w:r>
            <w:r>
              <w:rPr>
                <w:sz w:val="21"/>
              </w:rPr>
              <w:t>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DC1F6E">
        <w:tc>
          <w:tcPr>
            <w:tcW w:w="3313" w:type="dxa"/>
            <w:vMerge w:val="restart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</w:t>
            </w:r>
            <w:r>
              <w:rPr>
                <w:sz w:val="21"/>
              </w:rPr>
              <w:t>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(String id)</w:t>
            </w:r>
          </w:p>
        </w:tc>
      </w:tr>
      <w:tr w:rsidR="00E96475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DC1F6E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</w:t>
            </w:r>
            <w:r>
              <w:rPr>
                <w:sz w:val="21"/>
              </w:rPr>
              <w:t>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DC1F6E">
        <w:tc>
          <w:tcPr>
            <w:tcW w:w="3313" w:type="dxa"/>
            <w:vMerge w:val="restart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</w:t>
            </w:r>
            <w:r>
              <w:rPr>
                <w:sz w:val="21"/>
              </w:rPr>
              <w:t>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DC1F6E">
        <w:tc>
          <w:tcPr>
            <w:tcW w:w="3313" w:type="dxa"/>
            <w:vMerge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rPr>
                <w:sz w:val="21"/>
              </w:rPr>
              <w:t>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DC1F6E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DC1F6E">
        <w:tc>
          <w:tcPr>
            <w:tcW w:w="8296" w:type="dxa"/>
            <w:gridSpan w:val="3"/>
          </w:tcPr>
          <w:p w:rsidR="00E96475" w:rsidRPr="00926C5B" w:rsidRDefault="00E96475" w:rsidP="00DC1F6E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DC1F6E">
        <w:tc>
          <w:tcPr>
            <w:tcW w:w="3313" w:type="dxa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</w:t>
            </w:r>
            <w:r>
              <w:rPr>
                <w:sz w:val="21"/>
              </w:rPr>
              <w:t>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 xml:space="preserve">PO 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DC1F6E">
        <w:tc>
          <w:tcPr>
            <w:tcW w:w="3313" w:type="dxa"/>
          </w:tcPr>
          <w:p w:rsidR="00E96475" w:rsidRPr="0061442F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</w:t>
            </w:r>
            <w:r>
              <w:rPr>
                <w:sz w:val="21"/>
              </w:rPr>
              <w:t>ManDSer.delete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(String id)</w:t>
            </w:r>
          </w:p>
        </w:tc>
        <w:tc>
          <w:tcPr>
            <w:tcW w:w="4983" w:type="dxa"/>
            <w:gridSpan w:val="2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DC1F6E">
        <w:tc>
          <w:tcPr>
            <w:tcW w:w="3313" w:type="dxa"/>
          </w:tcPr>
          <w:p w:rsidR="00E96475" w:rsidRDefault="00E96475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 xml:space="preserve">PO 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)</w:t>
            </w:r>
          </w:p>
        </w:tc>
        <w:tc>
          <w:tcPr>
            <w:tcW w:w="4983" w:type="dxa"/>
            <w:gridSpan w:val="2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DC1F6E">
        <w:tc>
          <w:tcPr>
            <w:tcW w:w="3313" w:type="dxa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rFonts w:hint="eastAsia"/>
                <w:sz w:val="21"/>
              </w:rPr>
              <w:t>ManDSer.</w:t>
            </w:r>
            <w:r>
              <w:rPr>
                <w:sz w:val="21"/>
              </w:rPr>
              <w:t>find</w:t>
            </w:r>
            <w:r>
              <w:rPr>
                <w:sz w:val="21"/>
              </w:rPr>
              <w:t>Org</w:t>
            </w:r>
            <w:r>
              <w:rPr>
                <w:sz w:val="21"/>
              </w:rPr>
              <w:t>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  <w:tr w:rsidR="0007222C" w:rsidRPr="002F3D0B" w:rsidTr="00DC1F6E">
        <w:tc>
          <w:tcPr>
            <w:tcW w:w="3313" w:type="dxa"/>
          </w:tcPr>
          <w:p w:rsidR="0007222C" w:rsidRDefault="0007222C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</w:t>
      </w:r>
      <w:r>
        <w:t>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DC1F6E">
        <w:tc>
          <w:tcPr>
            <w:tcW w:w="8296" w:type="dxa"/>
            <w:gridSpan w:val="3"/>
          </w:tcPr>
          <w:p w:rsidR="001F0DE2" w:rsidRPr="00926C5B" w:rsidRDefault="001F0DE2" w:rsidP="00DC1F6E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DC1F6E">
        <w:tc>
          <w:tcPr>
            <w:tcW w:w="3481" w:type="dxa"/>
            <w:vMerge w:val="restart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DC1F6E">
        <w:tc>
          <w:tcPr>
            <w:tcW w:w="3481" w:type="dxa"/>
            <w:vMerge w:val="restart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(String id)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DC1F6E">
        <w:tc>
          <w:tcPr>
            <w:tcW w:w="3481" w:type="dxa"/>
            <w:vMerge w:val="restart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DC1F6E">
        <w:tc>
          <w:tcPr>
            <w:tcW w:w="3481" w:type="dxa"/>
            <w:vMerge w:val="restart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DC1F6E">
        <w:tc>
          <w:tcPr>
            <w:tcW w:w="3481" w:type="dxa"/>
            <w:vMerge w:val="restart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DC1F6E">
        <w:tc>
          <w:tcPr>
            <w:tcW w:w="3481" w:type="dxa"/>
            <w:vMerge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DC1F6E">
        <w:tc>
          <w:tcPr>
            <w:tcW w:w="8296" w:type="dxa"/>
            <w:gridSpan w:val="3"/>
          </w:tcPr>
          <w:p w:rsidR="001F0DE2" w:rsidRPr="00926C5B" w:rsidRDefault="001F0DE2" w:rsidP="00DC1F6E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DC1F6E">
        <w:tc>
          <w:tcPr>
            <w:tcW w:w="3481" w:type="dxa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 xml:space="preserve">PO 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DC1F6E">
        <w:tc>
          <w:tcPr>
            <w:tcW w:w="3481" w:type="dxa"/>
          </w:tcPr>
          <w:p w:rsidR="001F0DE2" w:rsidRPr="0061442F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z w:val="21"/>
              </w:rPr>
              <w:t>ManDSer.delete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DC1F6E">
        <w:tc>
          <w:tcPr>
            <w:tcW w:w="3481" w:type="dxa"/>
          </w:tcPr>
          <w:p w:rsidR="001F0DE2" w:rsidRDefault="001F0DE2" w:rsidP="00DC1F6E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 xml:space="preserve">PO 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)</w:t>
            </w:r>
          </w:p>
        </w:tc>
        <w:tc>
          <w:tcPr>
            <w:tcW w:w="4815" w:type="dxa"/>
            <w:gridSpan w:val="2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DC1F6E">
        <w:tc>
          <w:tcPr>
            <w:tcW w:w="3481" w:type="dxa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rFonts w:hint="eastAsia"/>
                <w:sz w:val="21"/>
              </w:rPr>
              <w:t>ManDSer.check</w:t>
            </w:r>
            <w:r>
              <w:rPr>
                <w:rFonts w:hint="eastAsia"/>
                <w:sz w:val="21"/>
              </w:rPr>
              <w:t>Van</w:t>
            </w:r>
            <w:r>
              <w:rPr>
                <w:rFonts w:hint="eastAsia"/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DC1F6E">
        <w:tc>
          <w:tcPr>
            <w:tcW w:w="3481" w:type="dxa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rFonts w:hint="eastAsia"/>
                <w:sz w:val="21"/>
              </w:rPr>
              <w:t>ManDSer.</w:t>
            </w:r>
            <w:r>
              <w:rPr>
                <w:sz w:val="21"/>
              </w:rPr>
              <w:t>find</w:t>
            </w:r>
            <w:r>
              <w:rPr>
                <w:sz w:val="21"/>
              </w:rPr>
              <w:t>Van</w:t>
            </w:r>
            <w:r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DC1F6E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bookmarkStart w:id="20" w:name="_GoBack"/>
            <w:bookmarkEnd w:id="20"/>
            <w:r>
              <w:rPr>
                <w:sz w:val="21"/>
              </w:rPr>
              <w:t>信息列表返回。</w:t>
            </w:r>
          </w:p>
        </w:tc>
      </w:tr>
    </w:tbl>
    <w:p w:rsidR="00F97E33" w:rsidRPr="001F0DE2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260313"/>
      <w:r>
        <w:rPr>
          <w:rFonts w:hint="eastAsia"/>
        </w:rPr>
        <w:t>业务逻辑层</w:t>
      </w:r>
      <w:r>
        <w:t>的动态模型</w:t>
      </w:r>
      <w:bookmarkEnd w:id="21"/>
    </w:p>
    <w:p w:rsidR="00F91C0C" w:rsidRPr="005479AD" w:rsidRDefault="00F91C0C" w:rsidP="00F91C0C">
      <w:pPr>
        <w:pStyle w:val="6"/>
        <w:numPr>
          <w:ilvl w:val="0"/>
          <w:numId w:val="5"/>
        </w:numPr>
      </w:pPr>
      <w:bookmarkStart w:id="22" w:name="_Toc434260314"/>
      <w:r>
        <w:rPr>
          <w:rFonts w:hint="eastAsia"/>
        </w:rPr>
        <w:t>业务逻辑层</w:t>
      </w:r>
      <w:r>
        <w:t>的设计原理</w:t>
      </w:r>
      <w:bookmarkEnd w:id="22"/>
    </w:p>
    <w:p w:rsidR="00C00553" w:rsidRPr="00B24368" w:rsidRDefault="00C00553" w:rsidP="00E45C37">
      <w:pPr>
        <w:pStyle w:val="1"/>
        <w:ind w:left="0"/>
        <w:outlineLvl w:val="0"/>
      </w:pPr>
      <w:bookmarkStart w:id="23" w:name="_Toc434260315"/>
      <w:r>
        <w:rPr>
          <w:rFonts w:hint="eastAsia"/>
        </w:rPr>
        <w:t>依赖</w:t>
      </w:r>
      <w:r>
        <w:t>视角</w:t>
      </w:r>
      <w:bookmarkEnd w:id="23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07222C"/>
    <w:rsid w:val="0018554A"/>
    <w:rsid w:val="001F0DE2"/>
    <w:rsid w:val="00202C19"/>
    <w:rsid w:val="00255214"/>
    <w:rsid w:val="002B477D"/>
    <w:rsid w:val="002C237D"/>
    <w:rsid w:val="002F3D0B"/>
    <w:rsid w:val="003464B4"/>
    <w:rsid w:val="003B18A7"/>
    <w:rsid w:val="003E0F13"/>
    <w:rsid w:val="004D6C3A"/>
    <w:rsid w:val="004F29ED"/>
    <w:rsid w:val="005023F0"/>
    <w:rsid w:val="005479AD"/>
    <w:rsid w:val="0061442F"/>
    <w:rsid w:val="00636CEC"/>
    <w:rsid w:val="006977A5"/>
    <w:rsid w:val="006C2736"/>
    <w:rsid w:val="007B4B29"/>
    <w:rsid w:val="007D3D8D"/>
    <w:rsid w:val="00886E63"/>
    <w:rsid w:val="008C3A55"/>
    <w:rsid w:val="00926C5B"/>
    <w:rsid w:val="00970AB2"/>
    <w:rsid w:val="00A0023D"/>
    <w:rsid w:val="00A20D12"/>
    <w:rsid w:val="00B057CD"/>
    <w:rsid w:val="00B24368"/>
    <w:rsid w:val="00BD149C"/>
    <w:rsid w:val="00BF088B"/>
    <w:rsid w:val="00C00553"/>
    <w:rsid w:val="00C00A05"/>
    <w:rsid w:val="00C77618"/>
    <w:rsid w:val="00C82764"/>
    <w:rsid w:val="00CB0FAC"/>
    <w:rsid w:val="00CF08CC"/>
    <w:rsid w:val="00D06346"/>
    <w:rsid w:val="00D611E2"/>
    <w:rsid w:val="00D652DE"/>
    <w:rsid w:val="00D76ED3"/>
    <w:rsid w:val="00D77583"/>
    <w:rsid w:val="00D964D2"/>
    <w:rsid w:val="00DA3952"/>
    <w:rsid w:val="00DC1D1D"/>
    <w:rsid w:val="00E45C37"/>
    <w:rsid w:val="00E96475"/>
    <w:rsid w:val="00EC33E8"/>
    <w:rsid w:val="00F10DB6"/>
    <w:rsid w:val="00F30464"/>
    <w:rsid w:val="00F91C0C"/>
    <w:rsid w:val="00F97E33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51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977A5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CB0FAC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7E6A3-B2D4-4823-B61E-862ABB4C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1050</Words>
  <Characters>5985</Characters>
  <Application>Microsoft Office Word</Application>
  <DocSecurity>0</DocSecurity>
  <Lines>49</Lines>
  <Paragraphs>14</Paragraphs>
  <ScaleCrop>false</ScaleCrop>
  <Company>China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36</cp:revision>
  <dcterms:created xsi:type="dcterms:W3CDTF">2015-10-31T03:27:00Z</dcterms:created>
  <dcterms:modified xsi:type="dcterms:W3CDTF">2015-11-02T13:33:00Z</dcterms:modified>
</cp:coreProperties>
</file>