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F186" w14:textId="77777777" w:rsidR="00D566B1" w:rsidRDefault="00BF75A4" w:rsidP="00A257D3">
      <w:pPr>
        <w:tabs>
          <w:tab w:val="center" w:pos="2834"/>
          <w:tab w:val="center" w:pos="3539"/>
          <w:tab w:val="center" w:pos="4250"/>
          <w:tab w:val="center" w:pos="4956"/>
          <w:tab w:val="center" w:pos="5666"/>
          <w:tab w:val="center" w:pos="6373"/>
          <w:tab w:val="center" w:pos="7941"/>
        </w:tabs>
        <w:spacing w:after="87" w:line="259" w:lineRule="auto"/>
        <w:ind w:left="-15" w:firstLine="0"/>
      </w:pP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</w:r>
      <w:r>
        <w:rPr>
          <w:rFonts w:ascii="Arial" w:eastAsia="Arial" w:hAnsi="Arial" w:cs="Arial"/>
          <w:color w:val="767171"/>
          <w:sz w:val="26"/>
        </w:rPr>
        <w:t xml:space="preserve"> </w:t>
      </w:r>
    </w:p>
    <w:p w14:paraId="4E6079CB" w14:textId="15735BAB" w:rsidR="00D566B1" w:rsidRDefault="00BF75A4" w:rsidP="00BF75A4">
      <w:pPr>
        <w:pStyle w:val="Titre1"/>
        <w:numPr>
          <w:ilvl w:val="0"/>
          <w:numId w:val="3"/>
        </w:numPr>
        <w:ind w:left="284"/>
      </w:pPr>
      <w:r>
        <w:t xml:space="preserve">Quizz </w:t>
      </w:r>
      <w:r w:rsidR="00F77195">
        <w:t>4</w:t>
      </w:r>
      <w:r>
        <w:t xml:space="preserve"> – </w:t>
      </w:r>
      <w:r w:rsidR="00A257D3">
        <w:t>6</w:t>
      </w:r>
      <w:r>
        <w:t xml:space="preserve">0 mn </w:t>
      </w:r>
    </w:p>
    <w:p w14:paraId="662D51F6" w14:textId="77777777" w:rsidR="00BF75A4" w:rsidRPr="00BF75A4" w:rsidRDefault="00BF75A4" w:rsidP="00ED38AB">
      <w:pPr>
        <w:spacing w:after="185" w:line="259" w:lineRule="auto"/>
        <w:ind w:left="0" w:firstLine="0"/>
        <w:rPr>
          <w:b/>
          <w:i/>
        </w:rPr>
      </w:pPr>
      <w:r>
        <w:t xml:space="preserve"> </w:t>
      </w:r>
    </w:p>
    <w:p w14:paraId="73AE35D0" w14:textId="52123531" w:rsidR="00D566B1" w:rsidRPr="00E445F3" w:rsidRDefault="00F77195" w:rsidP="00BF75A4">
      <w:pPr>
        <w:numPr>
          <w:ilvl w:val="0"/>
          <w:numId w:val="1"/>
        </w:numPr>
        <w:spacing w:line="250" w:lineRule="auto"/>
        <w:ind w:hanging="360"/>
      </w:pPr>
      <w:r w:rsidRPr="00F77195">
        <w:rPr>
          <w:b/>
          <w:i/>
        </w:rPr>
        <w:t>Quel est l’enjeu du CMMI-DEV</w:t>
      </w:r>
      <w:r>
        <w:rPr>
          <w:b/>
          <w:i/>
        </w:rPr>
        <w:t xml:space="preserve"> </w:t>
      </w:r>
      <w:r w:rsidR="00A257D3">
        <w:rPr>
          <w:b/>
          <w:i/>
        </w:rPr>
        <w:t>?</w:t>
      </w:r>
    </w:p>
    <w:p w14:paraId="7D535888" w14:textId="77777777" w:rsidR="00E445F3" w:rsidRPr="00BF75A4" w:rsidRDefault="00E445F3" w:rsidP="00E445F3">
      <w:pPr>
        <w:spacing w:line="250" w:lineRule="auto"/>
        <w:ind w:left="706" w:firstLine="0"/>
      </w:pPr>
    </w:p>
    <w:p w14:paraId="76538A10" w14:textId="25D998E4" w:rsidR="00154AD2" w:rsidRDefault="00864E83" w:rsidP="00864E83">
      <w:pPr>
        <w:spacing w:line="250" w:lineRule="auto"/>
      </w:pPr>
      <w:r>
        <w:t xml:space="preserve">L’enjeu du CMMI-DEV est </w:t>
      </w:r>
      <w:r w:rsidR="00154AD2">
        <w:t>la satisfaction du client, par la maitrise et l’optimisation de ces processus</w:t>
      </w:r>
      <w:r w:rsidR="00094619">
        <w:t>, ainsi que l’échange et la transparence avec celui-ci.</w:t>
      </w:r>
    </w:p>
    <w:p w14:paraId="087CD961" w14:textId="44F894A3" w:rsidR="00E445F3" w:rsidRDefault="00154AD2" w:rsidP="00864E83">
      <w:pPr>
        <w:spacing w:line="250" w:lineRule="auto"/>
      </w:pPr>
      <w:r>
        <w:t xml:space="preserve">Il </w:t>
      </w:r>
      <w:r w:rsidR="00864E83">
        <w:t>permet de fiabiliser l</w:t>
      </w:r>
      <w:r>
        <w:t xml:space="preserve">a conformité des produits livrés </w:t>
      </w:r>
      <w:r w:rsidR="00864E83">
        <w:t xml:space="preserve">par </w:t>
      </w:r>
      <w:r>
        <w:t>l’application</w:t>
      </w:r>
      <w:r w:rsidR="00864E83">
        <w:t xml:space="preserve"> </w:t>
      </w:r>
      <w:r>
        <w:t xml:space="preserve">d’une solution composée </w:t>
      </w:r>
      <w:r w:rsidR="00864E83">
        <w:t xml:space="preserve">de </w:t>
      </w:r>
      <w:r>
        <w:t>cinq domaines d’application :</w:t>
      </w:r>
    </w:p>
    <w:p w14:paraId="61440D00" w14:textId="69FD6354" w:rsidR="00154AD2" w:rsidRDefault="00154AD2" w:rsidP="00154AD2">
      <w:pPr>
        <w:pStyle w:val="Paragraphedeliste"/>
        <w:numPr>
          <w:ilvl w:val="0"/>
          <w:numId w:val="8"/>
        </w:numPr>
        <w:spacing w:line="250" w:lineRule="auto"/>
      </w:pPr>
      <w:r>
        <w:t>Développement des exigences (RD).</w:t>
      </w:r>
    </w:p>
    <w:p w14:paraId="0AB3AC3E" w14:textId="653D8EF9" w:rsidR="00154AD2" w:rsidRDefault="00154AD2" w:rsidP="00154AD2">
      <w:pPr>
        <w:pStyle w:val="Paragraphedeliste"/>
        <w:numPr>
          <w:ilvl w:val="0"/>
          <w:numId w:val="8"/>
        </w:numPr>
        <w:spacing w:line="250" w:lineRule="auto"/>
      </w:pPr>
      <w:r>
        <w:t>Solution Technique (TS).</w:t>
      </w:r>
    </w:p>
    <w:p w14:paraId="29E387F0" w14:textId="528974D2" w:rsidR="00154AD2" w:rsidRDefault="00154AD2" w:rsidP="00154AD2">
      <w:pPr>
        <w:pStyle w:val="Paragraphedeliste"/>
        <w:numPr>
          <w:ilvl w:val="0"/>
          <w:numId w:val="8"/>
        </w:numPr>
        <w:spacing w:line="250" w:lineRule="auto"/>
      </w:pPr>
      <w:r>
        <w:t>Intégration du Produit (PI).</w:t>
      </w:r>
    </w:p>
    <w:p w14:paraId="18E2CB9F" w14:textId="630CFFFA" w:rsidR="00154AD2" w:rsidRDefault="00154AD2" w:rsidP="00154AD2">
      <w:pPr>
        <w:pStyle w:val="Paragraphedeliste"/>
        <w:numPr>
          <w:ilvl w:val="0"/>
          <w:numId w:val="8"/>
        </w:numPr>
        <w:spacing w:line="250" w:lineRule="auto"/>
      </w:pPr>
      <w:r>
        <w:t>Vérification (VER).</w:t>
      </w:r>
    </w:p>
    <w:p w14:paraId="6A1FD96B" w14:textId="162E44C1" w:rsidR="00154AD2" w:rsidRDefault="00154AD2" w:rsidP="00154AD2">
      <w:pPr>
        <w:pStyle w:val="Paragraphedeliste"/>
        <w:numPr>
          <w:ilvl w:val="0"/>
          <w:numId w:val="8"/>
        </w:numPr>
        <w:spacing w:line="250" w:lineRule="auto"/>
      </w:pPr>
      <w:r>
        <w:t>Validation (VAL).</w:t>
      </w:r>
    </w:p>
    <w:p w14:paraId="211D34C3" w14:textId="2F8FF14A" w:rsidR="00154AD2" w:rsidRDefault="00154AD2" w:rsidP="00864E83">
      <w:pPr>
        <w:spacing w:line="250" w:lineRule="auto"/>
      </w:pPr>
    </w:p>
    <w:p w14:paraId="40572A2E" w14:textId="77777777" w:rsidR="00D566B1" w:rsidRDefault="00D566B1">
      <w:pPr>
        <w:spacing w:after="11" w:line="259" w:lineRule="auto"/>
        <w:ind w:left="721" w:firstLine="0"/>
      </w:pPr>
    </w:p>
    <w:p w14:paraId="6AF9FA54" w14:textId="3903A6B4" w:rsidR="00D566B1" w:rsidRPr="00E445F3" w:rsidRDefault="00F77195">
      <w:pPr>
        <w:numPr>
          <w:ilvl w:val="0"/>
          <w:numId w:val="1"/>
        </w:numPr>
        <w:spacing w:line="250" w:lineRule="auto"/>
        <w:ind w:left="705" w:hanging="360"/>
      </w:pPr>
      <w:r w:rsidRPr="00F77195">
        <w:rPr>
          <w:b/>
          <w:i/>
        </w:rPr>
        <w:t>Quel sont les objectifs de RD</w:t>
      </w:r>
      <w:r>
        <w:rPr>
          <w:b/>
          <w:i/>
        </w:rPr>
        <w:t xml:space="preserve"> </w:t>
      </w:r>
      <w:r w:rsidR="00A257D3" w:rsidRPr="00A257D3">
        <w:rPr>
          <w:b/>
          <w:i/>
        </w:rPr>
        <w:t>?</w:t>
      </w:r>
    </w:p>
    <w:p w14:paraId="13055DA2" w14:textId="77777777" w:rsidR="00E445F3" w:rsidRDefault="00E445F3" w:rsidP="00E445F3">
      <w:pPr>
        <w:spacing w:line="250" w:lineRule="auto"/>
        <w:ind w:left="705" w:firstLine="0"/>
      </w:pPr>
    </w:p>
    <w:p w14:paraId="4FE5BFBB" w14:textId="1F3868F5" w:rsidR="00E445F3" w:rsidRDefault="00E445F3" w:rsidP="00E445F3">
      <w:pPr>
        <w:spacing w:line="250" w:lineRule="auto"/>
        <w:ind w:left="706" w:firstLine="0"/>
      </w:pPr>
      <w:r>
        <w:t xml:space="preserve">Les </w:t>
      </w:r>
      <w:r w:rsidR="00154AD2">
        <w:t>trois</w:t>
      </w:r>
      <w:r>
        <w:t xml:space="preserve"> objectifs spécifiques</w:t>
      </w:r>
      <w:r w:rsidR="00AB66C5">
        <w:t xml:space="preserve"> « </w:t>
      </w:r>
      <w:proofErr w:type="spellStart"/>
      <w:r w:rsidR="00AB66C5">
        <w:t>Specific</w:t>
      </w:r>
      <w:proofErr w:type="spellEnd"/>
      <w:r w:rsidR="00AB66C5">
        <w:t xml:space="preserve"> Goals » (SG)</w:t>
      </w:r>
      <w:r>
        <w:t xml:space="preserve"> sur lesquels est structuré</w:t>
      </w:r>
      <w:r w:rsidR="00154AD2">
        <w:t xml:space="preserve"> le </w:t>
      </w:r>
      <w:proofErr w:type="spellStart"/>
      <w:r w:rsidR="00154AD2" w:rsidRPr="00154AD2">
        <w:rPr>
          <w:b/>
          <w:bCs/>
        </w:rPr>
        <w:t>développemnt</w:t>
      </w:r>
      <w:proofErr w:type="spellEnd"/>
      <w:r w:rsidR="00154AD2" w:rsidRPr="00154AD2">
        <w:rPr>
          <w:b/>
          <w:bCs/>
        </w:rPr>
        <w:t xml:space="preserve"> des exigences</w:t>
      </w:r>
      <w:r w:rsidR="00ED38AB" w:rsidRPr="00154AD2">
        <w:rPr>
          <w:b/>
          <w:bCs/>
        </w:rPr>
        <w:t xml:space="preserve"> « </w:t>
      </w:r>
      <w:proofErr w:type="spellStart"/>
      <w:r w:rsidR="00154AD2" w:rsidRPr="00154AD2">
        <w:rPr>
          <w:b/>
          <w:bCs/>
        </w:rPr>
        <w:t>Requirements</w:t>
      </w:r>
      <w:proofErr w:type="spellEnd"/>
      <w:r w:rsidR="00154AD2" w:rsidRPr="00154AD2">
        <w:rPr>
          <w:b/>
          <w:bCs/>
        </w:rPr>
        <w:t xml:space="preserve"> </w:t>
      </w:r>
      <w:proofErr w:type="spellStart"/>
      <w:r w:rsidR="00154AD2" w:rsidRPr="00154AD2">
        <w:rPr>
          <w:b/>
          <w:bCs/>
        </w:rPr>
        <w:t>Development</w:t>
      </w:r>
      <w:proofErr w:type="spellEnd"/>
      <w:r w:rsidR="00ED38AB" w:rsidRPr="00154AD2">
        <w:rPr>
          <w:b/>
          <w:bCs/>
        </w:rPr>
        <w:t> » (</w:t>
      </w:r>
      <w:r w:rsidR="00154AD2" w:rsidRPr="00154AD2">
        <w:rPr>
          <w:b/>
          <w:bCs/>
        </w:rPr>
        <w:t>RD</w:t>
      </w:r>
      <w:r w:rsidR="00ED38AB" w:rsidRPr="00154AD2">
        <w:rPr>
          <w:b/>
          <w:bCs/>
        </w:rPr>
        <w:t>)</w:t>
      </w:r>
      <w:r>
        <w:t xml:space="preserve"> sont les suivants :</w:t>
      </w:r>
    </w:p>
    <w:p w14:paraId="3BF94565" w14:textId="77777777" w:rsidR="00C34258" w:rsidRDefault="00C34258" w:rsidP="00E445F3">
      <w:pPr>
        <w:spacing w:line="250" w:lineRule="auto"/>
        <w:ind w:left="706" w:firstLine="0"/>
      </w:pPr>
    </w:p>
    <w:p w14:paraId="64E81313" w14:textId="3826D5CE" w:rsidR="00E445F3" w:rsidRDefault="00094619" w:rsidP="00E445F3">
      <w:pPr>
        <w:pStyle w:val="Paragraphedeliste"/>
        <w:numPr>
          <w:ilvl w:val="0"/>
          <w:numId w:val="6"/>
        </w:numPr>
        <w:spacing w:line="250" w:lineRule="auto"/>
      </w:pPr>
      <w:r>
        <w:rPr>
          <w:b/>
          <w:bCs/>
        </w:rPr>
        <w:t>RD</w:t>
      </w:r>
      <w:r w:rsidR="00E445F3" w:rsidRPr="00FF5277">
        <w:rPr>
          <w:b/>
          <w:bCs/>
        </w:rPr>
        <w:t>-SG1</w:t>
      </w:r>
      <w:r w:rsidR="00E445F3">
        <w:t xml:space="preserve"> : </w:t>
      </w:r>
      <w:r>
        <w:t>Définir les exigences émises par le client</w:t>
      </w:r>
      <w:r w:rsidR="00ED38AB">
        <w:t>.</w:t>
      </w:r>
    </w:p>
    <w:p w14:paraId="213CB45F" w14:textId="149B1F4A" w:rsidR="00094619" w:rsidRDefault="00094619" w:rsidP="00094619">
      <w:pPr>
        <w:spacing w:line="250" w:lineRule="auto"/>
        <w:ind w:left="1416" w:firstLine="355"/>
      </w:pPr>
      <w:r>
        <w:t xml:space="preserve">Cet objectif est atteint par la mise en œuvre de </w:t>
      </w:r>
      <w:r>
        <w:t>deux</w:t>
      </w:r>
      <w:r>
        <w:t xml:space="preserve"> pratiques spécifiques (SP) :</w:t>
      </w:r>
    </w:p>
    <w:p w14:paraId="30E05E7B" w14:textId="42AB4A4C" w:rsidR="00094619" w:rsidRDefault="00094619" w:rsidP="00094619">
      <w:pPr>
        <w:pStyle w:val="Paragraphedeliste"/>
        <w:numPr>
          <w:ilvl w:val="1"/>
          <w:numId w:val="6"/>
        </w:numPr>
        <w:spacing w:line="250" w:lineRule="auto"/>
      </w:pPr>
      <w:r>
        <w:rPr>
          <w:b/>
          <w:bCs/>
        </w:rPr>
        <w:t>SP</w:t>
      </w:r>
      <w:r w:rsidRPr="00FF5277">
        <w:rPr>
          <w:b/>
          <w:bCs/>
        </w:rPr>
        <w:t>1</w:t>
      </w:r>
      <w:r>
        <w:rPr>
          <w:b/>
          <w:bCs/>
        </w:rPr>
        <w:t>.1</w:t>
      </w:r>
      <w:r>
        <w:t xml:space="preserve"> : </w:t>
      </w:r>
      <w:r w:rsidRPr="00094619">
        <w:t>Obtenir et expliciter les besoins</w:t>
      </w:r>
      <w:r>
        <w:t>.</w:t>
      </w:r>
    </w:p>
    <w:p w14:paraId="2A95507A" w14:textId="12D5F8A6" w:rsidR="00094619" w:rsidRDefault="00094619" w:rsidP="00094619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SP1.2</w:t>
      </w:r>
      <w:r>
        <w:t xml:space="preserve"> : </w:t>
      </w:r>
      <w:r w:rsidRPr="00094619">
        <w:t>Développer les exigences client</w:t>
      </w:r>
      <w:r>
        <w:t>.</w:t>
      </w:r>
    </w:p>
    <w:p w14:paraId="44E506A5" w14:textId="77777777" w:rsidR="00094619" w:rsidRDefault="00094619" w:rsidP="00094619">
      <w:pPr>
        <w:pStyle w:val="Paragraphedeliste"/>
        <w:spacing w:line="250" w:lineRule="auto"/>
        <w:ind w:left="1771" w:firstLine="0"/>
      </w:pPr>
    </w:p>
    <w:p w14:paraId="3630A282" w14:textId="48616E6C" w:rsidR="00E445F3" w:rsidRDefault="00094619" w:rsidP="00E445F3">
      <w:pPr>
        <w:pStyle w:val="Paragraphedeliste"/>
        <w:numPr>
          <w:ilvl w:val="0"/>
          <w:numId w:val="6"/>
        </w:numPr>
        <w:spacing w:line="250" w:lineRule="auto"/>
      </w:pPr>
      <w:r>
        <w:rPr>
          <w:b/>
          <w:bCs/>
        </w:rPr>
        <w:t>RD</w:t>
      </w:r>
      <w:r w:rsidRPr="00FF5277">
        <w:rPr>
          <w:b/>
          <w:bCs/>
        </w:rPr>
        <w:t>-SG</w:t>
      </w:r>
      <w:r>
        <w:rPr>
          <w:b/>
          <w:bCs/>
        </w:rPr>
        <w:t>2</w:t>
      </w:r>
      <w:r>
        <w:t> </w:t>
      </w:r>
      <w:r w:rsidR="00E445F3">
        <w:t xml:space="preserve">: </w:t>
      </w:r>
      <w:r>
        <w:t>Transposer les exigences exprimées par le client en exigences techniques (déterminées par l’équipe projet en charge de l’ingénierie)</w:t>
      </w:r>
      <w:r w:rsidR="00ED38AB">
        <w:t>.</w:t>
      </w:r>
    </w:p>
    <w:p w14:paraId="19428698" w14:textId="2F9C207F" w:rsidR="00094619" w:rsidRDefault="00094619" w:rsidP="00094619">
      <w:pPr>
        <w:spacing w:line="250" w:lineRule="auto"/>
        <w:ind w:left="1416" w:firstLine="355"/>
      </w:pPr>
      <w:r>
        <w:t xml:space="preserve">Cet objectif est atteint par la mise en œuvre de </w:t>
      </w:r>
      <w:r w:rsidR="00475DD8">
        <w:t>trois</w:t>
      </w:r>
      <w:r>
        <w:t xml:space="preserve"> pratiques spécifiques (SP) :</w:t>
      </w:r>
    </w:p>
    <w:p w14:paraId="28322FE4" w14:textId="6E472A8A" w:rsidR="00094619" w:rsidRDefault="00094619" w:rsidP="00094619">
      <w:pPr>
        <w:pStyle w:val="Paragraphedeliste"/>
        <w:numPr>
          <w:ilvl w:val="1"/>
          <w:numId w:val="6"/>
        </w:numPr>
        <w:spacing w:line="250" w:lineRule="auto"/>
      </w:pPr>
      <w:r>
        <w:rPr>
          <w:b/>
          <w:bCs/>
        </w:rPr>
        <w:t>SP</w:t>
      </w:r>
      <w:r>
        <w:rPr>
          <w:b/>
          <w:bCs/>
        </w:rPr>
        <w:t>2</w:t>
      </w:r>
      <w:r>
        <w:rPr>
          <w:b/>
          <w:bCs/>
        </w:rPr>
        <w:t>.1</w:t>
      </w:r>
      <w:r>
        <w:t xml:space="preserve"> : </w:t>
      </w:r>
      <w:r w:rsidRPr="00094619">
        <w:t>Obtenir et expliciter les besoins</w:t>
      </w:r>
      <w:r>
        <w:t>.</w:t>
      </w:r>
    </w:p>
    <w:p w14:paraId="2863F9EC" w14:textId="7E0E9053" w:rsidR="00094619" w:rsidRDefault="00094619" w:rsidP="00094619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</w:t>
      </w:r>
      <w:r>
        <w:rPr>
          <w:b/>
          <w:bCs/>
        </w:rPr>
        <w:t>2</w:t>
      </w:r>
      <w:r w:rsidRPr="00C16F60">
        <w:rPr>
          <w:b/>
          <w:bCs/>
        </w:rPr>
        <w:t>.2</w:t>
      </w:r>
      <w:r>
        <w:t xml:space="preserve"> : </w:t>
      </w:r>
      <w:r w:rsidRPr="00094619">
        <w:t>Développer les exigences client</w:t>
      </w:r>
      <w:r>
        <w:t>.</w:t>
      </w:r>
    </w:p>
    <w:p w14:paraId="0FC3B4AB" w14:textId="0F30C39C" w:rsidR="00094619" w:rsidRDefault="00094619" w:rsidP="00094619">
      <w:pPr>
        <w:pStyle w:val="Paragraphedeliste"/>
        <w:numPr>
          <w:ilvl w:val="1"/>
          <w:numId w:val="6"/>
        </w:numPr>
        <w:spacing w:line="250" w:lineRule="auto"/>
      </w:pPr>
      <w:r w:rsidRPr="00094619">
        <w:rPr>
          <w:b/>
          <w:bCs/>
        </w:rPr>
        <w:t>SP2.3</w:t>
      </w:r>
      <w:r>
        <w:t xml:space="preserve"> : </w:t>
      </w:r>
      <w:r w:rsidRPr="00094619">
        <w:t>Identifier les exigences d’interface</w:t>
      </w:r>
    </w:p>
    <w:p w14:paraId="5CD6031E" w14:textId="77777777" w:rsidR="00094619" w:rsidRDefault="00094619" w:rsidP="00094619">
      <w:pPr>
        <w:pStyle w:val="Paragraphedeliste"/>
        <w:spacing w:line="250" w:lineRule="auto"/>
        <w:ind w:left="1771" w:firstLine="0"/>
      </w:pPr>
    </w:p>
    <w:p w14:paraId="4631FB1F" w14:textId="77777777" w:rsidR="00602CDC" w:rsidRDefault="00094619" w:rsidP="00475DD8">
      <w:pPr>
        <w:pStyle w:val="Paragraphedeliste"/>
        <w:numPr>
          <w:ilvl w:val="0"/>
          <w:numId w:val="6"/>
        </w:numPr>
        <w:spacing w:line="250" w:lineRule="auto"/>
      </w:pPr>
      <w:r>
        <w:rPr>
          <w:b/>
          <w:bCs/>
        </w:rPr>
        <w:t>RD</w:t>
      </w:r>
      <w:r w:rsidRPr="00FF5277">
        <w:rPr>
          <w:b/>
          <w:bCs/>
        </w:rPr>
        <w:t>-SG</w:t>
      </w:r>
      <w:r>
        <w:rPr>
          <w:b/>
          <w:bCs/>
        </w:rPr>
        <w:t>3</w:t>
      </w:r>
      <w:r>
        <w:t xml:space="preserve"> : </w:t>
      </w:r>
      <w:r w:rsidR="00475DD8">
        <w:t>Analyser et valider les exigences, développer une définition des fonctionnalités requises.</w:t>
      </w:r>
    </w:p>
    <w:p w14:paraId="0FB23598" w14:textId="0B07D2E3" w:rsidR="00475DD8" w:rsidRDefault="00475DD8" w:rsidP="00602CDC">
      <w:pPr>
        <w:pStyle w:val="Paragraphedeliste"/>
        <w:spacing w:line="250" w:lineRule="auto"/>
        <w:ind w:left="1771" w:firstLine="0"/>
      </w:pPr>
      <w:r>
        <w:t xml:space="preserve">Cet objectif </w:t>
      </w:r>
      <w:r w:rsidR="00094619">
        <w:t>s’intéresse successivement aux résultats des pratiques</w:t>
      </w:r>
      <w:r w:rsidR="00094619">
        <w:t xml:space="preserve"> </w:t>
      </w:r>
      <w:r w:rsidR="00094619">
        <w:t xml:space="preserve">mises en </w:t>
      </w:r>
      <w:r w:rsidR="00094619">
        <w:t>œuvre</w:t>
      </w:r>
      <w:r w:rsidR="00094619">
        <w:t xml:space="preserve"> par les deux premiers</w:t>
      </w:r>
      <w:r w:rsidR="00094619">
        <w:t xml:space="preserve"> objectifs</w:t>
      </w:r>
      <w:r w:rsidR="00094619">
        <w:t>.</w:t>
      </w:r>
    </w:p>
    <w:p w14:paraId="4CCE2AE2" w14:textId="3721565A" w:rsidR="00475DD8" w:rsidRDefault="00475DD8" w:rsidP="00475DD8">
      <w:pPr>
        <w:spacing w:line="250" w:lineRule="auto"/>
        <w:ind w:left="1771" w:firstLine="0"/>
      </w:pPr>
      <w:r w:rsidRPr="00475DD8">
        <w:t xml:space="preserve">Il est </w:t>
      </w:r>
      <w:r>
        <w:t xml:space="preserve">atteint </w:t>
      </w:r>
      <w:r>
        <w:t xml:space="preserve">par la mise en œuvre de </w:t>
      </w:r>
      <w:r>
        <w:t>5</w:t>
      </w:r>
      <w:r>
        <w:t xml:space="preserve"> pratiques spécifiques (SP)</w:t>
      </w:r>
      <w:r>
        <w:t xml:space="preserve"> pouvant être séparées en deux groupes</w:t>
      </w:r>
      <w:r>
        <w:t> :</w:t>
      </w:r>
    </w:p>
    <w:p w14:paraId="14FA8181" w14:textId="08B1D7F8" w:rsidR="00475DD8" w:rsidRDefault="00475DD8" w:rsidP="00475DD8">
      <w:pPr>
        <w:pStyle w:val="Paragraphedeliste"/>
        <w:numPr>
          <w:ilvl w:val="1"/>
          <w:numId w:val="6"/>
        </w:numPr>
        <w:spacing w:line="250" w:lineRule="auto"/>
      </w:pPr>
      <w:r>
        <w:t xml:space="preserve">Le premier groupe </w:t>
      </w:r>
      <w:r>
        <w:t>identifie le contexte et l’utilisation opérationnelle du produit ou système à développer, ainsi que le</w:t>
      </w:r>
      <w:r>
        <w:t xml:space="preserve"> </w:t>
      </w:r>
      <w:r>
        <w:t xml:space="preserve">contenu des </w:t>
      </w:r>
      <w:r>
        <w:t>f</w:t>
      </w:r>
      <w:r>
        <w:t>onctionnalités qui en découlent</w:t>
      </w:r>
      <w:r>
        <w:t> :</w:t>
      </w:r>
    </w:p>
    <w:p w14:paraId="1C4FFB71" w14:textId="5B80E32A" w:rsidR="00475DD8" w:rsidRDefault="00475DD8" w:rsidP="00475DD8">
      <w:pPr>
        <w:pStyle w:val="Paragraphedeliste"/>
        <w:numPr>
          <w:ilvl w:val="2"/>
          <w:numId w:val="6"/>
        </w:numPr>
        <w:spacing w:line="250" w:lineRule="auto"/>
      </w:pPr>
      <w:r w:rsidRPr="00475DD8">
        <w:rPr>
          <w:b/>
          <w:bCs/>
        </w:rPr>
        <w:t>SP</w:t>
      </w:r>
      <w:r w:rsidRPr="00475DD8">
        <w:rPr>
          <w:b/>
          <w:bCs/>
        </w:rPr>
        <w:t>3</w:t>
      </w:r>
      <w:r w:rsidRPr="00475DD8">
        <w:rPr>
          <w:b/>
          <w:bCs/>
        </w:rPr>
        <w:t>.1</w:t>
      </w:r>
      <w:r>
        <w:t> : Établir</w:t>
      </w:r>
      <w:r>
        <w:t xml:space="preserve"> </w:t>
      </w:r>
      <w:r>
        <w:t>des concepts et scénarios d’emplo</w:t>
      </w:r>
      <w:r>
        <w:t>i</w:t>
      </w:r>
      <w:r>
        <w:t>.</w:t>
      </w:r>
    </w:p>
    <w:p w14:paraId="436DE1A3" w14:textId="7A0BC6F3" w:rsidR="00475DD8" w:rsidRDefault="00475DD8" w:rsidP="00475DD8">
      <w:pPr>
        <w:pStyle w:val="Paragraphedeliste"/>
        <w:numPr>
          <w:ilvl w:val="2"/>
          <w:numId w:val="6"/>
        </w:numPr>
        <w:spacing w:line="250" w:lineRule="auto"/>
      </w:pPr>
      <w:r w:rsidRPr="00C16F60">
        <w:rPr>
          <w:b/>
          <w:bCs/>
        </w:rPr>
        <w:t>SP</w:t>
      </w:r>
      <w:r>
        <w:rPr>
          <w:b/>
          <w:bCs/>
        </w:rPr>
        <w:t>3</w:t>
      </w:r>
      <w:r w:rsidRPr="00C16F60">
        <w:rPr>
          <w:b/>
          <w:bCs/>
        </w:rPr>
        <w:t>.2</w:t>
      </w:r>
      <w:r>
        <w:t xml:space="preserve"> : </w:t>
      </w:r>
      <w:r w:rsidRPr="00475DD8">
        <w:t>Établir une définition des fonctionnalités requises</w:t>
      </w:r>
      <w:r>
        <w:t>.</w:t>
      </w:r>
    </w:p>
    <w:p w14:paraId="6975FDE8" w14:textId="4240131D" w:rsidR="00475DD8" w:rsidRDefault="00475DD8" w:rsidP="00475DD8">
      <w:pPr>
        <w:pStyle w:val="Paragraphedeliste"/>
        <w:numPr>
          <w:ilvl w:val="1"/>
          <w:numId w:val="6"/>
        </w:numPr>
        <w:spacing w:line="250" w:lineRule="auto"/>
      </w:pPr>
      <w:r w:rsidRPr="00475DD8">
        <w:t xml:space="preserve">Le second groupe </w:t>
      </w:r>
      <w:r w:rsidR="00602CDC">
        <w:t>analyse les exigences une à une, et effectue une validation de conformité de la représentation des besoins opérationnels, par les trois SP suivantes :</w:t>
      </w:r>
    </w:p>
    <w:p w14:paraId="2210AA18" w14:textId="74255528" w:rsidR="00602CDC" w:rsidRDefault="00602CDC" w:rsidP="00602CDC">
      <w:pPr>
        <w:pStyle w:val="Paragraphedeliste"/>
        <w:numPr>
          <w:ilvl w:val="2"/>
          <w:numId w:val="6"/>
        </w:numPr>
        <w:spacing w:line="250" w:lineRule="auto"/>
      </w:pPr>
      <w:r w:rsidRPr="00475DD8">
        <w:rPr>
          <w:b/>
          <w:bCs/>
        </w:rPr>
        <w:lastRenderedPageBreak/>
        <w:t>SP3.</w:t>
      </w:r>
      <w:r>
        <w:rPr>
          <w:b/>
          <w:bCs/>
        </w:rPr>
        <w:t>3</w:t>
      </w:r>
      <w:r>
        <w:t xml:space="preserve"> : </w:t>
      </w:r>
      <w:r w:rsidRPr="00602CDC">
        <w:t>Analyser les exigences</w:t>
      </w:r>
      <w:r>
        <w:t>.</w:t>
      </w:r>
    </w:p>
    <w:p w14:paraId="2F2A1149" w14:textId="1A17B6AC" w:rsidR="00602CDC" w:rsidRDefault="00602CDC" w:rsidP="00602CDC">
      <w:pPr>
        <w:pStyle w:val="Paragraphedeliste"/>
        <w:numPr>
          <w:ilvl w:val="2"/>
          <w:numId w:val="6"/>
        </w:numPr>
        <w:spacing w:line="250" w:lineRule="auto"/>
      </w:pPr>
      <w:r w:rsidRPr="00602CDC">
        <w:rPr>
          <w:b/>
          <w:bCs/>
        </w:rPr>
        <w:t>SP3.</w:t>
      </w:r>
      <w:r w:rsidRPr="00602CDC">
        <w:rPr>
          <w:b/>
          <w:bCs/>
        </w:rPr>
        <w:t>4</w:t>
      </w:r>
      <w:r>
        <w:t> : Analyser les exigences pour</w:t>
      </w:r>
      <w:r>
        <w:t xml:space="preserve"> </w:t>
      </w:r>
      <w:r>
        <w:t>assurer l’équilibre</w:t>
      </w:r>
      <w:r w:rsidR="006F5FE2">
        <w:t>.</w:t>
      </w:r>
    </w:p>
    <w:p w14:paraId="1AC799D6" w14:textId="1B58D741" w:rsidR="006F5FE2" w:rsidRPr="00475DD8" w:rsidRDefault="006F5FE2" w:rsidP="00602CDC">
      <w:pPr>
        <w:pStyle w:val="Paragraphedeliste"/>
        <w:numPr>
          <w:ilvl w:val="2"/>
          <w:numId w:val="6"/>
        </w:numPr>
        <w:spacing w:line="250" w:lineRule="auto"/>
      </w:pPr>
      <w:r w:rsidRPr="006F5FE2">
        <w:rPr>
          <w:b/>
          <w:bCs/>
        </w:rPr>
        <w:t>SP3.5</w:t>
      </w:r>
      <w:r>
        <w:t xml:space="preserve"> : </w:t>
      </w:r>
      <w:r w:rsidRPr="006F5FE2">
        <w:t>Valider les exigences</w:t>
      </w:r>
      <w:r>
        <w:t>.</w:t>
      </w:r>
    </w:p>
    <w:p w14:paraId="5AE918D3" w14:textId="040A0F05" w:rsidR="00475DD8" w:rsidRPr="00475DD8" w:rsidRDefault="00475DD8" w:rsidP="00475DD8">
      <w:pPr>
        <w:pStyle w:val="Paragraphedeliste"/>
        <w:spacing w:line="250" w:lineRule="auto"/>
        <w:ind w:left="1771" w:firstLine="0"/>
      </w:pPr>
    </w:p>
    <w:p w14:paraId="02D73091" w14:textId="77777777" w:rsidR="00D566B1" w:rsidRDefault="00D566B1">
      <w:pPr>
        <w:spacing w:after="0" w:line="259" w:lineRule="auto"/>
        <w:ind w:left="721" w:firstLine="0"/>
      </w:pPr>
    </w:p>
    <w:p w14:paraId="146EEE44" w14:textId="77777777" w:rsidR="00D566B1" w:rsidRDefault="00BF75A4">
      <w:pPr>
        <w:spacing w:after="11" w:line="259" w:lineRule="auto"/>
        <w:ind w:left="721" w:firstLine="0"/>
        <w:rPr>
          <w:b/>
          <w:i/>
        </w:rPr>
      </w:pPr>
      <w:r>
        <w:rPr>
          <w:b/>
          <w:i/>
        </w:rPr>
        <w:t xml:space="preserve"> </w:t>
      </w:r>
    </w:p>
    <w:p w14:paraId="7EB75409" w14:textId="77777777" w:rsidR="00C34258" w:rsidRDefault="00C34258">
      <w:pPr>
        <w:spacing w:after="11" w:line="259" w:lineRule="auto"/>
        <w:ind w:left="721" w:firstLine="0"/>
      </w:pPr>
    </w:p>
    <w:p w14:paraId="5A1FC9FD" w14:textId="413945D3" w:rsidR="00D566B1" w:rsidRPr="00ED38AB" w:rsidRDefault="00A257D3">
      <w:pPr>
        <w:numPr>
          <w:ilvl w:val="0"/>
          <w:numId w:val="1"/>
        </w:numPr>
        <w:spacing w:line="250" w:lineRule="auto"/>
        <w:ind w:left="705" w:hanging="360"/>
      </w:pPr>
      <w:r>
        <w:t>Q</w:t>
      </w:r>
      <w:r w:rsidRPr="00A257D3">
        <w:rPr>
          <w:b/>
          <w:i/>
        </w:rPr>
        <w:t>uel</w:t>
      </w:r>
      <w:r>
        <w:rPr>
          <w:b/>
          <w:i/>
        </w:rPr>
        <w:t>s</w:t>
      </w:r>
      <w:r w:rsidRPr="00A257D3">
        <w:rPr>
          <w:b/>
          <w:i/>
        </w:rPr>
        <w:t xml:space="preserve"> sont les objectifs de </w:t>
      </w:r>
      <w:r w:rsidR="00F77195">
        <w:rPr>
          <w:b/>
          <w:i/>
        </w:rPr>
        <w:t>TS</w:t>
      </w:r>
      <w:r w:rsidRPr="00A257D3">
        <w:rPr>
          <w:b/>
          <w:i/>
        </w:rPr>
        <w:t xml:space="preserve"> ?</w:t>
      </w:r>
    </w:p>
    <w:p w14:paraId="1094DE55" w14:textId="77777777" w:rsidR="00ED38AB" w:rsidRDefault="00ED38AB" w:rsidP="00ED38AB">
      <w:pPr>
        <w:spacing w:line="250" w:lineRule="auto"/>
        <w:ind w:left="705" w:firstLine="0"/>
      </w:pPr>
    </w:p>
    <w:p w14:paraId="5FF8E4E8" w14:textId="791473DA" w:rsidR="000E4F36" w:rsidRDefault="000E4F36" w:rsidP="000E4F36">
      <w:pPr>
        <w:spacing w:line="250" w:lineRule="auto"/>
        <w:ind w:left="706" w:firstLine="0"/>
      </w:pPr>
      <w:r>
        <w:t>Les trois objectifs spécifiques « </w:t>
      </w:r>
      <w:proofErr w:type="spellStart"/>
      <w:r>
        <w:t>Specific</w:t>
      </w:r>
      <w:proofErr w:type="spellEnd"/>
      <w:r>
        <w:t xml:space="preserve"> Goals » (SG) sur lesquels est </w:t>
      </w:r>
      <w:r w:rsidRPr="000E4F36">
        <w:t>structurée</w:t>
      </w:r>
      <w:r>
        <w:t xml:space="preserve"> la</w:t>
      </w:r>
      <w:r w:rsidRPr="000E4F36">
        <w:rPr>
          <w:b/>
          <w:bCs/>
        </w:rPr>
        <w:t xml:space="preserve"> solution technique</w:t>
      </w:r>
      <w:r>
        <w:t xml:space="preserve"> « </w:t>
      </w:r>
      <w:proofErr w:type="spellStart"/>
      <w:r w:rsidRPr="006F5FE2">
        <w:t>Technical</w:t>
      </w:r>
      <w:proofErr w:type="spellEnd"/>
      <w:r w:rsidRPr="006F5FE2">
        <w:t xml:space="preserve"> </w:t>
      </w:r>
      <w:proofErr w:type="gramStart"/>
      <w:r w:rsidRPr="006F5FE2">
        <w:t>Solution</w:t>
      </w:r>
      <w:r>
        <w:t>»</w:t>
      </w:r>
      <w:proofErr w:type="gramEnd"/>
      <w:r>
        <w:t xml:space="preserve"> (TS) sont les suivants :</w:t>
      </w:r>
    </w:p>
    <w:p w14:paraId="6A727C02" w14:textId="77777777" w:rsidR="000E4F36" w:rsidRDefault="000E4F36" w:rsidP="000E4F36">
      <w:pPr>
        <w:spacing w:line="250" w:lineRule="auto"/>
        <w:ind w:left="706" w:firstLine="0"/>
      </w:pPr>
      <w:bookmarkStart w:id="0" w:name="_GoBack"/>
      <w:bookmarkEnd w:id="0"/>
    </w:p>
    <w:p w14:paraId="450C4FDD" w14:textId="77777777" w:rsidR="000E4F36" w:rsidRDefault="000E4F36" w:rsidP="000E4F36">
      <w:pPr>
        <w:pStyle w:val="Paragraphedeliste"/>
        <w:numPr>
          <w:ilvl w:val="0"/>
          <w:numId w:val="6"/>
        </w:numPr>
        <w:spacing w:line="250" w:lineRule="auto"/>
      </w:pPr>
      <w:r>
        <w:rPr>
          <w:b/>
          <w:bCs/>
        </w:rPr>
        <w:t>TS</w:t>
      </w:r>
      <w:r w:rsidRPr="006F5FE2">
        <w:rPr>
          <w:b/>
          <w:bCs/>
        </w:rPr>
        <w:t>-SG1</w:t>
      </w:r>
      <w:r>
        <w:t> : Assurer le choix d’une solution technique propre à répondre au mieux aux exigences issues de RD.</w:t>
      </w:r>
    </w:p>
    <w:p w14:paraId="0460A3C9" w14:textId="0C6E012E" w:rsidR="000E4F36" w:rsidRDefault="000E4F36" w:rsidP="000E4F36">
      <w:pPr>
        <w:spacing w:line="250" w:lineRule="auto"/>
        <w:ind w:left="1416" w:firstLine="355"/>
      </w:pPr>
      <w:r>
        <w:t>Cet objectif est atteint par la mise en œuvre de deux pratiques spécifiques :</w:t>
      </w:r>
    </w:p>
    <w:p w14:paraId="0A7808F9" w14:textId="77777777" w:rsidR="000E4F36" w:rsidRDefault="000E4F36" w:rsidP="000E4F36">
      <w:pPr>
        <w:pStyle w:val="Paragraphedeliste"/>
        <w:numPr>
          <w:ilvl w:val="1"/>
          <w:numId w:val="6"/>
        </w:numPr>
        <w:spacing w:line="250" w:lineRule="auto"/>
      </w:pPr>
      <w:r w:rsidRPr="006F5FE2">
        <w:rPr>
          <w:b/>
          <w:bCs/>
        </w:rPr>
        <w:t>SP1.1</w:t>
      </w:r>
      <w:r>
        <w:t> : Développer un éventail de solutions possibles ainsi que des critères de sélection.</w:t>
      </w:r>
    </w:p>
    <w:p w14:paraId="39FCFFB7" w14:textId="77777777" w:rsidR="000E4F36" w:rsidRDefault="000E4F36" w:rsidP="000E4F36">
      <w:pPr>
        <w:pStyle w:val="Paragraphedeliste"/>
        <w:numPr>
          <w:ilvl w:val="1"/>
          <w:numId w:val="6"/>
        </w:numPr>
        <w:spacing w:line="250" w:lineRule="auto"/>
      </w:pPr>
      <w:r w:rsidRPr="006F5FE2">
        <w:rPr>
          <w:b/>
          <w:bCs/>
        </w:rPr>
        <w:t>SP1.2</w:t>
      </w:r>
      <w:r>
        <w:t> : Sélectionner les solutions de composants du produit.</w:t>
      </w:r>
    </w:p>
    <w:p w14:paraId="39EADF5B" w14:textId="77777777" w:rsidR="000E4F36" w:rsidRDefault="000E4F36" w:rsidP="000E4F36">
      <w:pPr>
        <w:pStyle w:val="Paragraphedeliste"/>
        <w:spacing w:line="250" w:lineRule="auto"/>
        <w:ind w:left="2491" w:firstLine="0"/>
      </w:pPr>
    </w:p>
    <w:p w14:paraId="028771AA" w14:textId="77777777" w:rsidR="000E4F36" w:rsidRDefault="000E4F36" w:rsidP="000E4F36">
      <w:pPr>
        <w:pStyle w:val="Paragraphedeliste"/>
        <w:numPr>
          <w:ilvl w:val="0"/>
          <w:numId w:val="6"/>
        </w:numPr>
        <w:spacing w:line="250" w:lineRule="auto"/>
      </w:pPr>
      <w:r>
        <w:rPr>
          <w:b/>
          <w:bCs/>
        </w:rPr>
        <w:t>TS</w:t>
      </w:r>
      <w:r w:rsidRPr="006F5FE2">
        <w:rPr>
          <w:b/>
          <w:bCs/>
        </w:rPr>
        <w:t>-SG2</w:t>
      </w:r>
      <w:r>
        <w:t> : Concevoir la solution retenue après avoir examiné les différentes possibilités.</w:t>
      </w:r>
    </w:p>
    <w:p w14:paraId="212044CD" w14:textId="5F896DB3" w:rsidR="000E4F36" w:rsidRDefault="000E4F36" w:rsidP="000E4F36">
      <w:pPr>
        <w:spacing w:line="250" w:lineRule="auto"/>
        <w:ind w:left="1771" w:firstLine="0"/>
      </w:pPr>
      <w:r>
        <w:t xml:space="preserve">Cet objectif est atteint par la mise en œuvre de </w:t>
      </w:r>
      <w:r>
        <w:t>quatre</w:t>
      </w:r>
      <w:r>
        <w:t xml:space="preserve"> pratiques spécifiques :</w:t>
      </w:r>
    </w:p>
    <w:p w14:paraId="6DFC2F3C" w14:textId="77777777" w:rsidR="000E4F36" w:rsidRDefault="000E4F36" w:rsidP="000E4F36">
      <w:pPr>
        <w:pStyle w:val="Paragraphedeliste"/>
        <w:numPr>
          <w:ilvl w:val="1"/>
          <w:numId w:val="6"/>
        </w:numPr>
        <w:spacing w:line="250" w:lineRule="auto"/>
      </w:pPr>
      <w:r>
        <w:rPr>
          <w:b/>
          <w:bCs/>
        </w:rPr>
        <w:t>SP2.1</w:t>
      </w:r>
      <w:r>
        <w:t xml:space="preserve"> : </w:t>
      </w:r>
      <w:r w:rsidRPr="006F5FE2">
        <w:t>Concevoir le produit ou le composant du produit</w:t>
      </w:r>
      <w:r>
        <w:t>.</w:t>
      </w:r>
    </w:p>
    <w:p w14:paraId="7EACFB91" w14:textId="77777777" w:rsidR="000E4F36" w:rsidRDefault="000E4F36" w:rsidP="000E4F36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</w:t>
      </w:r>
      <w:r>
        <w:rPr>
          <w:b/>
          <w:bCs/>
        </w:rPr>
        <w:t>2</w:t>
      </w:r>
      <w:r w:rsidRPr="00C16F60">
        <w:rPr>
          <w:b/>
          <w:bCs/>
        </w:rPr>
        <w:t>.2</w:t>
      </w:r>
      <w:r>
        <w:t xml:space="preserve"> : </w:t>
      </w:r>
      <w:r w:rsidRPr="006F5FE2">
        <w:t>Établir un ensemble de données techniques</w:t>
      </w:r>
      <w:r>
        <w:t>.</w:t>
      </w:r>
    </w:p>
    <w:p w14:paraId="4D3BE3BC" w14:textId="77777777" w:rsidR="000E4F36" w:rsidRDefault="000E4F36" w:rsidP="000E4F36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</w:t>
      </w:r>
      <w:r>
        <w:rPr>
          <w:b/>
          <w:bCs/>
        </w:rPr>
        <w:t>2</w:t>
      </w:r>
      <w:r w:rsidRPr="00C16F60">
        <w:rPr>
          <w:b/>
          <w:bCs/>
        </w:rPr>
        <w:t>.3</w:t>
      </w:r>
      <w:r>
        <w:t xml:space="preserve"> : </w:t>
      </w:r>
      <w:r w:rsidRPr="006F5FE2">
        <w:t>Concevoir les interfaces en s’appuyant sur des critères</w:t>
      </w:r>
      <w:r>
        <w:t>.</w:t>
      </w:r>
    </w:p>
    <w:p w14:paraId="0D9C7918" w14:textId="77777777" w:rsidR="000E4F36" w:rsidRDefault="000E4F36" w:rsidP="000E4F36">
      <w:pPr>
        <w:pStyle w:val="Paragraphedeliste"/>
        <w:numPr>
          <w:ilvl w:val="1"/>
          <w:numId w:val="6"/>
        </w:numPr>
        <w:spacing w:line="250" w:lineRule="auto"/>
      </w:pPr>
      <w:r w:rsidRPr="000E4F36">
        <w:rPr>
          <w:b/>
          <w:bCs/>
        </w:rPr>
        <w:t>SP2.4</w:t>
      </w:r>
      <w:r>
        <w:t> : Réaliser les analyses pour déterminer si l’on va faire, acheter ou réutiliser.</w:t>
      </w:r>
    </w:p>
    <w:p w14:paraId="46DE405F" w14:textId="77777777" w:rsidR="000E4F36" w:rsidRDefault="000E4F36" w:rsidP="000E4F36">
      <w:pPr>
        <w:pStyle w:val="Paragraphedeliste"/>
        <w:spacing w:line="250" w:lineRule="auto"/>
        <w:ind w:left="2491" w:firstLine="0"/>
      </w:pPr>
    </w:p>
    <w:p w14:paraId="686E5B0B" w14:textId="77777777" w:rsidR="000E4F36" w:rsidRDefault="000E4F36" w:rsidP="000E4F36">
      <w:pPr>
        <w:pStyle w:val="Paragraphedeliste"/>
        <w:numPr>
          <w:ilvl w:val="0"/>
          <w:numId w:val="6"/>
        </w:numPr>
        <w:spacing w:line="250" w:lineRule="auto"/>
      </w:pPr>
      <w:r w:rsidRPr="000E4F36">
        <w:rPr>
          <w:b/>
          <w:bCs/>
        </w:rPr>
        <w:t>TS-SG3</w:t>
      </w:r>
      <w:r>
        <w:t> : Fabriquer les composants ainsi que toute la documentation technique nécessaire à la vie du produit (utilisation et maintenance).</w:t>
      </w:r>
    </w:p>
    <w:p w14:paraId="71BF1A55" w14:textId="389FE058" w:rsidR="000E4F36" w:rsidRDefault="000E4F36" w:rsidP="000E4F36">
      <w:pPr>
        <w:pStyle w:val="Paragraphedeliste"/>
        <w:spacing w:line="250" w:lineRule="auto"/>
        <w:ind w:left="1771" w:firstLine="0"/>
      </w:pPr>
      <w:r>
        <w:t>Cet objectif est atteint par la mise en œuvre de trois pratiques spécifiques (SP) :</w:t>
      </w:r>
    </w:p>
    <w:p w14:paraId="4B621F59" w14:textId="77777777" w:rsidR="000E4F36" w:rsidRDefault="000E4F36" w:rsidP="000E4F36">
      <w:pPr>
        <w:pStyle w:val="Paragraphedeliste"/>
        <w:numPr>
          <w:ilvl w:val="1"/>
          <w:numId w:val="6"/>
        </w:numPr>
        <w:spacing w:line="250" w:lineRule="auto"/>
      </w:pPr>
      <w:r>
        <w:rPr>
          <w:b/>
          <w:bCs/>
        </w:rPr>
        <w:t>SP2.1</w:t>
      </w:r>
      <w:r>
        <w:t xml:space="preserve"> : </w:t>
      </w:r>
      <w:r w:rsidRPr="00AB66C5">
        <w:t>Exécuter l’accord avec le fournisseur</w:t>
      </w:r>
      <w:r>
        <w:t>.</w:t>
      </w:r>
    </w:p>
    <w:p w14:paraId="0E59658A" w14:textId="77777777" w:rsidR="000E4F36" w:rsidRDefault="000E4F36" w:rsidP="000E4F36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</w:t>
      </w:r>
      <w:r>
        <w:rPr>
          <w:b/>
          <w:bCs/>
        </w:rPr>
        <w:t>2</w:t>
      </w:r>
      <w:r w:rsidRPr="00C16F60">
        <w:rPr>
          <w:b/>
          <w:bCs/>
        </w:rPr>
        <w:t>.2</w:t>
      </w:r>
      <w:r>
        <w:t> : Accepter le produit acquis.</w:t>
      </w:r>
    </w:p>
    <w:p w14:paraId="16990832" w14:textId="77777777" w:rsidR="000E4F36" w:rsidRDefault="000E4F36" w:rsidP="000E4F36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</w:t>
      </w:r>
      <w:r>
        <w:rPr>
          <w:b/>
          <w:bCs/>
        </w:rPr>
        <w:t>2</w:t>
      </w:r>
      <w:r w:rsidRPr="00C16F60">
        <w:rPr>
          <w:b/>
          <w:bCs/>
        </w:rPr>
        <w:t>.3</w:t>
      </w:r>
      <w:r>
        <w:t> : Transférer les produits acquis du fournisseur.</w:t>
      </w:r>
    </w:p>
    <w:p w14:paraId="4AACE816" w14:textId="77777777" w:rsidR="0094175D" w:rsidRDefault="0094175D">
      <w:pPr>
        <w:spacing w:after="0" w:line="259" w:lineRule="auto"/>
        <w:ind w:left="0" w:firstLine="0"/>
      </w:pPr>
    </w:p>
    <w:p w14:paraId="66507758" w14:textId="77777777" w:rsidR="00D566B1" w:rsidRDefault="00BF75A4">
      <w:pPr>
        <w:spacing w:after="11" w:line="259" w:lineRule="auto"/>
        <w:ind w:left="721" w:firstLine="0"/>
      </w:pPr>
      <w:r>
        <w:rPr>
          <w:b/>
          <w:i/>
        </w:rPr>
        <w:t xml:space="preserve"> </w:t>
      </w:r>
    </w:p>
    <w:p w14:paraId="37FF65A1" w14:textId="4A18C6DF" w:rsidR="00D566B1" w:rsidRDefault="00A257D3" w:rsidP="00BF75A4">
      <w:pPr>
        <w:numPr>
          <w:ilvl w:val="0"/>
          <w:numId w:val="1"/>
        </w:numPr>
        <w:spacing w:line="250" w:lineRule="auto"/>
        <w:ind w:hanging="360"/>
      </w:pPr>
      <w:r>
        <w:rPr>
          <w:b/>
          <w:i/>
        </w:rPr>
        <w:t>Q</w:t>
      </w:r>
      <w:r w:rsidRPr="00A257D3">
        <w:rPr>
          <w:b/>
          <w:i/>
        </w:rPr>
        <w:t>uel</w:t>
      </w:r>
      <w:r>
        <w:rPr>
          <w:b/>
          <w:i/>
        </w:rPr>
        <w:t>s</w:t>
      </w:r>
      <w:r w:rsidRPr="00A257D3">
        <w:rPr>
          <w:b/>
          <w:i/>
        </w:rPr>
        <w:t xml:space="preserve"> sont les objectifs de </w:t>
      </w:r>
      <w:r w:rsidR="00F77195">
        <w:rPr>
          <w:b/>
          <w:i/>
        </w:rPr>
        <w:t>PI</w:t>
      </w:r>
      <w:r w:rsidRPr="00A257D3">
        <w:rPr>
          <w:b/>
          <w:i/>
        </w:rPr>
        <w:t xml:space="preserve"> ?</w:t>
      </w:r>
    </w:p>
    <w:p w14:paraId="5BEA923A" w14:textId="77777777" w:rsidR="00D566B1" w:rsidRDefault="00BF75A4">
      <w:pPr>
        <w:spacing w:after="0" w:line="259" w:lineRule="auto"/>
        <w:ind w:left="721" w:firstLine="0"/>
      </w:pPr>
      <w:r>
        <w:rPr>
          <w:b/>
          <w:i/>
        </w:rPr>
        <w:t xml:space="preserve"> </w:t>
      </w:r>
    </w:p>
    <w:p w14:paraId="3D5BBCA1" w14:textId="77777777" w:rsidR="006F5FE2" w:rsidRDefault="006F5FE2" w:rsidP="00AB66C5">
      <w:pPr>
        <w:pStyle w:val="Paragraphedeliste"/>
        <w:numPr>
          <w:ilvl w:val="1"/>
          <w:numId w:val="6"/>
        </w:numPr>
        <w:spacing w:line="250" w:lineRule="auto"/>
      </w:pPr>
    </w:p>
    <w:p w14:paraId="2BBFCBCD" w14:textId="77777777" w:rsidR="00AB66C5" w:rsidRDefault="00AB66C5" w:rsidP="00AB66C5">
      <w:pPr>
        <w:pStyle w:val="Paragraphedeliste"/>
        <w:spacing w:line="250" w:lineRule="auto"/>
        <w:ind w:left="1771" w:firstLine="0"/>
      </w:pPr>
    </w:p>
    <w:p w14:paraId="77FA3C8E" w14:textId="77777777" w:rsidR="00D566B1" w:rsidRDefault="00BF75A4">
      <w:pPr>
        <w:spacing w:after="12" w:line="259" w:lineRule="auto"/>
        <w:ind w:left="721" w:firstLine="0"/>
        <w:rPr>
          <w:b/>
          <w:i/>
        </w:rPr>
      </w:pPr>
      <w:r>
        <w:rPr>
          <w:b/>
          <w:i/>
        </w:rPr>
        <w:t xml:space="preserve"> </w:t>
      </w:r>
    </w:p>
    <w:p w14:paraId="55F1FF8E" w14:textId="77777777" w:rsidR="00C34258" w:rsidRDefault="00C34258">
      <w:pPr>
        <w:spacing w:after="12" w:line="259" w:lineRule="auto"/>
        <w:ind w:left="721" w:firstLine="0"/>
      </w:pPr>
    </w:p>
    <w:p w14:paraId="3FE5E10C" w14:textId="453A6B13" w:rsidR="00D566B1" w:rsidRPr="00AB66C5" w:rsidRDefault="00A257D3" w:rsidP="00BF75A4">
      <w:pPr>
        <w:numPr>
          <w:ilvl w:val="0"/>
          <w:numId w:val="1"/>
        </w:numPr>
        <w:spacing w:line="250" w:lineRule="auto"/>
        <w:ind w:hanging="360"/>
      </w:pPr>
      <w:r>
        <w:rPr>
          <w:b/>
          <w:i/>
        </w:rPr>
        <w:t>Q</w:t>
      </w:r>
      <w:r w:rsidRPr="00A257D3">
        <w:rPr>
          <w:b/>
          <w:i/>
        </w:rPr>
        <w:t>uel</w:t>
      </w:r>
      <w:r>
        <w:rPr>
          <w:b/>
          <w:i/>
        </w:rPr>
        <w:t>s</w:t>
      </w:r>
      <w:r w:rsidRPr="00A257D3">
        <w:rPr>
          <w:b/>
          <w:i/>
        </w:rPr>
        <w:t xml:space="preserve"> sont les objectifs de </w:t>
      </w:r>
      <w:r w:rsidR="00F77195">
        <w:rPr>
          <w:b/>
          <w:i/>
        </w:rPr>
        <w:t>VER</w:t>
      </w:r>
      <w:r w:rsidRPr="00A257D3">
        <w:rPr>
          <w:b/>
          <w:i/>
        </w:rPr>
        <w:t xml:space="preserve"> ?</w:t>
      </w:r>
    </w:p>
    <w:p w14:paraId="70F769DD" w14:textId="77777777" w:rsidR="00AB66C5" w:rsidRDefault="00AB66C5" w:rsidP="00AB66C5">
      <w:pPr>
        <w:spacing w:line="250" w:lineRule="auto"/>
        <w:ind w:left="706" w:firstLine="0"/>
      </w:pPr>
    </w:p>
    <w:p w14:paraId="5EA541B0" w14:textId="77777777" w:rsidR="00AB66C5" w:rsidRDefault="00BF75A4" w:rsidP="00AB66C5">
      <w:pPr>
        <w:spacing w:line="250" w:lineRule="auto"/>
        <w:ind w:left="706" w:firstLine="0"/>
      </w:pPr>
      <w:r>
        <w:rPr>
          <w:b/>
          <w:i/>
        </w:rPr>
        <w:t xml:space="preserve"> </w:t>
      </w:r>
      <w:r w:rsidR="00AB66C5">
        <w:t xml:space="preserve">Les </w:t>
      </w:r>
      <w:r w:rsidR="005D01CB">
        <w:t>trois</w:t>
      </w:r>
      <w:r w:rsidR="00AB66C5">
        <w:t xml:space="preserve"> objectifs spécifiques « </w:t>
      </w:r>
      <w:proofErr w:type="spellStart"/>
      <w:r w:rsidR="00AB66C5">
        <w:t>Specific</w:t>
      </w:r>
      <w:proofErr w:type="spellEnd"/>
      <w:r w:rsidR="00AB66C5">
        <w:t xml:space="preserve"> Goals » (SG) sur lesquels est structurée la gestion des </w:t>
      </w:r>
      <w:r w:rsidR="005D01CB">
        <w:t xml:space="preserve">risques </w:t>
      </w:r>
      <w:r w:rsidR="00AB66C5">
        <w:t>« </w:t>
      </w:r>
      <w:r w:rsidR="005D01CB" w:rsidRPr="005D01CB">
        <w:t>Risk Management</w:t>
      </w:r>
      <w:r w:rsidR="005D01CB">
        <w:t xml:space="preserve"> »</w:t>
      </w:r>
      <w:r w:rsidR="00AB66C5">
        <w:t xml:space="preserve"> (</w:t>
      </w:r>
      <w:r w:rsidR="005D01CB">
        <w:t>RSKM</w:t>
      </w:r>
      <w:r w:rsidR="00AB66C5">
        <w:t>) sont les suivants :</w:t>
      </w:r>
    </w:p>
    <w:p w14:paraId="04D5E744" w14:textId="77777777" w:rsidR="00C34258" w:rsidRDefault="00C34258" w:rsidP="00AB66C5">
      <w:pPr>
        <w:spacing w:line="250" w:lineRule="auto"/>
        <w:ind w:left="706" w:firstLine="0"/>
      </w:pPr>
    </w:p>
    <w:p w14:paraId="1D15C584" w14:textId="77777777" w:rsidR="00AB66C5" w:rsidRDefault="005D01CB" w:rsidP="00AB66C5">
      <w:pPr>
        <w:pStyle w:val="Paragraphedeliste"/>
        <w:numPr>
          <w:ilvl w:val="0"/>
          <w:numId w:val="6"/>
        </w:numPr>
        <w:spacing w:line="250" w:lineRule="auto"/>
      </w:pPr>
      <w:r w:rsidRPr="005D01CB">
        <w:rPr>
          <w:b/>
          <w:bCs/>
        </w:rPr>
        <w:t>RSKM</w:t>
      </w:r>
      <w:r w:rsidR="00AB66C5" w:rsidRPr="00FF5277">
        <w:rPr>
          <w:b/>
          <w:bCs/>
        </w:rPr>
        <w:t>-SG1</w:t>
      </w:r>
      <w:r w:rsidR="00AB66C5">
        <w:t xml:space="preserve"> : </w:t>
      </w:r>
      <w:r>
        <w:t>Mener une préparation pour la gestion des risques</w:t>
      </w:r>
      <w:r w:rsidR="00AB66C5">
        <w:t>.</w:t>
      </w:r>
    </w:p>
    <w:p w14:paraId="67471A10" w14:textId="77777777" w:rsidR="00AB66C5" w:rsidRDefault="00AB66C5" w:rsidP="005D01CB">
      <w:pPr>
        <w:spacing w:line="250" w:lineRule="auto"/>
        <w:ind w:left="1416" w:firstLine="355"/>
      </w:pPr>
      <w:r>
        <w:lastRenderedPageBreak/>
        <w:t>Cet objectif est atteint par la mise en œuvre de trois pratiques spécifiques (SP) :</w:t>
      </w:r>
    </w:p>
    <w:p w14:paraId="2DBFD219" w14:textId="77777777" w:rsidR="00AB66C5" w:rsidRDefault="00AB66C5" w:rsidP="00AB66C5">
      <w:pPr>
        <w:pStyle w:val="Paragraphedeliste"/>
        <w:numPr>
          <w:ilvl w:val="1"/>
          <w:numId w:val="6"/>
        </w:numPr>
        <w:spacing w:line="250" w:lineRule="auto"/>
      </w:pPr>
      <w:r>
        <w:rPr>
          <w:b/>
          <w:bCs/>
        </w:rPr>
        <w:t>SP</w:t>
      </w:r>
      <w:r w:rsidRPr="00FF5277">
        <w:rPr>
          <w:b/>
          <w:bCs/>
        </w:rPr>
        <w:t>1</w:t>
      </w:r>
      <w:r>
        <w:rPr>
          <w:b/>
          <w:bCs/>
        </w:rPr>
        <w:t>.1</w:t>
      </w:r>
      <w:r>
        <w:t xml:space="preserve"> : </w:t>
      </w:r>
      <w:r w:rsidR="005D01CB" w:rsidRPr="005D01CB">
        <w:t>Déterminer les sources et les catégories de risques</w:t>
      </w:r>
      <w:r>
        <w:t>.</w:t>
      </w:r>
    </w:p>
    <w:p w14:paraId="32EBCD58" w14:textId="77777777" w:rsidR="00AB66C5" w:rsidRDefault="00AB66C5" w:rsidP="00AB66C5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SP1.2</w:t>
      </w:r>
      <w:r>
        <w:t xml:space="preserve"> : </w:t>
      </w:r>
      <w:r w:rsidR="005D01CB" w:rsidRPr="005D01CB">
        <w:t>Définir les paramètres des risques</w:t>
      </w:r>
      <w:r>
        <w:t>.</w:t>
      </w:r>
    </w:p>
    <w:p w14:paraId="1B316EA8" w14:textId="77777777" w:rsidR="00AB66C5" w:rsidRDefault="00AB66C5" w:rsidP="00AB66C5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SP1.3</w:t>
      </w:r>
      <w:r>
        <w:t xml:space="preserve"> : </w:t>
      </w:r>
      <w:r w:rsidR="005D01CB" w:rsidRPr="005D01CB">
        <w:t>Établir une stratégie de gestion des risques</w:t>
      </w:r>
      <w:r>
        <w:t>.</w:t>
      </w:r>
    </w:p>
    <w:p w14:paraId="526ED3A9" w14:textId="77777777" w:rsidR="00AB66C5" w:rsidRDefault="00AB66C5" w:rsidP="00AB66C5">
      <w:pPr>
        <w:pStyle w:val="Paragraphedeliste"/>
        <w:spacing w:line="250" w:lineRule="auto"/>
        <w:ind w:left="2491" w:firstLine="0"/>
      </w:pPr>
    </w:p>
    <w:p w14:paraId="00BACFD1" w14:textId="77777777" w:rsidR="00AB66C5" w:rsidRDefault="005D01CB" w:rsidP="00AB66C5">
      <w:pPr>
        <w:pStyle w:val="Paragraphedeliste"/>
        <w:numPr>
          <w:ilvl w:val="0"/>
          <w:numId w:val="6"/>
        </w:numPr>
        <w:spacing w:line="250" w:lineRule="auto"/>
      </w:pPr>
      <w:r w:rsidRPr="005D01CB">
        <w:rPr>
          <w:b/>
          <w:bCs/>
        </w:rPr>
        <w:t xml:space="preserve">RSKM </w:t>
      </w:r>
      <w:r w:rsidR="00AB66C5" w:rsidRPr="00FF5277">
        <w:rPr>
          <w:b/>
          <w:bCs/>
        </w:rPr>
        <w:t>-SG</w:t>
      </w:r>
      <w:r w:rsidR="00AB66C5">
        <w:rPr>
          <w:b/>
          <w:bCs/>
        </w:rPr>
        <w:t>2</w:t>
      </w:r>
      <w:r w:rsidR="00AB66C5">
        <w:t> : Faire respecter les accords projet - fournisseur</w:t>
      </w:r>
    </w:p>
    <w:p w14:paraId="19C33B1A" w14:textId="77777777" w:rsidR="00AB66C5" w:rsidRDefault="00AB66C5" w:rsidP="005D01CB">
      <w:pPr>
        <w:spacing w:line="250" w:lineRule="auto"/>
        <w:ind w:left="1416" w:firstLine="355"/>
      </w:pPr>
      <w:r>
        <w:t xml:space="preserve">Cet objectif est atteint par la mise en œuvre de </w:t>
      </w:r>
      <w:r w:rsidR="005D01CB">
        <w:t>deux</w:t>
      </w:r>
      <w:r>
        <w:t xml:space="preserve"> pratiques spécifiques (SP) :</w:t>
      </w:r>
    </w:p>
    <w:p w14:paraId="71BF146F" w14:textId="77777777" w:rsidR="00AB66C5" w:rsidRDefault="00AB66C5" w:rsidP="00AB66C5">
      <w:pPr>
        <w:pStyle w:val="Paragraphedeliste"/>
        <w:numPr>
          <w:ilvl w:val="1"/>
          <w:numId w:val="6"/>
        </w:numPr>
        <w:spacing w:line="250" w:lineRule="auto"/>
      </w:pPr>
      <w:r>
        <w:rPr>
          <w:b/>
          <w:bCs/>
        </w:rPr>
        <w:t>SP2.1</w:t>
      </w:r>
      <w:r>
        <w:t xml:space="preserve"> : </w:t>
      </w:r>
      <w:r w:rsidR="005D01CB">
        <w:t>Identifier les risques</w:t>
      </w:r>
      <w:r>
        <w:t>.</w:t>
      </w:r>
    </w:p>
    <w:p w14:paraId="4A7FD04F" w14:textId="77777777" w:rsidR="00AB66C5" w:rsidRDefault="00AB66C5" w:rsidP="00AB66C5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</w:t>
      </w:r>
      <w:r>
        <w:rPr>
          <w:b/>
          <w:bCs/>
        </w:rPr>
        <w:t>2</w:t>
      </w:r>
      <w:r w:rsidRPr="00C16F60">
        <w:rPr>
          <w:b/>
          <w:bCs/>
        </w:rPr>
        <w:t>.2</w:t>
      </w:r>
      <w:r>
        <w:t xml:space="preserve"> : </w:t>
      </w:r>
      <w:r w:rsidR="005D01CB" w:rsidRPr="005D01CB">
        <w:t>Évaluer, catégoriser et prioriser les risques</w:t>
      </w:r>
      <w:r>
        <w:t>.</w:t>
      </w:r>
    </w:p>
    <w:p w14:paraId="2467512D" w14:textId="77777777" w:rsidR="005D01CB" w:rsidRDefault="005D01CB" w:rsidP="005D01CB">
      <w:pPr>
        <w:pStyle w:val="Paragraphedeliste"/>
        <w:spacing w:line="250" w:lineRule="auto"/>
        <w:ind w:left="2491" w:firstLine="0"/>
      </w:pPr>
    </w:p>
    <w:p w14:paraId="2AA1E319" w14:textId="77777777" w:rsidR="005D01CB" w:rsidRDefault="005D01CB" w:rsidP="005D01CB">
      <w:pPr>
        <w:pStyle w:val="Paragraphedeliste"/>
        <w:numPr>
          <w:ilvl w:val="0"/>
          <w:numId w:val="6"/>
        </w:numPr>
        <w:spacing w:line="250" w:lineRule="auto"/>
      </w:pPr>
      <w:r w:rsidRPr="005D01CB">
        <w:rPr>
          <w:b/>
          <w:bCs/>
        </w:rPr>
        <w:t xml:space="preserve">RSKM </w:t>
      </w:r>
      <w:r w:rsidRPr="00FF5277">
        <w:rPr>
          <w:b/>
          <w:bCs/>
        </w:rPr>
        <w:t>-SG</w:t>
      </w:r>
      <w:r>
        <w:rPr>
          <w:b/>
          <w:bCs/>
        </w:rPr>
        <w:t>3</w:t>
      </w:r>
      <w:r>
        <w:t> : Gérer et atténuer les risques lorsque nécessaire afin de diminuer les impacts qui peuvent nuire à leur atteinte.</w:t>
      </w:r>
    </w:p>
    <w:p w14:paraId="1F91EEF4" w14:textId="77777777" w:rsidR="005D01CB" w:rsidRDefault="005D01CB" w:rsidP="005D01CB">
      <w:pPr>
        <w:spacing w:line="250" w:lineRule="auto"/>
        <w:ind w:left="1416" w:firstLine="355"/>
      </w:pPr>
      <w:r>
        <w:t>Cet objectif est atteint par la mise en œuvre de deux pratiques spécifiques (SP) :</w:t>
      </w:r>
    </w:p>
    <w:p w14:paraId="3C88DB4F" w14:textId="77777777" w:rsidR="005D01CB" w:rsidRDefault="005D01CB" w:rsidP="005D01CB">
      <w:pPr>
        <w:pStyle w:val="Paragraphedeliste"/>
        <w:numPr>
          <w:ilvl w:val="1"/>
          <w:numId w:val="6"/>
        </w:numPr>
        <w:spacing w:line="250" w:lineRule="auto"/>
      </w:pPr>
      <w:r>
        <w:rPr>
          <w:b/>
          <w:bCs/>
        </w:rPr>
        <w:t>SP3.1</w:t>
      </w:r>
      <w:r>
        <w:t> : Développer les plans d’atténuation des risques.</w:t>
      </w:r>
    </w:p>
    <w:p w14:paraId="69524947" w14:textId="77777777" w:rsidR="005D01CB" w:rsidRDefault="005D01CB" w:rsidP="005D01CB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</w:t>
      </w:r>
      <w:r>
        <w:rPr>
          <w:b/>
          <w:bCs/>
        </w:rPr>
        <w:t>3</w:t>
      </w:r>
      <w:r w:rsidRPr="00C16F60">
        <w:rPr>
          <w:b/>
          <w:bCs/>
        </w:rPr>
        <w:t>.2</w:t>
      </w:r>
      <w:r>
        <w:t> : Mettre en œuvre les plans d’atténuation des risques.</w:t>
      </w:r>
    </w:p>
    <w:p w14:paraId="14D211FF" w14:textId="77777777" w:rsidR="00AB66C5" w:rsidRDefault="00AB66C5" w:rsidP="00AB66C5">
      <w:pPr>
        <w:pStyle w:val="Paragraphedeliste"/>
        <w:spacing w:line="250" w:lineRule="auto"/>
        <w:ind w:left="1771" w:firstLine="0"/>
      </w:pPr>
    </w:p>
    <w:p w14:paraId="5A091803" w14:textId="77777777" w:rsidR="00D566B1" w:rsidRDefault="00BF75A4">
      <w:pPr>
        <w:spacing w:after="0" w:line="259" w:lineRule="auto"/>
        <w:ind w:left="721" w:firstLine="0"/>
        <w:rPr>
          <w:b/>
          <w:i/>
        </w:rPr>
      </w:pPr>
      <w:r>
        <w:rPr>
          <w:b/>
          <w:i/>
        </w:rPr>
        <w:t xml:space="preserve"> </w:t>
      </w:r>
    </w:p>
    <w:p w14:paraId="29EB03A8" w14:textId="77777777" w:rsidR="00C34258" w:rsidRDefault="00C34258">
      <w:pPr>
        <w:spacing w:after="0" w:line="259" w:lineRule="auto"/>
        <w:ind w:left="721" w:firstLine="0"/>
        <w:rPr>
          <w:b/>
          <w:i/>
        </w:rPr>
      </w:pPr>
    </w:p>
    <w:p w14:paraId="37F81255" w14:textId="77777777" w:rsidR="000B5DC4" w:rsidRDefault="000B5DC4">
      <w:pPr>
        <w:spacing w:after="0" w:line="259" w:lineRule="auto"/>
        <w:ind w:left="721" w:firstLine="0"/>
        <w:rPr>
          <w:b/>
          <w:i/>
        </w:rPr>
      </w:pPr>
    </w:p>
    <w:p w14:paraId="42E4199A" w14:textId="77777777" w:rsidR="00C34258" w:rsidRDefault="00C34258">
      <w:pPr>
        <w:spacing w:after="0" w:line="259" w:lineRule="auto"/>
        <w:ind w:left="721" w:firstLine="0"/>
      </w:pPr>
    </w:p>
    <w:p w14:paraId="43B6F0CD" w14:textId="4BFDACD4" w:rsidR="00D566B1" w:rsidRDefault="00BF75A4">
      <w:pPr>
        <w:spacing w:after="158" w:line="250" w:lineRule="auto"/>
        <w:ind w:left="355"/>
        <w:rPr>
          <w:b/>
          <w:i/>
        </w:rPr>
      </w:pPr>
      <w:r>
        <w:rPr>
          <w:b/>
          <w:i/>
        </w:rPr>
        <w:t xml:space="preserve">6- </w:t>
      </w:r>
      <w:r w:rsidR="00A257D3">
        <w:rPr>
          <w:b/>
          <w:i/>
        </w:rPr>
        <w:t>Q</w:t>
      </w:r>
      <w:r w:rsidR="00A257D3" w:rsidRPr="00A257D3">
        <w:rPr>
          <w:b/>
          <w:i/>
        </w:rPr>
        <w:t>uel</w:t>
      </w:r>
      <w:r w:rsidR="00A257D3">
        <w:rPr>
          <w:b/>
          <w:i/>
        </w:rPr>
        <w:t>s</w:t>
      </w:r>
      <w:r w:rsidR="00A257D3" w:rsidRPr="00A257D3">
        <w:rPr>
          <w:b/>
          <w:i/>
        </w:rPr>
        <w:t xml:space="preserve"> sont les objectifs de </w:t>
      </w:r>
      <w:r w:rsidR="00F77195">
        <w:rPr>
          <w:b/>
          <w:i/>
        </w:rPr>
        <w:t>VAL</w:t>
      </w:r>
      <w:r w:rsidR="00A257D3" w:rsidRPr="00A257D3">
        <w:rPr>
          <w:b/>
          <w:i/>
        </w:rPr>
        <w:t xml:space="preserve"> ?</w:t>
      </w:r>
    </w:p>
    <w:p w14:paraId="5C40C9BA" w14:textId="77777777" w:rsidR="005D01CB" w:rsidRDefault="005D01CB" w:rsidP="005D01CB">
      <w:pPr>
        <w:spacing w:line="250" w:lineRule="auto"/>
        <w:ind w:left="706" w:firstLine="0"/>
      </w:pPr>
      <w:r>
        <w:t>Les deux objectifs spécifiques « </w:t>
      </w:r>
      <w:proofErr w:type="spellStart"/>
      <w:r>
        <w:t>Specific</w:t>
      </w:r>
      <w:proofErr w:type="spellEnd"/>
      <w:r>
        <w:t xml:space="preserve"> Goals » (SG) sur lesquels est structurée la gestion de projet intégrée « </w:t>
      </w:r>
      <w:r w:rsidRPr="005D01CB">
        <w:t>Integrated Project Management</w:t>
      </w:r>
      <w:r>
        <w:t xml:space="preserve"> » (IPM) sont les suivants :</w:t>
      </w:r>
    </w:p>
    <w:p w14:paraId="3C87DBEE" w14:textId="77777777" w:rsidR="00C34258" w:rsidRDefault="00C34258" w:rsidP="005D01CB">
      <w:pPr>
        <w:spacing w:line="250" w:lineRule="auto"/>
        <w:ind w:left="706" w:firstLine="0"/>
      </w:pPr>
    </w:p>
    <w:p w14:paraId="430D20DD" w14:textId="77777777" w:rsidR="005D01CB" w:rsidRDefault="005D01CB" w:rsidP="005D01CB">
      <w:pPr>
        <w:pStyle w:val="Paragraphedeliste"/>
        <w:numPr>
          <w:ilvl w:val="0"/>
          <w:numId w:val="6"/>
        </w:numPr>
        <w:spacing w:line="250" w:lineRule="auto"/>
      </w:pPr>
      <w:r>
        <w:rPr>
          <w:b/>
          <w:bCs/>
        </w:rPr>
        <w:t>IPM</w:t>
      </w:r>
      <w:r w:rsidRPr="00FF5277">
        <w:rPr>
          <w:b/>
          <w:bCs/>
        </w:rPr>
        <w:t>-SG1</w:t>
      </w:r>
      <w:r>
        <w:t> : Mener le projet en utilisant un processus ajusté,</w:t>
      </w:r>
      <w:r w:rsidR="00C34258">
        <w:t xml:space="preserve"> dérivé de l’ensemble des processus standards de l’organisation</w:t>
      </w:r>
      <w:r>
        <w:t>.</w:t>
      </w:r>
    </w:p>
    <w:p w14:paraId="69B28B3C" w14:textId="77777777" w:rsidR="005D01CB" w:rsidRDefault="005D01CB" w:rsidP="005D01CB">
      <w:pPr>
        <w:spacing w:line="250" w:lineRule="auto"/>
        <w:ind w:left="1416" w:firstLine="355"/>
      </w:pPr>
      <w:r>
        <w:t xml:space="preserve">Cet objectif est atteint par la mise en œuvre de </w:t>
      </w:r>
      <w:r w:rsidR="00C34258">
        <w:t>sept</w:t>
      </w:r>
      <w:r>
        <w:t xml:space="preserve"> pratiques spécifiques (SP) :</w:t>
      </w:r>
    </w:p>
    <w:p w14:paraId="01946B8C" w14:textId="77777777" w:rsidR="005D01CB" w:rsidRDefault="005D01CB" w:rsidP="005D01CB">
      <w:pPr>
        <w:pStyle w:val="Paragraphedeliste"/>
        <w:numPr>
          <w:ilvl w:val="1"/>
          <w:numId w:val="6"/>
        </w:numPr>
        <w:spacing w:line="250" w:lineRule="auto"/>
      </w:pPr>
      <w:r>
        <w:rPr>
          <w:b/>
          <w:bCs/>
        </w:rPr>
        <w:t>SP</w:t>
      </w:r>
      <w:r w:rsidRPr="00FF5277">
        <w:rPr>
          <w:b/>
          <w:bCs/>
        </w:rPr>
        <w:t>1</w:t>
      </w:r>
      <w:r>
        <w:rPr>
          <w:b/>
          <w:bCs/>
        </w:rPr>
        <w:t>.1</w:t>
      </w:r>
      <w:r>
        <w:t xml:space="preserve"> : </w:t>
      </w:r>
      <w:r w:rsidR="00C34258" w:rsidRPr="00C34258">
        <w:t>Établir le processus ajusté du projet</w:t>
      </w:r>
      <w:r>
        <w:t>.</w:t>
      </w:r>
    </w:p>
    <w:p w14:paraId="35EE78CE" w14:textId="77777777" w:rsidR="005D01CB" w:rsidRDefault="005D01CB" w:rsidP="00C34258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SP1.2</w:t>
      </w:r>
      <w:r>
        <w:t xml:space="preserve"> : </w:t>
      </w:r>
      <w:r w:rsidR="00C34258">
        <w:t>Utiliser les actifs de processus organisationnels pour planifier les activités du projet</w:t>
      </w:r>
      <w:r>
        <w:t>.</w:t>
      </w:r>
    </w:p>
    <w:p w14:paraId="189D515A" w14:textId="77777777" w:rsidR="005D01CB" w:rsidRDefault="005D01CB" w:rsidP="00C34258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SP1.3</w:t>
      </w:r>
      <w:r>
        <w:t xml:space="preserve"> : </w:t>
      </w:r>
      <w:r w:rsidR="00C34258" w:rsidRPr="00C34258">
        <w:t>Établi</w:t>
      </w:r>
      <w:r w:rsidR="00C34258">
        <w:t>r l’environnement de travail du projet</w:t>
      </w:r>
      <w:r>
        <w:t>.</w:t>
      </w:r>
    </w:p>
    <w:p w14:paraId="6646B8D1" w14:textId="77777777" w:rsidR="00C34258" w:rsidRDefault="00C34258" w:rsidP="00C34258">
      <w:pPr>
        <w:pStyle w:val="Paragraphedeliste"/>
        <w:numPr>
          <w:ilvl w:val="1"/>
          <w:numId w:val="6"/>
        </w:numPr>
        <w:spacing w:line="250" w:lineRule="auto"/>
      </w:pPr>
      <w:r>
        <w:rPr>
          <w:b/>
          <w:bCs/>
        </w:rPr>
        <w:t>SP</w:t>
      </w:r>
      <w:r w:rsidRPr="00FF5277">
        <w:rPr>
          <w:b/>
          <w:bCs/>
        </w:rPr>
        <w:t>1</w:t>
      </w:r>
      <w:r>
        <w:rPr>
          <w:b/>
          <w:bCs/>
        </w:rPr>
        <w:t>.4</w:t>
      </w:r>
      <w:r>
        <w:t xml:space="preserve"> : </w:t>
      </w:r>
      <w:r w:rsidRPr="00C34258">
        <w:t>Intégrer les plans</w:t>
      </w:r>
      <w:r>
        <w:t>.</w:t>
      </w:r>
    </w:p>
    <w:p w14:paraId="422D22EF" w14:textId="77777777" w:rsidR="00C34258" w:rsidRDefault="00C34258" w:rsidP="00C34258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SP1.</w:t>
      </w:r>
      <w:r>
        <w:rPr>
          <w:b/>
          <w:bCs/>
        </w:rPr>
        <w:t>5</w:t>
      </w:r>
      <w:r>
        <w:t xml:space="preserve"> : </w:t>
      </w:r>
      <w:r w:rsidRPr="00C34258">
        <w:t>Gérer le projet en utilisant les plans intégrés</w:t>
      </w:r>
      <w:r>
        <w:t>.</w:t>
      </w:r>
    </w:p>
    <w:p w14:paraId="58A21213" w14:textId="77777777" w:rsidR="00C34258" w:rsidRDefault="00C34258" w:rsidP="00C34258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SP1.</w:t>
      </w:r>
      <w:r>
        <w:rPr>
          <w:b/>
          <w:bCs/>
        </w:rPr>
        <w:t>6</w:t>
      </w:r>
      <w:r>
        <w:t xml:space="preserve"> : </w:t>
      </w:r>
      <w:r w:rsidRPr="00C34258">
        <w:t>Établir et maintenir les équipes</w:t>
      </w:r>
      <w:r>
        <w:t>.</w:t>
      </w:r>
    </w:p>
    <w:p w14:paraId="5C9C4847" w14:textId="77777777" w:rsidR="00C34258" w:rsidRDefault="00C34258" w:rsidP="00C34258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SP1.</w:t>
      </w:r>
      <w:r>
        <w:rPr>
          <w:b/>
          <w:bCs/>
        </w:rPr>
        <w:t>7</w:t>
      </w:r>
      <w:r>
        <w:t xml:space="preserve"> : </w:t>
      </w:r>
      <w:r w:rsidRPr="00C34258">
        <w:t>Contribuer aux actifs de processus organisationnels</w:t>
      </w:r>
      <w:r>
        <w:t>.</w:t>
      </w:r>
    </w:p>
    <w:p w14:paraId="728DC2C7" w14:textId="77777777" w:rsidR="00C34258" w:rsidRDefault="00C34258" w:rsidP="00C34258">
      <w:pPr>
        <w:pStyle w:val="Paragraphedeliste"/>
        <w:numPr>
          <w:ilvl w:val="2"/>
          <w:numId w:val="6"/>
        </w:numPr>
        <w:spacing w:line="250" w:lineRule="auto"/>
      </w:pPr>
      <w:r>
        <w:t>Invoque</w:t>
      </w:r>
      <w:r>
        <w:rPr>
          <w:b/>
          <w:bCs/>
        </w:rPr>
        <w:t xml:space="preserve"> </w:t>
      </w:r>
      <w:r w:rsidRPr="00C34258">
        <w:rPr>
          <w:b/>
          <w:bCs/>
        </w:rPr>
        <w:t>GP3.2</w:t>
      </w:r>
      <w:r w:rsidRPr="00C34258">
        <w:t xml:space="preserve"> : </w:t>
      </w:r>
      <w:r>
        <w:t xml:space="preserve">Faire apporter par les projets un retour d’expérience à l’organisation. </w:t>
      </w:r>
    </w:p>
    <w:p w14:paraId="43763737" w14:textId="77777777" w:rsidR="00C34258" w:rsidRDefault="00C34258" w:rsidP="00C34258">
      <w:pPr>
        <w:pStyle w:val="Paragraphedeliste"/>
        <w:spacing w:line="250" w:lineRule="auto"/>
        <w:ind w:left="2491" w:firstLine="0"/>
      </w:pPr>
    </w:p>
    <w:p w14:paraId="29311A9D" w14:textId="77777777" w:rsidR="005D01CB" w:rsidRDefault="00C34258" w:rsidP="005D01CB">
      <w:pPr>
        <w:pStyle w:val="Paragraphedeliste"/>
        <w:numPr>
          <w:ilvl w:val="0"/>
          <w:numId w:val="6"/>
        </w:numPr>
        <w:spacing w:line="250" w:lineRule="auto"/>
      </w:pPr>
      <w:r>
        <w:rPr>
          <w:b/>
          <w:bCs/>
        </w:rPr>
        <w:t>IPM</w:t>
      </w:r>
      <w:r w:rsidRPr="00FF5277">
        <w:rPr>
          <w:b/>
          <w:bCs/>
        </w:rPr>
        <w:t xml:space="preserve"> </w:t>
      </w:r>
      <w:r w:rsidR="005D01CB" w:rsidRPr="00FF5277">
        <w:rPr>
          <w:b/>
          <w:bCs/>
        </w:rPr>
        <w:t>-SG</w:t>
      </w:r>
      <w:r w:rsidR="005D01CB">
        <w:rPr>
          <w:b/>
          <w:bCs/>
        </w:rPr>
        <w:t>2</w:t>
      </w:r>
      <w:r w:rsidR="005D01CB">
        <w:t> : Faire respecter les accords projet - fournisseur</w:t>
      </w:r>
    </w:p>
    <w:p w14:paraId="5BD6C682" w14:textId="508F257C" w:rsidR="005D01CB" w:rsidRDefault="005D01CB" w:rsidP="005D01CB">
      <w:pPr>
        <w:spacing w:line="250" w:lineRule="auto"/>
        <w:ind w:left="1416" w:firstLine="355"/>
      </w:pPr>
      <w:r>
        <w:t xml:space="preserve">Cet objectif est atteint par la mise en œuvre de </w:t>
      </w:r>
      <w:r w:rsidR="000B5DC4">
        <w:t>trois</w:t>
      </w:r>
      <w:r>
        <w:t xml:space="preserve"> pratiques spécifiques (SP) :</w:t>
      </w:r>
    </w:p>
    <w:p w14:paraId="598A6262" w14:textId="77777777" w:rsidR="005D01CB" w:rsidRDefault="005D01CB" w:rsidP="00C34258">
      <w:pPr>
        <w:pStyle w:val="Paragraphedeliste"/>
        <w:numPr>
          <w:ilvl w:val="1"/>
          <w:numId w:val="6"/>
        </w:numPr>
        <w:spacing w:line="250" w:lineRule="auto"/>
      </w:pPr>
      <w:r>
        <w:rPr>
          <w:b/>
          <w:bCs/>
        </w:rPr>
        <w:t>SP2.1</w:t>
      </w:r>
      <w:r>
        <w:t xml:space="preserve"> : </w:t>
      </w:r>
      <w:r w:rsidR="00C34258">
        <w:t>Gérer l’implication dans le projet des parties prenantes concernées</w:t>
      </w:r>
      <w:r>
        <w:t>.</w:t>
      </w:r>
    </w:p>
    <w:p w14:paraId="2CED3ECA" w14:textId="77777777" w:rsidR="005D01CB" w:rsidRDefault="005D01CB" w:rsidP="005D01CB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</w:t>
      </w:r>
      <w:r>
        <w:rPr>
          <w:b/>
          <w:bCs/>
        </w:rPr>
        <w:t>2</w:t>
      </w:r>
      <w:r w:rsidRPr="00C16F60">
        <w:rPr>
          <w:b/>
          <w:bCs/>
        </w:rPr>
        <w:t>.2</w:t>
      </w:r>
      <w:r>
        <w:t xml:space="preserve"> : </w:t>
      </w:r>
      <w:r w:rsidR="00C34258" w:rsidRPr="00C34258">
        <w:t>Gérer les dépendances</w:t>
      </w:r>
      <w:r>
        <w:t>.</w:t>
      </w:r>
    </w:p>
    <w:p w14:paraId="248EA885" w14:textId="77777777" w:rsidR="005D01CB" w:rsidRDefault="00C34258" w:rsidP="00C34258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</w:t>
      </w:r>
      <w:r>
        <w:rPr>
          <w:b/>
          <w:bCs/>
        </w:rPr>
        <w:t>2</w:t>
      </w:r>
      <w:r w:rsidRPr="00C16F60">
        <w:rPr>
          <w:b/>
          <w:bCs/>
        </w:rPr>
        <w:t>.</w:t>
      </w:r>
      <w:r>
        <w:rPr>
          <w:b/>
          <w:bCs/>
        </w:rPr>
        <w:t>3</w:t>
      </w:r>
      <w:r>
        <w:t> : Régler les problèmes avec les parties prenantes concernées.</w:t>
      </w:r>
    </w:p>
    <w:sectPr w:rsidR="005D01CB">
      <w:headerReference w:type="default" r:id="rId7"/>
      <w:footerReference w:type="default" r:id="rId8"/>
      <w:pgSz w:w="11904" w:h="16838"/>
      <w:pgMar w:top="1440" w:right="1448" w:bottom="1440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FAE84" w14:textId="77777777" w:rsidR="00E20A42" w:rsidRDefault="00E20A42" w:rsidP="00C34258">
      <w:pPr>
        <w:spacing w:after="0" w:line="240" w:lineRule="auto"/>
      </w:pPr>
      <w:r>
        <w:separator/>
      </w:r>
    </w:p>
  </w:endnote>
  <w:endnote w:type="continuationSeparator" w:id="0">
    <w:p w14:paraId="0E729365" w14:textId="77777777" w:rsidR="00E20A42" w:rsidRDefault="00E20A42" w:rsidP="00C34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89F97" w14:textId="511885BD" w:rsidR="00C34258" w:rsidRDefault="00F77195" w:rsidP="00C34258">
    <w:pPr>
      <w:pStyle w:val="Pieddepage"/>
      <w:ind w:left="0" w:firstLine="0"/>
    </w:pPr>
    <w:r>
      <w:fldChar w:fldCharType="begin"/>
    </w:r>
    <w:r>
      <w:instrText xml:space="preserve"> TIME \@ "d MMMM yyyy" </w:instrText>
    </w:r>
    <w:r>
      <w:fldChar w:fldCharType="separate"/>
    </w:r>
    <w:r>
      <w:rPr>
        <w:noProof/>
      </w:rPr>
      <w:t>2 novembre 2019</w:t>
    </w:r>
    <w:r>
      <w:fldChar w:fldCharType="end"/>
    </w:r>
    <w:r w:rsidR="00C34258">
      <w:tab/>
    </w:r>
    <w:r w:rsidR="00C34258">
      <w:tab/>
    </w:r>
    <w:r w:rsidR="000B5DC4">
      <w:fldChar w:fldCharType="begin"/>
    </w:r>
    <w:r w:rsidR="000B5DC4">
      <w:instrText>PAGE   \* MERGEFORMAT</w:instrText>
    </w:r>
    <w:r w:rsidR="000B5DC4">
      <w:fldChar w:fldCharType="separate"/>
    </w:r>
    <w:r w:rsidR="000B5DC4">
      <w:t>1</w:t>
    </w:r>
    <w:r w:rsidR="000B5DC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7B4DF" w14:textId="77777777" w:rsidR="00E20A42" w:rsidRDefault="00E20A42" w:rsidP="00C34258">
      <w:pPr>
        <w:spacing w:after="0" w:line="240" w:lineRule="auto"/>
      </w:pPr>
      <w:r>
        <w:separator/>
      </w:r>
    </w:p>
  </w:footnote>
  <w:footnote w:type="continuationSeparator" w:id="0">
    <w:p w14:paraId="080D3509" w14:textId="77777777" w:rsidR="00E20A42" w:rsidRDefault="00E20A42" w:rsidP="00C34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5A081" w14:textId="77777777" w:rsidR="000B5DC4" w:rsidRPr="00F77195" w:rsidRDefault="000B5DC4" w:rsidP="000B5DC4">
    <w:pPr>
      <w:tabs>
        <w:tab w:val="center" w:pos="1417"/>
        <w:tab w:val="center" w:pos="2123"/>
        <w:tab w:val="center" w:pos="2834"/>
        <w:tab w:val="center" w:pos="3539"/>
        <w:tab w:val="center" w:pos="4250"/>
        <w:tab w:val="center" w:pos="4956"/>
        <w:tab w:val="center" w:pos="5666"/>
        <w:tab w:val="center" w:pos="6373"/>
        <w:tab w:val="right" w:pos="9039"/>
      </w:tabs>
      <w:spacing w:after="0" w:line="259" w:lineRule="auto"/>
      <w:ind w:left="-15" w:firstLine="0"/>
      <w:rPr>
        <w:lang w:val="en-US"/>
      </w:rPr>
    </w:pPr>
    <w:r w:rsidRPr="00F77195">
      <w:rPr>
        <w:rFonts w:ascii="Arial" w:eastAsia="Arial" w:hAnsi="Arial" w:cs="Arial"/>
        <w:color w:val="767171"/>
        <w:sz w:val="20"/>
        <w:lang w:val="en-US"/>
      </w:rPr>
      <w:t xml:space="preserve">CMMI V1.3 </w:t>
    </w:r>
    <w:r w:rsidRPr="00F77195">
      <w:rPr>
        <w:rFonts w:ascii="Arial" w:eastAsia="Arial" w:hAnsi="Arial" w:cs="Arial"/>
        <w:color w:val="767171"/>
        <w:sz w:val="20"/>
        <w:lang w:val="en-US"/>
      </w:rPr>
      <w:tab/>
      <w:t xml:space="preserve"> </w:t>
    </w:r>
    <w:r w:rsidRPr="00F77195">
      <w:rPr>
        <w:rFonts w:ascii="Arial" w:eastAsia="Arial" w:hAnsi="Arial" w:cs="Arial"/>
        <w:color w:val="767171"/>
        <w:sz w:val="20"/>
        <w:lang w:val="en-US"/>
      </w:rPr>
      <w:tab/>
      <w:t xml:space="preserve"> </w:t>
    </w:r>
    <w:r w:rsidRPr="00F77195">
      <w:rPr>
        <w:rFonts w:ascii="Arial" w:eastAsia="Arial" w:hAnsi="Arial" w:cs="Arial"/>
        <w:color w:val="767171"/>
        <w:sz w:val="20"/>
        <w:lang w:val="en-US"/>
      </w:rPr>
      <w:tab/>
      <w:t xml:space="preserve"> </w:t>
    </w:r>
    <w:r w:rsidRPr="00F77195">
      <w:rPr>
        <w:rFonts w:ascii="Arial" w:eastAsia="Arial" w:hAnsi="Arial" w:cs="Arial"/>
        <w:color w:val="767171"/>
        <w:sz w:val="20"/>
        <w:lang w:val="en-US"/>
      </w:rPr>
      <w:tab/>
      <w:t xml:space="preserve"> </w:t>
    </w:r>
    <w:r w:rsidRPr="00F77195">
      <w:rPr>
        <w:rFonts w:ascii="Arial" w:eastAsia="Arial" w:hAnsi="Arial" w:cs="Arial"/>
        <w:color w:val="767171"/>
        <w:sz w:val="20"/>
        <w:lang w:val="en-US"/>
      </w:rPr>
      <w:tab/>
      <w:t xml:space="preserve"> </w:t>
    </w:r>
    <w:r w:rsidRPr="00F77195">
      <w:rPr>
        <w:rFonts w:ascii="Arial" w:eastAsia="Arial" w:hAnsi="Arial" w:cs="Arial"/>
        <w:color w:val="767171"/>
        <w:sz w:val="20"/>
        <w:lang w:val="en-US"/>
      </w:rPr>
      <w:tab/>
      <w:t xml:space="preserve"> </w:t>
    </w:r>
    <w:r w:rsidRPr="00F77195">
      <w:rPr>
        <w:rFonts w:ascii="Arial" w:eastAsia="Arial" w:hAnsi="Arial" w:cs="Arial"/>
        <w:color w:val="767171"/>
        <w:sz w:val="20"/>
        <w:lang w:val="en-US"/>
      </w:rPr>
      <w:tab/>
      <w:t xml:space="preserve"> </w:t>
    </w:r>
    <w:r w:rsidRPr="00F77195">
      <w:rPr>
        <w:rFonts w:ascii="Arial" w:eastAsia="Arial" w:hAnsi="Arial" w:cs="Arial"/>
        <w:color w:val="767171"/>
        <w:sz w:val="20"/>
        <w:lang w:val="en-US"/>
      </w:rPr>
      <w:tab/>
      <w:t xml:space="preserve"> </w:t>
    </w:r>
    <w:r w:rsidRPr="00F77195">
      <w:rPr>
        <w:rFonts w:ascii="Arial" w:eastAsia="Arial" w:hAnsi="Arial" w:cs="Arial"/>
        <w:color w:val="767171"/>
        <w:sz w:val="20"/>
        <w:lang w:val="en-US"/>
      </w:rPr>
      <w:tab/>
      <w:t xml:space="preserve">ORT MS2I 2019-2020 </w:t>
    </w:r>
  </w:p>
  <w:p w14:paraId="5EAB6448" w14:textId="32BEEB0D" w:rsidR="000B5DC4" w:rsidRPr="00F77195" w:rsidRDefault="000B5DC4" w:rsidP="000B5DC4">
    <w:pPr>
      <w:tabs>
        <w:tab w:val="center" w:pos="2834"/>
        <w:tab w:val="center" w:pos="3539"/>
        <w:tab w:val="center" w:pos="4250"/>
        <w:tab w:val="center" w:pos="4956"/>
        <w:tab w:val="center" w:pos="5666"/>
        <w:tab w:val="center" w:pos="6373"/>
        <w:tab w:val="center" w:pos="7941"/>
      </w:tabs>
      <w:spacing w:after="87" w:line="259" w:lineRule="auto"/>
      <w:ind w:left="-15" w:firstLine="0"/>
      <w:rPr>
        <w:rFonts w:ascii="Arial" w:eastAsia="Arial" w:hAnsi="Arial" w:cs="Arial"/>
        <w:color w:val="767171"/>
        <w:sz w:val="20"/>
        <w:lang w:val="en-US"/>
      </w:rPr>
    </w:pPr>
    <w:proofErr w:type="spellStart"/>
    <w:r w:rsidRPr="00F77195">
      <w:rPr>
        <w:rFonts w:ascii="Arial" w:eastAsia="Arial" w:hAnsi="Arial" w:cs="Arial"/>
        <w:color w:val="767171"/>
        <w:sz w:val="20"/>
        <w:lang w:val="en-US"/>
      </w:rPr>
      <w:t>Chapitre</w:t>
    </w:r>
    <w:proofErr w:type="spellEnd"/>
    <w:r w:rsidRPr="00F77195">
      <w:rPr>
        <w:rFonts w:ascii="Arial" w:eastAsia="Arial" w:hAnsi="Arial" w:cs="Arial"/>
        <w:color w:val="767171"/>
        <w:sz w:val="20"/>
        <w:lang w:val="en-US"/>
      </w:rPr>
      <w:t xml:space="preserve"> </w:t>
    </w:r>
    <w:r w:rsidR="00F77195">
      <w:rPr>
        <w:rFonts w:ascii="Arial" w:eastAsia="Arial" w:hAnsi="Arial" w:cs="Arial"/>
        <w:color w:val="767171"/>
        <w:sz w:val="20"/>
        <w:lang w:val="en-US"/>
      </w:rPr>
      <w:t>4</w:t>
    </w:r>
    <w:r w:rsidRPr="00F77195">
      <w:rPr>
        <w:rFonts w:ascii="Arial" w:eastAsia="Arial" w:hAnsi="Arial" w:cs="Arial"/>
        <w:color w:val="767171"/>
        <w:sz w:val="20"/>
        <w:lang w:val="en-US"/>
      </w:rPr>
      <w:t xml:space="preserve"> – </w:t>
    </w:r>
    <w:r w:rsidR="00F77195">
      <w:rPr>
        <w:rFonts w:ascii="Arial" w:eastAsia="Arial" w:hAnsi="Arial" w:cs="Arial"/>
        <w:color w:val="767171"/>
        <w:sz w:val="20"/>
        <w:lang w:val="en-US"/>
      </w:rPr>
      <w:t>CMMI-DEV</w:t>
    </w:r>
    <w:r w:rsidR="00F77195">
      <w:rPr>
        <w:rFonts w:ascii="Arial" w:eastAsia="Arial" w:hAnsi="Arial" w:cs="Arial"/>
        <w:color w:val="767171"/>
        <w:sz w:val="20"/>
        <w:lang w:val="en-US"/>
      </w:rPr>
      <w:tab/>
    </w:r>
    <w:r w:rsidRPr="00F77195">
      <w:rPr>
        <w:rFonts w:ascii="Arial" w:eastAsia="Arial" w:hAnsi="Arial" w:cs="Arial"/>
        <w:color w:val="767171"/>
        <w:sz w:val="20"/>
        <w:lang w:val="en-US"/>
      </w:rPr>
      <w:t xml:space="preserve"> </w:t>
    </w:r>
    <w:r w:rsidRPr="00F77195">
      <w:rPr>
        <w:rFonts w:ascii="Arial" w:eastAsia="Arial" w:hAnsi="Arial" w:cs="Arial"/>
        <w:color w:val="767171"/>
        <w:sz w:val="20"/>
        <w:lang w:val="en-US"/>
      </w:rPr>
      <w:tab/>
      <w:t xml:space="preserve"> </w:t>
    </w:r>
    <w:r w:rsidRPr="00F77195">
      <w:rPr>
        <w:rFonts w:ascii="Arial" w:eastAsia="Arial" w:hAnsi="Arial" w:cs="Arial"/>
        <w:color w:val="767171"/>
        <w:sz w:val="20"/>
        <w:lang w:val="en-US"/>
      </w:rPr>
      <w:tab/>
      <w:t xml:space="preserve"> </w:t>
    </w:r>
    <w:r w:rsidRPr="00F77195">
      <w:rPr>
        <w:rFonts w:ascii="Arial" w:eastAsia="Arial" w:hAnsi="Arial" w:cs="Arial"/>
        <w:color w:val="767171"/>
        <w:sz w:val="20"/>
        <w:lang w:val="en-US"/>
      </w:rPr>
      <w:tab/>
      <w:t xml:space="preserve"> </w:t>
    </w:r>
    <w:r w:rsidRPr="00F77195">
      <w:rPr>
        <w:rFonts w:ascii="Arial" w:eastAsia="Arial" w:hAnsi="Arial" w:cs="Arial"/>
        <w:color w:val="767171"/>
        <w:sz w:val="20"/>
        <w:lang w:val="en-US"/>
      </w:rPr>
      <w:tab/>
      <w:t xml:space="preserve"> </w:t>
    </w:r>
    <w:r w:rsidRPr="00F77195">
      <w:rPr>
        <w:rFonts w:ascii="Arial" w:eastAsia="Arial" w:hAnsi="Arial" w:cs="Arial"/>
        <w:color w:val="767171"/>
        <w:sz w:val="20"/>
        <w:lang w:val="en-US"/>
      </w:rPr>
      <w:tab/>
      <w:t xml:space="preserve"> </w:t>
    </w:r>
    <w:r w:rsidRPr="00F77195">
      <w:rPr>
        <w:rFonts w:ascii="Arial" w:eastAsia="Arial" w:hAnsi="Arial" w:cs="Arial"/>
        <w:color w:val="767171"/>
        <w:sz w:val="20"/>
        <w:lang w:val="en-US"/>
      </w:rPr>
      <w:tab/>
      <w:t xml:space="preserve"> William BASSONVILLE</w:t>
    </w:r>
  </w:p>
  <w:p w14:paraId="7032FBD0" w14:textId="77777777" w:rsidR="000B5DC4" w:rsidRPr="00F77195" w:rsidRDefault="000B5DC4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5CCA"/>
    <w:multiLevelType w:val="hybridMultilevel"/>
    <w:tmpl w:val="5630D336"/>
    <w:lvl w:ilvl="0" w:tplc="E5FEF93E">
      <w:start w:val="6"/>
      <w:numFmt w:val="bullet"/>
      <w:lvlText w:val="-"/>
      <w:lvlJc w:val="left"/>
      <w:pPr>
        <w:ind w:left="112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" w15:restartNumberingAfterBreak="0">
    <w:nsid w:val="0CE720CB"/>
    <w:multiLevelType w:val="hybridMultilevel"/>
    <w:tmpl w:val="8162FB14"/>
    <w:lvl w:ilvl="0" w:tplc="E870B8AE">
      <w:start w:val="1"/>
      <w:numFmt w:val="decimal"/>
      <w:lvlText w:val="%1-"/>
      <w:lvlJc w:val="left"/>
      <w:pPr>
        <w:ind w:left="7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8ABE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DA17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6293D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A476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6C97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82BF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9AE2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0CA8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397511"/>
    <w:multiLevelType w:val="hybridMultilevel"/>
    <w:tmpl w:val="59629120"/>
    <w:lvl w:ilvl="0" w:tplc="B8286648">
      <w:numFmt w:val="bullet"/>
      <w:lvlText w:val=""/>
      <w:lvlJc w:val="left"/>
      <w:pPr>
        <w:ind w:left="720" w:hanging="360"/>
      </w:pPr>
      <w:rPr>
        <w:rFonts w:ascii="Segoe UI Symbol" w:eastAsia="Segoe UI Symbol" w:hAnsi="Segoe UI Symbol" w:cs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C6466"/>
    <w:multiLevelType w:val="hybridMultilevel"/>
    <w:tmpl w:val="86E6C01E"/>
    <w:lvl w:ilvl="0" w:tplc="FEEEBE28">
      <w:start w:val="6"/>
      <w:numFmt w:val="bullet"/>
      <w:lvlText w:val="-"/>
      <w:lvlJc w:val="left"/>
      <w:pPr>
        <w:ind w:left="1771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4" w15:restartNumberingAfterBreak="0">
    <w:nsid w:val="168E0C17"/>
    <w:multiLevelType w:val="hybridMultilevel"/>
    <w:tmpl w:val="ED4ABFC2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516304"/>
    <w:multiLevelType w:val="hybridMultilevel"/>
    <w:tmpl w:val="9F60AA84"/>
    <w:lvl w:ilvl="0" w:tplc="493033C0">
      <w:start w:val="6"/>
      <w:numFmt w:val="bullet"/>
      <w:lvlText w:val="-"/>
      <w:lvlJc w:val="left"/>
      <w:pPr>
        <w:ind w:left="106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 w15:restartNumberingAfterBreak="0">
    <w:nsid w:val="695E0C3C"/>
    <w:multiLevelType w:val="hybridMultilevel"/>
    <w:tmpl w:val="AD7E3CA2"/>
    <w:lvl w:ilvl="0" w:tplc="2F2899DC">
      <w:start w:val="1"/>
      <w:numFmt w:val="decimal"/>
      <w:lvlText w:val="%1-"/>
      <w:lvlJc w:val="left"/>
      <w:pPr>
        <w:ind w:left="7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3CD7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C6C6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7616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42C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CE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CA6A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208A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007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743452"/>
    <w:multiLevelType w:val="hybridMultilevel"/>
    <w:tmpl w:val="821E23E0"/>
    <w:lvl w:ilvl="0" w:tplc="C4849D6A">
      <w:start w:val="6"/>
      <w:numFmt w:val="bullet"/>
      <w:lvlText w:val="-"/>
      <w:lvlJc w:val="left"/>
      <w:pPr>
        <w:ind w:left="1771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6B1"/>
    <w:rsid w:val="00094619"/>
    <w:rsid w:val="000B5DC4"/>
    <w:rsid w:val="000E4F36"/>
    <w:rsid w:val="00154AD2"/>
    <w:rsid w:val="00475DD8"/>
    <w:rsid w:val="005D01CB"/>
    <w:rsid w:val="00602CDC"/>
    <w:rsid w:val="006F5FE2"/>
    <w:rsid w:val="00864E83"/>
    <w:rsid w:val="0094175D"/>
    <w:rsid w:val="009F5A2D"/>
    <w:rsid w:val="00A257D3"/>
    <w:rsid w:val="00AB66C5"/>
    <w:rsid w:val="00BE373D"/>
    <w:rsid w:val="00BF75A4"/>
    <w:rsid w:val="00C16F60"/>
    <w:rsid w:val="00C34258"/>
    <w:rsid w:val="00D566B1"/>
    <w:rsid w:val="00E20A42"/>
    <w:rsid w:val="00E445F3"/>
    <w:rsid w:val="00ED38AB"/>
    <w:rsid w:val="00F77195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6DF99"/>
  <w15:docId w15:val="{C4CDFF75-7250-4C13-89BF-CF65D07D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38" w:lineRule="auto"/>
      <w:ind w:left="731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360"/>
      <w:outlineLvl w:val="0"/>
    </w:pPr>
    <w:rPr>
      <w:rFonts w:ascii="Calibri" w:eastAsia="Calibri" w:hAnsi="Calibri" w:cs="Calibri"/>
      <w:color w:val="2E74B5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2E74B5"/>
      <w:sz w:val="28"/>
    </w:rPr>
  </w:style>
  <w:style w:type="paragraph" w:styleId="Paragraphedeliste">
    <w:name w:val="List Paragraph"/>
    <w:basedOn w:val="Normal"/>
    <w:uiPriority w:val="34"/>
    <w:qFormat/>
    <w:rsid w:val="00FF527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34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4258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C34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425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891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BASSONVILLE</dc:creator>
  <cp:keywords/>
  <cp:lastModifiedBy>William Bassonville</cp:lastModifiedBy>
  <cp:revision>3</cp:revision>
  <cp:lastPrinted>2019-10-31T10:29:00Z</cp:lastPrinted>
  <dcterms:created xsi:type="dcterms:W3CDTF">2019-10-31T10:36:00Z</dcterms:created>
  <dcterms:modified xsi:type="dcterms:W3CDTF">2019-11-02T12:39:00Z</dcterms:modified>
</cp:coreProperties>
</file>