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一、开发流程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2、在指定目录创建文件manage.py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3、manage.py引入tornado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在main函数中编写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 = tornado.web.Application(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[(r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IndexOne),     #配置路由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IndexTwo)]  #配置的路由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app.listen(8000) #监听端口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tornado.ioloop.IOLoop,current(),start()  #开启项目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编写一个类，响应路由方法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IndexOne(tronado.web.RequestHandler): #路由配置调用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 #对应Get请求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这里是返回的数据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post(self):  # 对应http的post请求方式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self.write("Hello Itcast!")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tornado.web 基础web请求框架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|-&gt;RequestHandler 包含所有请求方法,当没有对应请求方式的成员方法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             时，会返回“405: Method Not Allowed”错误。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|-&gt;Application </w:t>
      </w:r>
      <w:r>
        <w:rPr>
          <w:rFonts w:ascii="宋体" w:hAnsi="宋体" w:eastAsia="宋体" w:cs="宋体"/>
          <w:sz w:val="24"/>
          <w:szCs w:val="24"/>
        </w:rPr>
        <w:t>核心应用类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，基础配置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</w:t>
      </w:r>
      <w:r>
        <w:rPr>
          <w:rFonts w:hint="eastAsia"/>
          <w:lang w:val="en-US" w:eastAsia="zh-CN"/>
        </w:rPr>
        <w:t xml:space="preserve">start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|-&gt;listen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tornado.ioloop</w:t>
      </w:r>
      <w:r>
        <w:rPr>
          <w:rFonts w:hint="eastAsia"/>
          <w:lang w:val="en-US" w:eastAsia="zh-CN"/>
        </w:rPr>
        <w:t xml:space="preserve"> 核心循环模块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|-&gt;current() 当前线程的实例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|-&gt;start() 开启当前线程的实例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tornado.httpserver 服务器模块 </w:t>
      </w:r>
      <w:r>
        <w:rPr>
          <w:rFonts w:hint="eastAsia"/>
          <w:b/>
          <w:bCs/>
          <w:lang w:val="en-US" w:eastAsia="zh-CN"/>
        </w:rPr>
        <w:t>多进程注意端口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|-&gt;HTTPServer( web应用 ) 实例一个应用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|-&gt;bind() 绑定端口 </w:t>
      </w:r>
      <w:r>
        <w:rPr>
          <w:rFonts w:hint="eastAsia"/>
          <w:b/>
          <w:bCs/>
          <w:lang w:val="en-US" w:eastAsia="zh-CN"/>
        </w:rPr>
        <w:t>多进程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|-&gt;start( num ) num代表开启几个进程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57351"/>
    <w:multiLevelType w:val="singleLevel"/>
    <w:tmpl w:val="A1957351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151C1"/>
    <w:rsid w:val="07B83E31"/>
    <w:rsid w:val="1C1249F3"/>
    <w:rsid w:val="1D054D4A"/>
    <w:rsid w:val="1EBD02E2"/>
    <w:rsid w:val="208436C7"/>
    <w:rsid w:val="2D89378F"/>
    <w:rsid w:val="2FCE7FD3"/>
    <w:rsid w:val="37B15108"/>
    <w:rsid w:val="42C93757"/>
    <w:rsid w:val="44D41496"/>
    <w:rsid w:val="45E61398"/>
    <w:rsid w:val="5AAA6DD7"/>
    <w:rsid w:val="69F44157"/>
    <w:rsid w:val="6A521385"/>
    <w:rsid w:val="71873811"/>
    <w:rsid w:val="73A503F0"/>
    <w:rsid w:val="7F4921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宋体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paragraph" w:customStyle="1" w:styleId="9">
    <w:name w:val="背景"/>
    <w:basedOn w:val="1"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2019-05-07T09:52:50Z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