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pPr>
        <w:rPr>
          <w:color w:val="0070C0"/>
        </w:rPr>
      </w:pPr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/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Get: 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2、4.1：data不需要数值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POST：//简单请求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携带COOKIE请求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1、构造数据：header头数据需要填写COOKIE项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3、4.1：构造一个请求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6、4.2/opener.read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登陆网站验证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--站点开启验证信息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5、4.2/opener.read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urllib.request  HTTP请求模块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--&gt;Request 用于构造复杂的请求，通过urlopen发送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--&gt;urlopen 可发送Request构建的请求，可直接发送请求，最简单的方法，这一个系统定义的opener模块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--&gt;Handler http处理器，更灵活的请求方法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urllib.error 异常处理模块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--&gt;error.URLError 错误类型，使用try语法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urllib.parse  URL解析模块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--&gt;urlencode 编码解析，常用</w:t>
      </w:r>
      <w:r>
        <w:rPr>
          <w:rFonts w:hint="eastAsia"/>
          <w:color w:val="7F6000" w:themeColor="accent4" w:themeShade="80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urllib.robotparser  robots.txt解析模块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urllib.request.Request(Url,data,headers,method)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--data： base64数据，主要适用于POST请求，</w:t>
      </w:r>
      <w:r>
        <w:rPr>
          <w:rFonts w:hint="eastAsia"/>
          <w:b/>
          <w:bCs/>
          <w:lang w:val="en-US" w:eastAsia="zh-CN"/>
        </w:rPr>
        <w:t>需要parse编码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</w:t>
      </w:r>
      <w:r>
        <w:rPr>
          <w:rFonts w:hint="eastAsia"/>
          <w:b/>
          <w:bCs/>
          <w:lang w:val="en-US" w:eastAsia="zh-CN"/>
        </w:rPr>
        <w:t>字典类型</w:t>
      </w:r>
      <w:r>
        <w:rPr>
          <w:rFonts w:hint="eastAsia"/>
          <w:lang w:val="en-US" w:eastAsia="zh-CN"/>
        </w:rPr>
        <w:t>，可使用其他方法添加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--method：get、POST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urllib.request.urlopen(re,data,timeout)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打开一个url/request对象,发送请求（可携带参数）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--re：urllib.request.Request的返回对象/URl地址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--data：data=data请求数据，可不带（GET），携带（POST）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--timeout：设置超时时间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.read() / .readline() / .readlines()/ .fileno()/ .close()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.status # 响应状态，属性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.msg # 信息，属性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.version #版本，属性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#转码，读取响应数据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.read().decode(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utf-8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附录：转码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b：bytes编码 u：unicode编码 r：非转义字符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str.encode('utf-8')</w:t>
      </w:r>
      <w:r>
        <w:rPr>
          <w:rFonts w:hint="default"/>
          <w:b w:val="0"/>
          <w:bCs w:val="0"/>
          <w:color w:val="0000FF"/>
          <w:lang w:val="en-US" w:eastAsia="zh-CN"/>
        </w:rPr>
        <w:br w:type="textWrapping"/>
      </w:r>
      <w:r>
        <w:rPr>
          <w:rFonts w:hint="default"/>
          <w:b w:val="0"/>
          <w:bCs w:val="0"/>
          <w:color w:val="0000FF"/>
          <w:lang w:val="en-US" w:eastAsia="zh-CN"/>
        </w:rPr>
        <w:t>bytes.decode('utf-8')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</w:t>
      </w:r>
      <w:r>
        <w:rPr>
          <w:rFonts w:hint="eastAsia"/>
          <w:lang w:val="en-US" w:eastAsia="zh-CN"/>
        </w:rPr>
        <w:t>,encoding=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：编码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bytes(urllib.parse.urlencode({'word': 'hello'}), encoding='utf8')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urllib.request.urlopen('http://httpbin.org/post',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HTTPHandler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Handler处理器分类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HTTPHandler() ：没有任何特殊功能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ProxyHandler(普通代理)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ProxyBasicAuthHandler(密码管理器对象) ：私密代理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HTTPBasicAuthHandler(密码管理器对象) : web客户端认证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一般使用流程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创建相关的Handler处理器对象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http_handler = urllib.request.HTTPHandler()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2、创建自定义opener对象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opener = urllib.request.build_opener(http_handler)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利用opener对象打开url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 xml:space="preserve"> = urllib.request.Request(url,headers=headers)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opener.open(</w:t>
      </w: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res.read().decode("utf-8")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普通代理代理服务器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密码/代理程序实现流程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密码管理器对象作用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（1）私密代理（2）Web客户端认证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操作流程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（1）创建密码管理器对象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 = urllib.request.HTTPPasswordMgrWithDefaultRealm()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（2）把认证信息添加到密码管理器对象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pwdmg.add_password(None,webserver,user,passwd)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创建Handler处理器对象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---&gt;私密代理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urllib.request.ProxyAuthBasicHandler(pwdmg)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---&gt;Web客户端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webbasic = urllib.request.HTTPBasicAuthHandler(pwdmg)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使用openner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request构造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密码/代理使用的函数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error.URLError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urllib import request,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request.urlopen('http://cuiqcoex.htm')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 xml:space="preserve">error.HTTPError </w:t>
      </w:r>
      <w:r>
        <w:rPr>
          <w:rFonts w:hint="eastAsia"/>
          <w:lang w:val="en-US" w:eastAsia="zh-CN"/>
        </w:rPr>
        <w:t>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e.reason, e.code, e.headers</w:t>
      </w:r>
      <w:r>
        <w:rPr>
          <w:rFonts w:hint="eastAsia"/>
          <w:lang w:val="en-US" w:eastAsia="zh-CN"/>
        </w:rPr>
        <w:t>, sep='\n')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>error.URLError</w:t>
      </w:r>
      <w:r>
        <w:rPr>
          <w:rFonts w:hint="eastAsia"/>
          <w:lang w:val="en-US" w:eastAsia="zh-CN"/>
        </w:rPr>
        <w:t xml:space="preserve"> 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print('Request Successfully')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requests </w:t>
      </w:r>
      <w:r>
        <w:rPr>
          <w:rFonts w:hint="eastAsia"/>
          <w:color w:val="0000FF"/>
          <w:lang w:val="en-US" w:eastAsia="zh-CN"/>
        </w:rPr>
        <w:t>#为了使用session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requests.session()</w:t>
      </w:r>
      <w:r>
        <w:rPr>
          <w:rFonts w:hint="eastAsia"/>
          <w:color w:val="0000FF"/>
          <w:lang w:val="en-US" w:eastAsia="zh-CN"/>
        </w:rPr>
        <w:t xml:space="preserve"> #创建一个session对象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#使用GET发送请求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,headers).text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#使用POST请求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data , headers).text </w:t>
      </w:r>
      <w:r>
        <w:rPr>
          <w:rFonts w:hint="eastAsia"/>
          <w:color w:val="0000FF"/>
          <w:lang w:val="en-US" w:eastAsia="zh-CN"/>
        </w:rPr>
        <w:t>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以上也可以使用urllib的cookiejer获取cookie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</w:t>
      </w:r>
      <w:bookmarkStart w:id="0" w:name="_GoBack"/>
      <w:bookmarkEnd w:id="0"/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 = BeautifulSoup(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#使用beautifulSoup转换文档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1、from lxml import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2、通过请求获取HTML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3、content = etree.HTML(html)  </w:t>
      </w:r>
      <w:r>
        <w:rPr>
          <w:rFonts w:hint="eastAsia"/>
          <w:color w:val="0000FF"/>
          <w:lang w:val="en-US" w:eastAsia="zh-CN"/>
        </w:rPr>
        <w:t>#转换html成dom树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4、result = content.xpath(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//div[@class]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#通过节点查找字符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#webdriver调用有连起和操作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#导入key，模仿操作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selenium.webdriver.common.key import Keys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#获取页面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30A94"/>
    <w:multiLevelType w:val="singleLevel"/>
    <w:tmpl w:val="81530A9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89E0A232"/>
    <w:multiLevelType w:val="singleLevel"/>
    <w:tmpl w:val="89E0A2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6063178"/>
    <w:multiLevelType w:val="singleLevel"/>
    <w:tmpl w:val="560631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9FE4D9"/>
    <w:multiLevelType w:val="singleLevel"/>
    <w:tmpl w:val="5F9FE4D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386EE6"/>
    <w:rsid w:val="0D7744EA"/>
    <w:rsid w:val="0DC60656"/>
    <w:rsid w:val="0DC94F69"/>
    <w:rsid w:val="0DE61359"/>
    <w:rsid w:val="0EDB7666"/>
    <w:rsid w:val="0F32026A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182F4B"/>
    <w:rsid w:val="122D2DBA"/>
    <w:rsid w:val="129560C9"/>
    <w:rsid w:val="12AF4FCB"/>
    <w:rsid w:val="1316122F"/>
    <w:rsid w:val="134F5740"/>
    <w:rsid w:val="13E866EE"/>
    <w:rsid w:val="140A0239"/>
    <w:rsid w:val="1414275F"/>
    <w:rsid w:val="14443A55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9B5D20"/>
    <w:rsid w:val="19E23219"/>
    <w:rsid w:val="1A48207A"/>
    <w:rsid w:val="1AF303B9"/>
    <w:rsid w:val="1B0E0C6F"/>
    <w:rsid w:val="1B673A17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5E086B"/>
    <w:rsid w:val="2BB00F5A"/>
    <w:rsid w:val="2D3517BE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9606E3"/>
    <w:rsid w:val="35AB6A63"/>
    <w:rsid w:val="35C575D1"/>
    <w:rsid w:val="36E2167A"/>
    <w:rsid w:val="377B416C"/>
    <w:rsid w:val="37C71CA1"/>
    <w:rsid w:val="37CC5375"/>
    <w:rsid w:val="37EB78A8"/>
    <w:rsid w:val="392A7379"/>
    <w:rsid w:val="396D4DEB"/>
    <w:rsid w:val="39ED60C2"/>
    <w:rsid w:val="3A6A4A22"/>
    <w:rsid w:val="3A722003"/>
    <w:rsid w:val="3A847C27"/>
    <w:rsid w:val="3AAC7EB1"/>
    <w:rsid w:val="3B8E20A1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B16A7"/>
    <w:rsid w:val="400A3B5B"/>
    <w:rsid w:val="40A762D9"/>
    <w:rsid w:val="414C3166"/>
    <w:rsid w:val="41C07B06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4121E4"/>
    <w:rsid w:val="52502AEB"/>
    <w:rsid w:val="526E0360"/>
    <w:rsid w:val="52A43797"/>
    <w:rsid w:val="52FD0DF1"/>
    <w:rsid w:val="539C2329"/>
    <w:rsid w:val="544475AA"/>
    <w:rsid w:val="5468486C"/>
    <w:rsid w:val="547622B1"/>
    <w:rsid w:val="54E25CB7"/>
    <w:rsid w:val="554A4B4D"/>
    <w:rsid w:val="557E1B40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C6068B"/>
    <w:rsid w:val="5FE728FF"/>
    <w:rsid w:val="607C64F3"/>
    <w:rsid w:val="610600A3"/>
    <w:rsid w:val="618709CF"/>
    <w:rsid w:val="61B7071F"/>
    <w:rsid w:val="61C01BAF"/>
    <w:rsid w:val="61D54EC7"/>
    <w:rsid w:val="626175AD"/>
    <w:rsid w:val="629A6A6C"/>
    <w:rsid w:val="6310079F"/>
    <w:rsid w:val="63241AAA"/>
    <w:rsid w:val="63672105"/>
    <w:rsid w:val="63E162E4"/>
    <w:rsid w:val="642245FE"/>
    <w:rsid w:val="6534786C"/>
    <w:rsid w:val="65680F7F"/>
    <w:rsid w:val="659E560A"/>
    <w:rsid w:val="665E242C"/>
    <w:rsid w:val="66757B59"/>
    <w:rsid w:val="66995BDF"/>
    <w:rsid w:val="66B26FB8"/>
    <w:rsid w:val="66B72498"/>
    <w:rsid w:val="66BB4EE5"/>
    <w:rsid w:val="66FE7882"/>
    <w:rsid w:val="67062F96"/>
    <w:rsid w:val="67703245"/>
    <w:rsid w:val="67CF04D4"/>
    <w:rsid w:val="699C74B9"/>
    <w:rsid w:val="69A60108"/>
    <w:rsid w:val="69D80631"/>
    <w:rsid w:val="6A5D30A8"/>
    <w:rsid w:val="6A7D244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DB6D34"/>
    <w:rsid w:val="70E52759"/>
    <w:rsid w:val="714F34B4"/>
    <w:rsid w:val="72531F11"/>
    <w:rsid w:val="72BE7377"/>
    <w:rsid w:val="73C8656A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2019-06-06T08:20:02Z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