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说明系统分区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缩略词说明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BIOS："Basic Input Output System"，直译为“基本的输入输出系统”，其主要功能是为计算机提供最底层的、最直接的硬件设置和控制。操作系统和系统固件之间的软件接口。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UEFI：全称“统一的可扩展固件接口”(Unified Extensible Firmware Interface)， 是一种详细描述类型接口的标准。这种接口用于操作系统自动从预启动的操作环境，加载到一种操作系统上。操作系统和系统固件之间的软件接口。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MBR：Master Boot Record（主引导记录）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GTP：GUID Partition Table（GUID 分区表）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EFI：可扩展固件接口。是 Intel 为 PC 固件的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"http://baike.baidu.com/item/%E4%BD%93%E7%B3%BB%E7%BB%93%E6%9E%84" \t "http://baike.baidu.com/item/_blank"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体系结构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、接口和服务提出的建议标准。其主要目的是为了提供一组在 OS 加载之前（启动前）在所有平台上一致的、正确指定的启动服务，被看做是有近20多年历史的 BIOS 的继任者。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UEFI与EFI：UEFI实质上是Intel提出的EFI。后交由UEFI论坛(统一可扩展固件接口论坛（Unified EFIForum）维护跟新。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ESP分区：EFI system partition，该分区用于采用了EFI BIOS的电脑系统，用来启动操作系统。分区内存放引导管理程序、驱动程序、系统维护工具等。如果电脑采用了EFI系统，或当前磁盘用于在EFI平台上启动操作系统，则应建议ESP分区。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引导方式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传统方式：BIOS（软件接口）-&gt;MBR（主记录引导表）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其他方式：UEFI（软件接口）-&gt;GTP（GUID 分区表/全局唯一标识分区表）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也可使用BIOS-&gt;GTP，但会出现问题，windows检测到GTP分区标签就会使用UEFI方式进行引导。不推荐使用BIOS-&gt;GTP。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操作系统和系统固件之间的软件接口</w:t>
      </w:r>
      <w:r>
        <w:rPr>
          <w:rFonts w:hint="eastAsia"/>
          <w:lang w:val="en-US" w:eastAsia="zh-CN"/>
        </w:rPr>
        <w:t>是UEFI (针对于BIOS)时，GPT几乎是必选的，因为这里MBR会引起很多兼容性问题。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引导方式选择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1、MBR主分区不能超过4个（或 3 个主分区、1 个扩展分区和无限制的逻辑驱动器）的限制，这种分区入入并不能满足应用的需求。但逻辑分区可以划分多个，1个扩展分区可以划分无数个逻辑分区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2、MBR分区不能支持超过2TB容量的磁盘。当磁盘的容量超过2TB时，分区的起始位置便无法表示。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GTP简介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GPT（GUID Partition Table，GUID 分区表）是Windows Server 2003 中的一种新型磁盘架构，是一种由基于 Itanium 计算机中的可扩展固件接口 (EFI) 使用的磁盘分区架构。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1、支持2T以上容量的磁盘，磁盘容量上限为18EB（1EB＝1000TB）；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2、支持的分区数量多达128个；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3、兼容性好： GPT分区依然将整个硬盘的第0个SECTOR置为MBR的传统格式，从第1个SECTOR起才是真正的GPT分区表，2－33SECTOR作为保留用来描述GPT分区的表项，从第34个SECTOR开始才可以作为分区的起始；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4、分区表自带备份：在磁盘的首尾部分分别保存了一份相同的分区表，其中一份被破坏后，可以通过另一份恢复。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Fdisk不支持2T以上的分区，parted/gdisk（GTP fdisk）支持2T以上的分区操作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当在一个使用了UEFI（替代BIOS）进行引导作业的系统时，很重要的一点是一个EFI（可扩展固件接口）的系统分区 (ESP)需要被创建。 EFI系统分区也需要是一个FAT32分区（在Linux系统里也被称为“vfat”），如果引导分区（ESP）没有使用FAT32（vfat）文件系统，系统的UEFI固件很可能将无法找到引导或Linux内核来启动系统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基本知识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分区说明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Windows操作系统继承了前代的优良传统，基本不用设置sda1、sda2、sda3分区，直接上sda4分区即可。Windos7以上会自动生成sda1、sda2、sda3分区。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分区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bootloader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磁盘引导分区（BIOS/UEFI)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使用BIOS请用ext2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使用UEFI请用fat32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128M或200M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BOOT/EFI系统分区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最大2G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Swap分区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/dev/sda4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整个磁盘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Root分区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MBR</w:t>
      </w:r>
      <w:r>
        <w:rPr>
          <w:rFonts w:hint="eastAsia"/>
          <w:lang w:eastAsia="zh-CN"/>
        </w:rPr>
        <w:t>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硬盘分区依照功能性的不同可分为主分区( Primary )、拓展分区(Extended)及逻辑分区( Logical )三种。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1）硬盘最多可以分割成4个主分区或3个主分区+1个拓展分区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2）拓展分区又可分成数个(没有限制，但总容量不得超过拓展分区大小)逻辑分区。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3）代号的使用：以IDE0(第一个硬盘，设备名称为 /dev/hda)为例来说明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主分区使用：hda[1-4] *包含拓展分区在内*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逻辑分区使用：hda[5-~] *请注意，逻辑分区一定由5开始计算*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6"/>
        <w:tblW w:w="52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硬件名称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挂载位置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/dev/hd[a-z]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SCSI硬盘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SATA硬盘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USB移动盘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/dev/sd[a-z]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光驱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/dev/cdrom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软驱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/dev/fd[0-1]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61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打印机</w:t>
            </w:r>
          </w:p>
        </w:tc>
        <w:tc>
          <w:tcPr>
            <w:tcW w:w="26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/dev/lp[0-2]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/swap：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交换文件系统（一般为物理内存的1到2倍，最大可设2G，物理内存大于8G可以不设这个交换分区）。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  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根分区。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启动分区，最多只要100M左右。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磁盘格式说明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MS-DOS和最早期Win95操作系统中使用的磁盘分区格式。</w:t>
      </w:r>
      <w:bookmarkStart w:id="0" w:name="_GoBack"/>
      <w:bookmarkEnd w:id="0"/>
      <w:r>
        <w:rPr>
          <w:rFonts w:hint="eastAsia"/>
          <w:lang w:val="en-US" w:eastAsia="zh-CN"/>
        </w:rPr>
        <w:t>它采用16位的文件分配表，最大支持2G硬盘，几乎所有系统都支持的磁盘分区格式。它有一个最大的缺点：磁盘利用效率低。因为在DOS和Wi ndows系统中，磁盘文件的分配是以簇为单位的，一个簇只分配给一个文件使用，不管这个文件占用整个簇容量的多少。这样，即使一个文件很小的话，它也要占用了一个簇，剩余的空间便全部闲置在那里，形成了磁盘空间的浪费。由于分区表容量的限制，FAT16支持的分区越大，磁盘上每个簇的容量也越大，造成的浪费也越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32位的文件分配表，使其对磁盘的管理能力大大增加，突破了FAT16对每一个分区只有2GB的限制，由于硬盘的生产成本下降其容量愈来愈大。FAT32具有一个最大的优点：在一个不超过8GB的分区中，FAT32分区格式的每个簇容量都固定为4KB，与FAT16相比，可以大大地减少磁盘的浪费，提高磁盘利用率。这种分区格式也有它的缺点，首先是采用FAT32格式分区的磁盘，由于文件分配表的扩大，运行速度比采用FAT16格式分区的磁盘要慢。另外，由于DOS不支持这种分区格式，所以采用这种分区格式后，就无法再使用DOS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优点是安全性和稳定性极其出色，在使用中不易产生文件碎片。它能对用户的操作进行记录，通过对用户权限进行非常严格的限制，使每个用户只能按照系统赋予的权限进行操作，充分保护了系统与数据的安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ext2,ext3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"http://lib.csdn.net/base/linux" \o "Linux知识库" \t "http://blog.csdn.net/huangxiang360729/article/details/_blank"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Linux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操作系统适用的磁盘格式，Linux ext2/ext3文件系统使用索引节点来记录文件信息，作用像windows的文件分配表。索引节点是一个结构，它包含了一个文件的长度、创建及修改时间、权限、所属关系、磁盘中的位置等信息。一个文件系统维护了一个索引节点的数组，每个文件或目录都与索引节点数组中的唯一一个元素对应。系统给每个索引节点分配了一个号码，也就是该节点在数组中的索引号，称为索引节点号。 linux文件系统将文件索引节点号和文件名同时保存在目录中。所以，目录只是将文件的名称和它的索引节点号结合在一起的一张表，目录中每一对文件名称和索引节点号称为一个连接。 对于一个文件来说有唯一的索引节点号与之对应，对于一个索引节点号，却可以有多个文件名与之对应。因此，在磁盘上的同一个文件可以通过不同的路径去访问它。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Ext4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针对ext3系统的扩展日志式文件系统，是ext3文件系统的后继版本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ReiserFS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也有日志功能，其特点是处理小档案时速度快。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XFS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稳定与高效，在大小档案混合的系统里有优越的表现。         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JFS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特色是最不占用CPU资源，如果你的电脑老旧那么这是最好的选择。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默认为MBR分区表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改变分区类型将会移除磁盘上的所有分区，磁盘上的所有数据也将丢失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http://www.gnu.org/software/parted/manual/parted.html#index-set_002c-command-description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使用MBR分区表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msdos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bios_grub 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&lt;number&gt; boot 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使用GTP分区表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 gpt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 &lt;number&gt; legacy_boot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LOWERS">
    <w:altName w:val="MS Mincho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09B7"/>
    <w:multiLevelType w:val="multilevel"/>
    <w:tmpl w:val="58F709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F709EE"/>
    <w:multiLevelType w:val="multilevel"/>
    <w:tmpl w:val="58F709E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32BD9"/>
    <w:rsid w:val="060B2CF6"/>
    <w:rsid w:val="08DB6AD0"/>
    <w:rsid w:val="0C622847"/>
    <w:rsid w:val="0EF30449"/>
    <w:rsid w:val="10692230"/>
    <w:rsid w:val="12F37AB4"/>
    <w:rsid w:val="12F603F9"/>
    <w:rsid w:val="14176003"/>
    <w:rsid w:val="18D8672A"/>
    <w:rsid w:val="1B840BD1"/>
    <w:rsid w:val="1BC93D40"/>
    <w:rsid w:val="1BEC30B5"/>
    <w:rsid w:val="1DEB21FC"/>
    <w:rsid w:val="1F9955E4"/>
    <w:rsid w:val="216074A3"/>
    <w:rsid w:val="22AA4804"/>
    <w:rsid w:val="23D722B6"/>
    <w:rsid w:val="261D0580"/>
    <w:rsid w:val="27F52C3B"/>
    <w:rsid w:val="282A0A98"/>
    <w:rsid w:val="2B067E36"/>
    <w:rsid w:val="2BA15866"/>
    <w:rsid w:val="2C3D1C6A"/>
    <w:rsid w:val="2D3E499E"/>
    <w:rsid w:val="2D441AA5"/>
    <w:rsid w:val="2E133B4A"/>
    <w:rsid w:val="2FD31991"/>
    <w:rsid w:val="32D910D3"/>
    <w:rsid w:val="34233EF5"/>
    <w:rsid w:val="37930719"/>
    <w:rsid w:val="410A79F5"/>
    <w:rsid w:val="43A312B9"/>
    <w:rsid w:val="4484286A"/>
    <w:rsid w:val="45B4128B"/>
    <w:rsid w:val="46C46625"/>
    <w:rsid w:val="4A1023E3"/>
    <w:rsid w:val="4A5C5B87"/>
    <w:rsid w:val="4A6B2AC7"/>
    <w:rsid w:val="4A920DF8"/>
    <w:rsid w:val="4C6D376E"/>
    <w:rsid w:val="4CAC7B87"/>
    <w:rsid w:val="4EC15CF3"/>
    <w:rsid w:val="52445F40"/>
    <w:rsid w:val="558E7892"/>
    <w:rsid w:val="594040AD"/>
    <w:rsid w:val="5A19085B"/>
    <w:rsid w:val="5A657D81"/>
    <w:rsid w:val="5DBC629C"/>
    <w:rsid w:val="5E7D1497"/>
    <w:rsid w:val="5FA40159"/>
    <w:rsid w:val="5FEE0B9B"/>
    <w:rsid w:val="62E26862"/>
    <w:rsid w:val="65840590"/>
    <w:rsid w:val="6B5933EB"/>
    <w:rsid w:val="6C9D3C02"/>
    <w:rsid w:val="72CE1461"/>
    <w:rsid w:val="73D8345E"/>
    <w:rsid w:val="73F97FF3"/>
    <w:rsid w:val="74CB4DFF"/>
    <w:rsid w:val="765B7E89"/>
    <w:rsid w:val="7B37129B"/>
    <w:rsid w:val="7BA42192"/>
    <w:rsid w:val="7E0B2198"/>
    <w:rsid w:val="7EE013EF"/>
    <w:rsid w:val="7F220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2">
    <w:name w:val="参数样式"/>
    <w:basedOn w:val="1"/>
    <w:link w:val="13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3">
    <w:name w:val="参数样式 Char"/>
    <w:link w:val="12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4">
    <w:name w:val="正文Text"/>
    <w:basedOn w:val="1"/>
    <w:qFormat/>
    <w:uiPriority w:val="0"/>
    <w:rPr>
      <w:rFonts w:ascii="Consolas" w:hAnsi="Consolas" w:eastAsia="FLOWERS" w:cs="Times New Roman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2019-06-06T08:10:24Z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