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下载方法实现</w:t>
      </w:r>
    </w:p>
    <w:p>
      <w:pPr>
        <w:pStyle w:val="3"/>
        <w:rPr>
          <w:rStyle w:val="9"/>
          <w:rFonts w:hint="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一、&lt;a&gt;链接下载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直接经下载链接写到&lt;a&gt;链接中，如：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href=“/download/book.rar”&gt;下载文件&lt;/a&gt;</w:t>
      </w:r>
    </w:p>
    <w:p>
      <w:pPr>
        <w:pStyle w:val="3"/>
        <w:rPr>
          <w:rStyle w:val="9"/>
          <w:rFonts w:hint="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二、header头下载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//下载类型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header("Cache-Control: public");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header("Content-Description: File Transfer");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header('Content-disposition: attachment; filename=' . basename($filename));  **必选**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//zip格式的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header("Content-Type: application/zip");  **必选**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//告诉浏览器，这是二进制文件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header("Content-Transfer-Encoding: binary");  **必选**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//告诉浏览器，文件大小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header('Content-Length: ' . filesize($filename));  **必选**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//进行下载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@readfile($filename); **必选**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三、相关介绍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Cache-Control头域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Cache-Control指定请求和响应遵循的缓存机制。在请求消息或响应消息中设置Cache-Control并不会修改另一个消息处理过程中的 缓存处理过程。请求时的缓存指令包括no-cache、no-store、max-age、max-stale、min-fresh、only-if- cached，响应消息中的指令包括public、private、no-cache、no-store、no-transform、must- revalidate、proxy-revalidate、max-age。各个消息中的指令含义如下：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Public指示响应可被任何缓存区缓存。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Private指示对于单个用户的整个或部分响应消息，不能被共享缓存处理。这允许服务器仅仅描述当用户的部分响应消息，此响应消息对于其他用户的请求无效。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no-cache指示请求或响应消息不能缓存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no-store用于防止重要的信息被无意的发布。在请求消息中发送将使得请求和响应消息都不使用缓存。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max-age指示客户机可以接收生存期不大于指定时间（以秒为单位）的响应。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min-fresh指示客户机可以接收响应时间小于当前时间加上指定时间的响应。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max-stale指示客户机可以接收超出超时期间的响应消息。如果指定max-stale消息的值，那么客户机可以接收超出超时期指定值之内的响应消息。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不能使用ajax下载，ajax的success方法会把readfile函数读取的数据输出。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可以通过window.location.href跳转到其他页面，将相关参数传过去，实现下载。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  <w:bookmarkStart w:id="0" w:name="_GoBack"/>
      <w:bookmarkEnd w:id="0"/>
      <w:r>
        <w:rPr>
          <w:rFonts w:hint="eastAsia"/>
          <w:lang w:val="en-US" w:eastAsia="zh-CN"/>
        </w:rPr>
        <w:t>压缩下载方法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使用PHP自带的函数ZipArchive类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$zip = new ZipArchive();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创建要压缩的文件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string   $filePath 文件名或下载的路径加文件名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constat  预定义常量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ZIPARCHIVE::CREATE 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"http://php.net/manual/zh/language.types.integer.php"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integer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如果不存在则创建一个zip压缩包。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ZIPARCHIVE::OVERWRITE 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"http://php.net/manual/zh/language.types.integer.php"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integer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总是以一个新的压缩包开始，此模式下如果已经存在则会被覆盖。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ZIPARCHIVE::EXCL 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"http://php.net/manual/zh/language.types.integer.php"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integer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如果压缩包已经存在，则出错。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ZIPARCHIVE::CHECKCONS 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"http://php.net/manual/zh/language.types.integer.php"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integer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对压缩包执行额外的一致性检查，如果失败则显示错误。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$zip -&gt; open($filePath,ZIPARCHIVE::CREATE)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if($zip -&gt; open($filePath,ZIPARCHIVE::CREATE) !== TRUE){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"失败:权限不够";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添加文件到压缩文件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string $patch 文件所在的路径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string $name 文件保存的名称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$zip-&gt;addFile($patch,$name);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关闭压缩文件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$zip-&gt;close();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076826">
    <w:nsid w:val="57440A1A"/>
    <w:multiLevelType w:val="singleLevel"/>
    <w:tmpl w:val="57440A1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0768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354E"/>
    <w:rsid w:val="1E064ECC"/>
    <w:rsid w:val="1EC6147C"/>
    <w:rsid w:val="4E8E5784"/>
    <w:rsid w:val="575209C5"/>
    <w:rsid w:val="5F5E7055"/>
    <w:rsid w:val="6740310C"/>
    <w:rsid w:val="6A90041A"/>
    <w:rsid w:val="6F8014CE"/>
    <w:rsid w:val="7D5158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2016-05-24T08:16:06Z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