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6042" w:rsidRDefault="00656042"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49FE2598" wp14:editId="4BC6ACC7">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21C6FB"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21B87FBD" wp14:editId="10D38120">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A576DD"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759"/>
        <w:gridCol w:w="757"/>
        <w:gridCol w:w="757"/>
        <w:gridCol w:w="755"/>
        <w:gridCol w:w="755"/>
        <w:gridCol w:w="755"/>
        <w:gridCol w:w="755"/>
        <w:gridCol w:w="755"/>
        <w:gridCol w:w="755"/>
        <w:gridCol w:w="755"/>
        <w:gridCol w:w="950"/>
      </w:tblGrid>
      <w:tr w:rsidR="00656042" w:rsidTr="007C07DD">
        <w:tc>
          <w:tcPr>
            <w:tcW w:w="0" w:type="auto"/>
            <w:gridSpan w:val="11"/>
            <w:tcBorders>
              <w:top w:val="nil"/>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Aluno: [Nome completo]</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sz w:val="24"/>
                <w:szCs w:val="24"/>
              </w:rPr>
            </w:pPr>
            <w:permStart w:id="2041478518" w:edGrp="everyone"/>
            <w:permEnd w:id="2041478518"/>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RA: [Número do RA do aluno]</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sz w:val="24"/>
                <w:szCs w:val="24"/>
              </w:rPr>
            </w:pPr>
            <w:permStart w:id="1747544967" w:edGrp="everyone"/>
            <w:permEnd w:id="1747544967"/>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POLO / UNIDADE:</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sz w:val="24"/>
                <w:szCs w:val="24"/>
              </w:rPr>
            </w:pPr>
            <w:permStart w:id="691415693" w:edGrp="everyone"/>
            <w:permEnd w:id="691415693"/>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CURSO:</w:t>
            </w:r>
          </w:p>
        </w:tc>
      </w:tr>
      <w:tr w:rsidR="00656042" w:rsidTr="007C07DD">
        <w:tc>
          <w:tcPr>
            <w:tcW w:w="0" w:type="auto"/>
            <w:gridSpan w:val="11"/>
            <w:tcBorders>
              <w:bottom w:val="single" w:sz="4" w:space="0" w:color="auto"/>
            </w:tcBorders>
            <w:shd w:val="clear" w:color="auto" w:fill="F2F2F2" w:themeFill="background1" w:themeFillShade="F2"/>
          </w:tcPr>
          <w:p w:rsidR="00656042" w:rsidRPr="00FA030A" w:rsidRDefault="00656042" w:rsidP="00A157A6">
            <w:pPr>
              <w:rPr>
                <w:b/>
                <w:bCs/>
                <w:sz w:val="24"/>
                <w:szCs w:val="24"/>
              </w:rPr>
            </w:pPr>
            <w:r w:rsidRPr="002A030E">
              <w:rPr>
                <w:b/>
                <w:bCs/>
                <w:noProof/>
                <w:sz w:val="24"/>
                <w:szCs w:val="24"/>
              </w:rPr>
              <w:t>PSICOLOGIA - LICENCIATURA</w:t>
            </w:r>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COMPONENTE CURRICULAR:</w:t>
            </w:r>
          </w:p>
        </w:tc>
      </w:tr>
      <w:tr w:rsidR="00656042" w:rsidTr="007C07DD">
        <w:tc>
          <w:tcPr>
            <w:tcW w:w="0" w:type="auto"/>
            <w:gridSpan w:val="11"/>
            <w:tcBorders>
              <w:bottom w:val="single" w:sz="4" w:space="0" w:color="auto"/>
            </w:tcBorders>
            <w:shd w:val="clear" w:color="auto" w:fill="F2F2F2" w:themeFill="background1" w:themeFillShade="F2"/>
          </w:tcPr>
          <w:p w:rsidR="00656042" w:rsidRPr="00FA030A" w:rsidRDefault="00656042" w:rsidP="00A157A6">
            <w:pPr>
              <w:rPr>
                <w:b/>
                <w:bCs/>
                <w:sz w:val="24"/>
                <w:szCs w:val="24"/>
              </w:rPr>
            </w:pPr>
            <w:r w:rsidRPr="002A030E">
              <w:rPr>
                <w:b/>
                <w:bCs/>
                <w:noProof/>
                <w:sz w:val="24"/>
                <w:szCs w:val="24"/>
              </w:rPr>
              <w:t>PROJETO DE EXTENSÃO IV - PSICOLOGIA</w:t>
            </w:r>
          </w:p>
        </w:tc>
      </w:tr>
      <w:tr w:rsidR="00656042" w:rsidTr="0077059F">
        <w:tc>
          <w:tcPr>
            <w:tcW w:w="0" w:type="auto"/>
            <w:gridSpan w:val="11"/>
            <w:tcBorders>
              <w:left w:val="nil"/>
              <w:bottom w:val="single" w:sz="4" w:space="0" w:color="auto"/>
              <w:right w:val="nil"/>
            </w:tcBorders>
            <w:shd w:val="clear" w:color="auto" w:fill="auto"/>
          </w:tcPr>
          <w:p w:rsidR="00656042" w:rsidRPr="0040161D" w:rsidRDefault="00656042" w:rsidP="0040161D">
            <w:pPr>
              <w:spacing w:before="240"/>
              <w:rPr>
                <w:rFonts w:cstheme="minorHAnsi"/>
                <w:bCs/>
                <w:color w:val="005CFF"/>
                <w:sz w:val="28"/>
                <w:szCs w:val="28"/>
              </w:rPr>
            </w:pPr>
            <w:r w:rsidRPr="00A157A6">
              <w:rPr>
                <w:rFonts w:cstheme="minorHAnsi"/>
                <w:bCs/>
                <w:color w:val="005CFF"/>
              </w:rPr>
              <w:t>PROGRAMA DE EXTENSÃO:</w:t>
            </w:r>
          </w:p>
        </w:tc>
      </w:tr>
      <w:tr w:rsidR="00656042" w:rsidTr="0077059F">
        <w:tc>
          <w:tcPr>
            <w:tcW w:w="0" w:type="auto"/>
            <w:gridSpan w:val="11"/>
            <w:tcBorders>
              <w:bottom w:val="single" w:sz="4" w:space="0" w:color="auto"/>
            </w:tcBorders>
            <w:shd w:val="clear" w:color="auto" w:fill="F2F2F2" w:themeFill="background1" w:themeFillShade="F2"/>
          </w:tcPr>
          <w:p w:rsidR="00656042" w:rsidRPr="00FA030A" w:rsidRDefault="00656042" w:rsidP="0040161D">
            <w:pPr>
              <w:rPr>
                <w:rFonts w:cstheme="minorHAnsi"/>
                <w:b/>
                <w:sz w:val="24"/>
                <w:szCs w:val="24"/>
              </w:rPr>
            </w:pPr>
            <w:r w:rsidRPr="002A030E">
              <w:rPr>
                <w:rFonts w:cstheme="minorHAnsi"/>
                <w:b/>
                <w:noProof/>
                <w:sz w:val="24"/>
                <w:szCs w:val="24"/>
              </w:rPr>
              <w:t>PROGRAMA DE CONTEXTO À COMUNIDADE.</w:t>
            </w:r>
          </w:p>
        </w:tc>
      </w:tr>
      <w:tr w:rsidR="00656042" w:rsidTr="00BC4FC4">
        <w:tc>
          <w:tcPr>
            <w:tcW w:w="0" w:type="auto"/>
            <w:gridSpan w:val="11"/>
            <w:tcBorders>
              <w:top w:val="single" w:sz="4" w:space="0" w:color="auto"/>
              <w:left w:val="nil"/>
              <w:bottom w:val="nil"/>
              <w:right w:val="nil"/>
            </w:tcBorders>
            <w:shd w:val="clear" w:color="auto" w:fill="auto"/>
          </w:tcPr>
          <w:p w:rsidR="00656042" w:rsidRPr="00FA030A" w:rsidRDefault="00656042" w:rsidP="0040161D">
            <w:pPr>
              <w:rPr>
                <w:rFonts w:cstheme="minorHAnsi"/>
                <w:b/>
                <w:sz w:val="24"/>
                <w:szCs w:val="24"/>
              </w:rPr>
            </w:pPr>
          </w:p>
        </w:tc>
      </w:tr>
      <w:tr w:rsidR="00656042" w:rsidTr="00BC4FC4">
        <w:tc>
          <w:tcPr>
            <w:tcW w:w="0" w:type="auto"/>
            <w:gridSpan w:val="11"/>
            <w:tcBorders>
              <w:top w:val="nil"/>
              <w:left w:val="nil"/>
              <w:bottom w:val="single" w:sz="4" w:space="0" w:color="auto"/>
              <w:right w:val="nil"/>
            </w:tcBorders>
            <w:shd w:val="clear" w:color="auto" w:fill="auto"/>
          </w:tcPr>
          <w:p w:rsidR="00656042" w:rsidRPr="00FA030A" w:rsidRDefault="00656042" w:rsidP="00ED161B">
            <w:pPr>
              <w:rPr>
                <w:rFonts w:cstheme="minorHAnsi"/>
                <w:b/>
                <w:sz w:val="24"/>
                <w:szCs w:val="24"/>
              </w:rPr>
            </w:pPr>
            <w:r w:rsidRPr="00671312">
              <w:rPr>
                <w:rFonts w:cstheme="minorHAnsi"/>
                <w:bCs/>
                <w:color w:val="005CFF"/>
              </w:rPr>
              <w:t>FINALIDADE E MOTIVAÇÃO:</w:t>
            </w:r>
          </w:p>
        </w:tc>
      </w:tr>
      <w:tr w:rsidR="00656042" w:rsidTr="007C07DD">
        <w:tc>
          <w:tcPr>
            <w:tcW w:w="0" w:type="auto"/>
            <w:gridSpan w:val="11"/>
            <w:tcBorders>
              <w:bottom w:val="single" w:sz="4" w:space="0" w:color="auto"/>
            </w:tcBorders>
            <w:shd w:val="clear" w:color="auto" w:fill="F2F2F2" w:themeFill="background1" w:themeFillShade="F2"/>
          </w:tcPr>
          <w:p w:rsidR="00656042" w:rsidRPr="002A030E" w:rsidRDefault="00656042" w:rsidP="00351717">
            <w:pPr>
              <w:rPr>
                <w:noProof/>
                <w:sz w:val="24"/>
                <w:szCs w:val="24"/>
              </w:rPr>
            </w:pPr>
            <w:r w:rsidRPr="002A030E">
              <w:rPr>
                <w:noProof/>
                <w:sz w:val="24"/>
                <w:szCs w:val="24"/>
              </w:rPr>
              <w:t>No curso de Psicologia, o Programa de Contexto à Comunidade permite ao aluno o exercício de desenvolver atividades com forte cunho social, possibilitando a capacitação e a análise crítica da realidade sociocultural e econômica do meio onde está inserido. Tais ações poderão gerar soluções para os problemas comunitários e eventuais conflitos, a promoção da melhoria das condições psicossociais, a criação de redes de suporte social e de fortalecimento de vínculos e demais atividades que agreguem aspectos positivos para a qualidade de vida dos integrantes da comunidade. Ao identificar as problemáticas socioafetivas da comunidade, os alunos terão a motivação para efetuar as ações de apoio relacionadas ao curso de Psicologia, nas quais poderão ser desenvolvidas competências técnicas e soft skills específicas.</w:t>
            </w:r>
          </w:p>
          <w:p w:rsidR="00656042" w:rsidRPr="00FA030A" w:rsidRDefault="00656042" w:rsidP="00ED161B">
            <w:pPr>
              <w:rPr>
                <w:rFonts w:cstheme="minorHAnsi"/>
                <w:b/>
                <w:sz w:val="24"/>
                <w:szCs w:val="24"/>
              </w:rPr>
            </w:pPr>
            <w:r w:rsidRPr="002A030E">
              <w:rPr>
                <w:noProof/>
                <w:sz w:val="24"/>
                <w:szCs w:val="24"/>
              </w:rPr>
              <w:t>Os locais que poderão contemplar esse projeto são: Parcerias com a Prefeitura e atuação em Unidades Básicas de Saúde; Associações de Bairros; Clínicas de Saúde Públicas e Privadas; Hospitais; Centros de Saúde; Casas de Repouso; Centros-Dia; Instituições de Longa Permanência para Idosos; Creches e Escolas; Instituições Religiosas; Organizações não-governamentais; Centros de Referência a Assistência Social e demais instituições que representem a comunidade que fará parte do projeto.</w:t>
            </w:r>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656042" w:rsidTr="007C07DD">
        <w:tc>
          <w:tcPr>
            <w:tcW w:w="0" w:type="auto"/>
            <w:gridSpan w:val="11"/>
            <w:tcBorders>
              <w:bottom w:val="single" w:sz="4" w:space="0" w:color="auto"/>
            </w:tcBorders>
            <w:shd w:val="clear" w:color="auto" w:fill="F2F2F2" w:themeFill="background1" w:themeFillShade="F2"/>
          </w:tcPr>
          <w:p w:rsidR="00656042" w:rsidRPr="002A030E" w:rsidRDefault="00656042" w:rsidP="00351717">
            <w:pPr>
              <w:jc w:val="both"/>
              <w:rPr>
                <w:rFonts w:cstheme="minorHAnsi"/>
                <w:bCs/>
                <w:noProof/>
                <w:sz w:val="24"/>
                <w:szCs w:val="24"/>
              </w:rPr>
            </w:pPr>
            <w:r w:rsidRPr="002A030E">
              <w:rPr>
                <w:rFonts w:cstheme="minorHAnsi"/>
                <w:bCs/>
                <w:noProof/>
                <w:sz w:val="24"/>
                <w:szCs w:val="24"/>
              </w:rPr>
              <w:t>I - Avaliar, planejar e decidir as condutas profissionais, com base em fundamentos teórico-metodológicos e epistemológicos e considerando as características da população-alvo;</w:t>
            </w:r>
          </w:p>
          <w:p w:rsidR="00656042" w:rsidRPr="002A030E" w:rsidRDefault="00656042" w:rsidP="00351717">
            <w:pPr>
              <w:jc w:val="both"/>
              <w:rPr>
                <w:rFonts w:cstheme="minorHAnsi"/>
                <w:bCs/>
                <w:noProof/>
                <w:sz w:val="24"/>
                <w:szCs w:val="24"/>
              </w:rPr>
            </w:pPr>
            <w:r w:rsidRPr="002A030E">
              <w:rPr>
                <w:rFonts w:cstheme="minorHAnsi"/>
                <w:bCs/>
                <w:noProof/>
                <w:sz w:val="24"/>
                <w:szCs w:val="24"/>
              </w:rPr>
              <w:t>II - Elaborar relatos científicos, informes psicológicos (pareceres técnicos, laudos) e outras comunicações profissionais, inclusive materiais de divulgação, fundamentada em conhecimentos técnicos;</w:t>
            </w:r>
          </w:p>
          <w:p w:rsidR="00656042" w:rsidRPr="002A030E" w:rsidRDefault="00656042" w:rsidP="00351717">
            <w:pPr>
              <w:jc w:val="both"/>
              <w:rPr>
                <w:rFonts w:cstheme="minorHAnsi"/>
                <w:bCs/>
                <w:noProof/>
                <w:sz w:val="24"/>
                <w:szCs w:val="24"/>
              </w:rPr>
            </w:pPr>
            <w:r w:rsidRPr="002A030E">
              <w:rPr>
                <w:rFonts w:cstheme="minorHAnsi"/>
                <w:bCs/>
                <w:noProof/>
                <w:sz w:val="24"/>
                <w:szCs w:val="24"/>
              </w:rPr>
              <w:t>III - Avaliar, diagnosticar, planejar e intervir em processos psicossociais em diferentes contextos;</w:t>
            </w:r>
          </w:p>
          <w:p w:rsidR="00656042" w:rsidRPr="002A030E" w:rsidRDefault="00656042" w:rsidP="00351717">
            <w:pPr>
              <w:jc w:val="both"/>
              <w:rPr>
                <w:rFonts w:cstheme="minorHAnsi"/>
                <w:bCs/>
                <w:noProof/>
                <w:sz w:val="24"/>
                <w:szCs w:val="24"/>
              </w:rPr>
            </w:pPr>
            <w:r w:rsidRPr="002A030E">
              <w:rPr>
                <w:rFonts w:cstheme="minorHAnsi"/>
                <w:bCs/>
                <w:noProof/>
                <w:sz w:val="24"/>
                <w:szCs w:val="24"/>
              </w:rPr>
              <w:t>IV - Atuar de forma inter e multiprofissional sempre que a compreensão dos processos e dos fenômenos relacionados assim exigir;</w:t>
            </w:r>
          </w:p>
          <w:p w:rsidR="00656042" w:rsidRPr="002A030E" w:rsidRDefault="00656042" w:rsidP="00351717">
            <w:pPr>
              <w:jc w:val="both"/>
              <w:rPr>
                <w:rFonts w:cstheme="minorHAnsi"/>
                <w:bCs/>
                <w:noProof/>
                <w:sz w:val="24"/>
                <w:szCs w:val="24"/>
              </w:rPr>
            </w:pPr>
            <w:r w:rsidRPr="002A030E">
              <w:rPr>
                <w:rFonts w:cstheme="minorHAnsi"/>
                <w:bCs/>
                <w:noProof/>
                <w:sz w:val="24"/>
                <w:szCs w:val="24"/>
              </w:rPr>
              <w:t>V - Identificar fenômenos humanos de ordem cognitiva, comportamental e afetiva em diferentes fases de desenvolvimento e contextos;</w:t>
            </w:r>
          </w:p>
          <w:p w:rsidR="00656042" w:rsidRPr="002A030E" w:rsidRDefault="00656042" w:rsidP="00351717">
            <w:pPr>
              <w:jc w:val="both"/>
              <w:rPr>
                <w:rFonts w:cstheme="minorHAnsi"/>
                <w:bCs/>
                <w:noProof/>
                <w:sz w:val="24"/>
                <w:szCs w:val="24"/>
              </w:rPr>
            </w:pPr>
            <w:r w:rsidRPr="002A030E">
              <w:rPr>
                <w:rFonts w:cstheme="minorHAnsi"/>
                <w:bCs/>
                <w:noProof/>
                <w:sz w:val="24"/>
                <w:szCs w:val="24"/>
              </w:rPr>
              <w:t>VI - Coordenar e mediar processos grupais, em diferentes contextos, considerando diferenças individuais e socioculturais;</w:t>
            </w:r>
          </w:p>
          <w:p w:rsidR="00656042" w:rsidRPr="002A030E" w:rsidRDefault="00656042" w:rsidP="00351717">
            <w:pPr>
              <w:jc w:val="both"/>
              <w:rPr>
                <w:rFonts w:cstheme="minorHAnsi"/>
                <w:bCs/>
                <w:noProof/>
                <w:sz w:val="24"/>
                <w:szCs w:val="24"/>
              </w:rPr>
            </w:pPr>
            <w:r w:rsidRPr="002A030E">
              <w:rPr>
                <w:rFonts w:cstheme="minorHAnsi"/>
                <w:bCs/>
                <w:noProof/>
                <w:sz w:val="24"/>
                <w:szCs w:val="24"/>
              </w:rPr>
              <w:t>VII - Realizar avaliação psicológica, psicodiagnóstico, psicoterapia e outras estratégias de intervenção em demandas individuais e coletivas;</w:t>
            </w:r>
          </w:p>
          <w:p w:rsidR="00656042" w:rsidRPr="002259FA" w:rsidRDefault="00656042" w:rsidP="00FA030A">
            <w:pPr>
              <w:jc w:val="both"/>
              <w:rPr>
                <w:rFonts w:cstheme="minorHAnsi"/>
                <w:bCs/>
                <w:sz w:val="24"/>
                <w:szCs w:val="24"/>
              </w:rPr>
            </w:pPr>
            <w:r w:rsidRPr="002A030E">
              <w:rPr>
                <w:rFonts w:cstheme="minorHAnsi"/>
                <w:bCs/>
                <w:noProof/>
                <w:sz w:val="24"/>
                <w:szCs w:val="24"/>
              </w:rPr>
              <w:t>VIII - Avaliar os resultados e os impactos das intervenções psicológicas conduzidas em diferentes contextos.</w:t>
            </w:r>
          </w:p>
        </w:tc>
      </w:tr>
      <w:tr w:rsidR="00656042" w:rsidTr="007C07DD">
        <w:tc>
          <w:tcPr>
            <w:tcW w:w="0" w:type="auto"/>
            <w:gridSpan w:val="11"/>
            <w:tcBorders>
              <w:left w:val="nil"/>
              <w:right w:val="nil"/>
            </w:tcBorders>
            <w:shd w:val="clear" w:color="auto" w:fill="auto"/>
          </w:tcPr>
          <w:p w:rsidR="00656042" w:rsidRPr="0040161D" w:rsidRDefault="00656042" w:rsidP="0040161D">
            <w:pPr>
              <w:spacing w:before="240"/>
              <w:rPr>
                <w:rFonts w:cstheme="minorHAnsi"/>
                <w:bCs/>
                <w:color w:val="005CFF"/>
                <w:sz w:val="28"/>
                <w:szCs w:val="28"/>
              </w:rPr>
            </w:pPr>
            <w:r w:rsidRPr="00184430">
              <w:rPr>
                <w:rFonts w:cstheme="minorHAnsi"/>
                <w:bCs/>
                <w:color w:val="005CFF"/>
              </w:rPr>
              <w:t>PERFIL DO EGRESSO:</w:t>
            </w:r>
          </w:p>
        </w:tc>
      </w:tr>
      <w:tr w:rsidR="00656042" w:rsidTr="007C07DD">
        <w:tc>
          <w:tcPr>
            <w:tcW w:w="0" w:type="auto"/>
            <w:gridSpan w:val="11"/>
            <w:tcBorders>
              <w:bottom w:val="single" w:sz="4" w:space="0" w:color="auto"/>
            </w:tcBorders>
            <w:shd w:val="clear" w:color="auto" w:fill="F2F2F2" w:themeFill="background1" w:themeFillShade="F2"/>
          </w:tcPr>
          <w:p w:rsidR="00656042" w:rsidRPr="002259FA" w:rsidRDefault="00656042" w:rsidP="00FA030A">
            <w:pPr>
              <w:jc w:val="both"/>
              <w:rPr>
                <w:rFonts w:cstheme="minorHAnsi"/>
                <w:bCs/>
                <w:sz w:val="24"/>
                <w:szCs w:val="24"/>
              </w:rPr>
            </w:pPr>
            <w:r w:rsidRPr="002A030E">
              <w:rPr>
                <w:rFonts w:cstheme="minorHAnsi"/>
                <w:bCs/>
                <w:noProof/>
                <w:sz w:val="24"/>
                <w:szCs w:val="24"/>
              </w:rPr>
              <w:t>Para o curso de Psicologia, o perfil do egresso idealizado pela IES possibilita a formação do psicólogo generalista, crítico, reflexivo, propositivo, humanístico e dinâmico, capaz de aplicar técnicas inerentes à sua atuação, sendo que pelas atividades extensionistas vinculadas aoPrograma de Contexto à Comunidade, esse egresso poderá desenvolver habilidades, com domínio científico e intelectual, e capacidade para propor iniciativas que conduzam a investigar e atender as demandas de saúde socioemocional presentes na comunidade, pautando sua conduta profissional por critério humanísticos, compromisso com a cidadania e rigor científico, bem como por referenciais éticos legais.</w:t>
            </w:r>
          </w:p>
        </w:tc>
      </w:tr>
      <w:tr w:rsidR="00656042" w:rsidTr="007C07DD">
        <w:tc>
          <w:tcPr>
            <w:tcW w:w="0" w:type="auto"/>
            <w:gridSpan w:val="11"/>
            <w:tcBorders>
              <w:left w:val="nil"/>
              <w:right w:val="nil"/>
            </w:tcBorders>
            <w:shd w:val="clear" w:color="auto" w:fill="auto"/>
          </w:tcPr>
          <w:p w:rsidR="00656042" w:rsidRPr="00184430" w:rsidRDefault="00656042" w:rsidP="0040161D">
            <w:pPr>
              <w:spacing w:before="240"/>
              <w:rPr>
                <w:rFonts w:cstheme="minorHAnsi"/>
                <w:bCs/>
                <w:color w:val="005CFF"/>
              </w:rPr>
            </w:pPr>
            <w:r w:rsidRPr="0040161D">
              <w:rPr>
                <w:rFonts w:cstheme="minorHAnsi"/>
                <w:bCs/>
                <w:color w:val="005CFF"/>
              </w:rPr>
              <w:t>SOFT SKILLS (COMPETÊNCIAS SOCIOEMOCIONAIS):</w:t>
            </w:r>
          </w:p>
        </w:tc>
      </w:tr>
      <w:tr w:rsidR="00656042" w:rsidRPr="001F7C71" w:rsidTr="007C07DD">
        <w:tc>
          <w:tcPr>
            <w:tcW w:w="0" w:type="auto"/>
            <w:gridSpan w:val="11"/>
            <w:tcBorders>
              <w:bottom w:val="single" w:sz="4" w:space="0" w:color="auto"/>
            </w:tcBorders>
            <w:shd w:val="clear" w:color="auto" w:fill="F2F2F2" w:themeFill="background1" w:themeFillShade="F2"/>
          </w:tcPr>
          <w:p w:rsidR="00656042" w:rsidRPr="00FA030A" w:rsidRDefault="00656042" w:rsidP="0040161D">
            <w:pPr>
              <w:rPr>
                <w:rFonts w:cstheme="minorHAnsi"/>
                <w:bCs/>
                <w:sz w:val="24"/>
                <w:szCs w:val="24"/>
                <w:lang w:val="en-US"/>
              </w:rPr>
            </w:pPr>
            <w:r w:rsidRPr="002A030E">
              <w:rPr>
                <w:rFonts w:cstheme="minorHAnsi"/>
                <w:bCs/>
                <w:noProof/>
                <w:sz w:val="24"/>
                <w:szCs w:val="24"/>
                <w:lang w:val="en-US"/>
              </w:rPr>
              <w:t>Flexibilidade e adaptação</w:t>
            </w:r>
            <w:r w:rsidRPr="00FA030A">
              <w:rPr>
                <w:rFonts w:cstheme="minorHAnsi"/>
                <w:bCs/>
                <w:sz w:val="24"/>
                <w:szCs w:val="24"/>
                <w:lang w:val="en-US"/>
              </w:rPr>
              <w:br/>
            </w:r>
            <w:r w:rsidRPr="002A030E">
              <w:rPr>
                <w:rFonts w:cstheme="minorHAnsi"/>
                <w:bCs/>
                <w:noProof/>
                <w:sz w:val="24"/>
                <w:szCs w:val="24"/>
                <w:lang w:val="en-US"/>
              </w:rPr>
              <w:t>Aprendizado Ativo</w:t>
            </w:r>
            <w:r w:rsidRPr="00FA030A">
              <w:rPr>
                <w:rFonts w:cstheme="minorHAnsi"/>
                <w:bCs/>
                <w:sz w:val="24"/>
                <w:szCs w:val="24"/>
                <w:lang w:val="en-US"/>
              </w:rPr>
              <w:br/>
            </w:r>
            <w:r w:rsidRPr="002A030E">
              <w:rPr>
                <w:rFonts w:cstheme="minorHAnsi"/>
                <w:bCs/>
                <w:noProof/>
                <w:sz w:val="24"/>
                <w:szCs w:val="24"/>
                <w:lang w:val="en-US"/>
              </w:rPr>
              <w:t>Inteligência Emocional</w:t>
            </w:r>
          </w:p>
        </w:tc>
      </w:tr>
      <w:tr w:rsidR="00656042" w:rsidTr="007C07DD">
        <w:tc>
          <w:tcPr>
            <w:tcW w:w="0" w:type="auto"/>
            <w:gridSpan w:val="11"/>
            <w:tcBorders>
              <w:left w:val="nil"/>
              <w:right w:val="nil"/>
            </w:tcBorders>
            <w:shd w:val="clear" w:color="auto" w:fill="auto"/>
          </w:tcPr>
          <w:p w:rsidR="00656042" w:rsidRPr="00184430" w:rsidRDefault="00656042" w:rsidP="0040161D">
            <w:pPr>
              <w:spacing w:before="240"/>
              <w:rPr>
                <w:rFonts w:cstheme="minorHAnsi"/>
                <w:bCs/>
                <w:color w:val="005CFF"/>
              </w:rPr>
            </w:pPr>
            <w:r w:rsidRPr="0040161D">
              <w:rPr>
                <w:rFonts w:cstheme="minorHAnsi"/>
                <w:bCs/>
                <w:color w:val="005CFF"/>
              </w:rPr>
              <w:t>OBJETIVOS DE APRENDIZAGEM:</w:t>
            </w:r>
          </w:p>
        </w:tc>
      </w:tr>
      <w:tr w:rsidR="00656042" w:rsidTr="007C07DD">
        <w:tc>
          <w:tcPr>
            <w:tcW w:w="0" w:type="auto"/>
            <w:gridSpan w:val="11"/>
            <w:tcBorders>
              <w:bottom w:val="single" w:sz="4" w:space="0" w:color="auto"/>
            </w:tcBorders>
            <w:shd w:val="clear" w:color="auto" w:fill="F2F2F2" w:themeFill="background1" w:themeFillShade="F2"/>
          </w:tcPr>
          <w:p w:rsidR="00656042" w:rsidRPr="002259FA" w:rsidRDefault="00656042" w:rsidP="00FA030A">
            <w:pPr>
              <w:jc w:val="both"/>
              <w:rPr>
                <w:rFonts w:cstheme="minorHAnsi"/>
                <w:bCs/>
                <w:sz w:val="24"/>
                <w:szCs w:val="24"/>
              </w:rPr>
            </w:pPr>
            <w:r w:rsidRPr="002A030E">
              <w:rPr>
                <w:rFonts w:cstheme="minorHAnsi"/>
                <w:bCs/>
                <w:noProof/>
                <w:sz w:val="24"/>
                <w:szCs w:val="24"/>
              </w:rPr>
              <w:t>Os objetos da extensão em Psicologia vinculados ao Programa de Contexto à Comunidade estão relacionados a disseminação do saber e da cultura ensinados no curso de Psicologia e a formação de novos saberes a partir das problemáticas identificadas na comunidade, que, aliados fortificam as habilidades desenvolvidas no decorrer do curso, preparando o aluno para a atuação atenta à compreensão dos fenômenos psicossociais, considerando sua complexidade, sua diversidade e sua multideterminação em interlocução com outros campos de conhecimento, pautado em princípios éticos e humanísticos.</w:t>
            </w:r>
          </w:p>
        </w:tc>
      </w:tr>
      <w:tr w:rsidR="00656042" w:rsidTr="007C07DD">
        <w:tc>
          <w:tcPr>
            <w:tcW w:w="0" w:type="auto"/>
            <w:gridSpan w:val="11"/>
            <w:tcBorders>
              <w:left w:val="nil"/>
              <w:right w:val="nil"/>
            </w:tcBorders>
            <w:shd w:val="clear" w:color="auto" w:fill="auto"/>
          </w:tcPr>
          <w:p w:rsidR="00656042" w:rsidRPr="00184430" w:rsidRDefault="00656042"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656042" w:rsidTr="007C07DD">
        <w:tc>
          <w:tcPr>
            <w:tcW w:w="0" w:type="auto"/>
            <w:gridSpan w:val="11"/>
            <w:tcBorders>
              <w:bottom w:val="single" w:sz="4" w:space="0" w:color="auto"/>
            </w:tcBorders>
            <w:shd w:val="clear" w:color="auto" w:fill="F2F2F2" w:themeFill="background1" w:themeFillShade="F2"/>
          </w:tcPr>
          <w:p w:rsidR="00656042" w:rsidRPr="002A030E" w:rsidRDefault="00656042" w:rsidP="00351717">
            <w:pPr>
              <w:jc w:val="both"/>
              <w:rPr>
                <w:rFonts w:cstheme="minorHAnsi"/>
                <w:bCs/>
                <w:noProof/>
                <w:sz w:val="24"/>
                <w:szCs w:val="24"/>
              </w:rPr>
            </w:pPr>
            <w:r w:rsidRPr="002A030E">
              <w:rPr>
                <w:rFonts w:cstheme="minorHAnsi"/>
                <w:bCs/>
                <w:noProof/>
                <w:sz w:val="24"/>
                <w:szCs w:val="24"/>
              </w:rPr>
              <w:t>I - Fundamentos epistemológicos e históricos da Psicologia;</w:t>
            </w:r>
          </w:p>
          <w:p w:rsidR="00656042" w:rsidRPr="002A030E" w:rsidRDefault="00656042" w:rsidP="00351717">
            <w:pPr>
              <w:jc w:val="both"/>
              <w:rPr>
                <w:rFonts w:cstheme="minorHAnsi"/>
                <w:bCs/>
                <w:noProof/>
                <w:sz w:val="24"/>
                <w:szCs w:val="24"/>
              </w:rPr>
            </w:pPr>
            <w:r w:rsidRPr="002A030E">
              <w:rPr>
                <w:rFonts w:cstheme="minorHAnsi"/>
                <w:bCs/>
                <w:noProof/>
                <w:sz w:val="24"/>
                <w:szCs w:val="24"/>
              </w:rPr>
              <w:t>II - Fundamentos, métodos e técnicas de investigação científica;</w:t>
            </w:r>
          </w:p>
          <w:p w:rsidR="00656042" w:rsidRPr="002A030E" w:rsidRDefault="00656042" w:rsidP="00351717">
            <w:pPr>
              <w:jc w:val="both"/>
              <w:rPr>
                <w:rFonts w:cstheme="minorHAnsi"/>
                <w:bCs/>
                <w:noProof/>
                <w:sz w:val="24"/>
                <w:szCs w:val="24"/>
              </w:rPr>
            </w:pPr>
            <w:r w:rsidRPr="002A030E">
              <w:rPr>
                <w:rFonts w:cstheme="minorHAnsi"/>
                <w:bCs/>
                <w:noProof/>
                <w:sz w:val="24"/>
                <w:szCs w:val="24"/>
              </w:rPr>
              <w:t>III - Processos de avaliação psicológica;</w:t>
            </w:r>
          </w:p>
          <w:p w:rsidR="00656042" w:rsidRPr="002A030E" w:rsidRDefault="00656042" w:rsidP="00351717">
            <w:pPr>
              <w:jc w:val="both"/>
              <w:rPr>
                <w:rFonts w:cstheme="minorHAnsi"/>
                <w:bCs/>
                <w:noProof/>
                <w:sz w:val="24"/>
                <w:szCs w:val="24"/>
              </w:rPr>
            </w:pPr>
            <w:r w:rsidRPr="002A030E">
              <w:rPr>
                <w:rFonts w:cstheme="minorHAnsi"/>
                <w:bCs/>
                <w:noProof/>
                <w:sz w:val="24"/>
                <w:szCs w:val="24"/>
              </w:rPr>
              <w:t>IV - Processos psicológicos básicos;</w:t>
            </w:r>
          </w:p>
          <w:p w:rsidR="00656042" w:rsidRPr="002A030E" w:rsidRDefault="00656042" w:rsidP="00351717">
            <w:pPr>
              <w:jc w:val="both"/>
              <w:rPr>
                <w:rFonts w:cstheme="minorHAnsi"/>
                <w:bCs/>
                <w:noProof/>
                <w:sz w:val="24"/>
                <w:szCs w:val="24"/>
              </w:rPr>
            </w:pPr>
            <w:r w:rsidRPr="002A030E">
              <w:rPr>
                <w:rFonts w:cstheme="minorHAnsi"/>
                <w:bCs/>
                <w:noProof/>
                <w:sz w:val="24"/>
                <w:szCs w:val="24"/>
              </w:rPr>
              <w:t>V - Processos psicopatológicos;</w:t>
            </w:r>
          </w:p>
          <w:p w:rsidR="00656042" w:rsidRPr="002259FA" w:rsidRDefault="00656042" w:rsidP="00FA030A">
            <w:pPr>
              <w:jc w:val="both"/>
              <w:rPr>
                <w:rFonts w:cstheme="minorHAnsi"/>
                <w:bCs/>
                <w:sz w:val="24"/>
                <w:szCs w:val="24"/>
              </w:rPr>
            </w:pPr>
            <w:r w:rsidRPr="002A030E">
              <w:rPr>
                <w:rFonts w:cstheme="minorHAnsi"/>
                <w:bCs/>
                <w:noProof/>
                <w:sz w:val="24"/>
                <w:szCs w:val="24"/>
              </w:rPr>
              <w:t>VI - Desenvolviment</w:t>
            </w:r>
          </w:p>
        </w:tc>
      </w:tr>
      <w:tr w:rsidR="00656042" w:rsidTr="007C07DD">
        <w:tc>
          <w:tcPr>
            <w:tcW w:w="0" w:type="auto"/>
            <w:gridSpan w:val="11"/>
            <w:tcBorders>
              <w:left w:val="nil"/>
              <w:right w:val="nil"/>
            </w:tcBorders>
            <w:shd w:val="clear" w:color="auto" w:fill="auto"/>
          </w:tcPr>
          <w:p w:rsidR="00656042" w:rsidRPr="00184430" w:rsidRDefault="00656042" w:rsidP="0040161D">
            <w:pPr>
              <w:spacing w:before="240"/>
              <w:rPr>
                <w:rFonts w:cstheme="minorHAnsi"/>
                <w:bCs/>
                <w:color w:val="005CFF"/>
              </w:rPr>
            </w:pPr>
            <w:r w:rsidRPr="0040161D">
              <w:rPr>
                <w:rFonts w:cstheme="minorHAnsi"/>
                <w:bCs/>
                <w:color w:val="005CFF"/>
              </w:rPr>
              <w:t>INDICAÇÕES BIBLIOGRÁFICAS:</w:t>
            </w:r>
          </w:p>
        </w:tc>
      </w:tr>
      <w:tr w:rsidR="00656042" w:rsidTr="007C07DD">
        <w:tc>
          <w:tcPr>
            <w:tcW w:w="0" w:type="auto"/>
            <w:gridSpan w:val="11"/>
            <w:tcBorders>
              <w:bottom w:val="single" w:sz="4" w:space="0" w:color="auto"/>
            </w:tcBorders>
            <w:shd w:val="clear" w:color="auto" w:fill="F2F2F2" w:themeFill="background1" w:themeFillShade="F2"/>
          </w:tcPr>
          <w:p w:rsidR="00656042" w:rsidRPr="002A030E" w:rsidRDefault="00656042" w:rsidP="00351717">
            <w:pPr>
              <w:jc w:val="both"/>
              <w:rPr>
                <w:rFonts w:cstheme="minorHAnsi"/>
                <w:bCs/>
                <w:noProof/>
                <w:sz w:val="24"/>
                <w:szCs w:val="24"/>
              </w:rPr>
            </w:pPr>
            <w:r w:rsidRPr="002A030E">
              <w:rPr>
                <w:rFonts w:cstheme="minorHAnsi"/>
                <w:bCs/>
                <w:noProof/>
                <w:sz w:val="24"/>
                <w:szCs w:val="24"/>
              </w:rPr>
              <w:t>MALLOY-DINIZ, Leandro F. ...[et al.]. Avaliação neuropsicológica. 2.ed. Porto Alegre: Artmed, 2018.</w:t>
            </w:r>
          </w:p>
          <w:p w:rsidR="00656042" w:rsidRPr="002A030E" w:rsidRDefault="00656042" w:rsidP="00351717">
            <w:pPr>
              <w:jc w:val="both"/>
              <w:rPr>
                <w:rFonts w:cstheme="minorHAnsi"/>
                <w:bCs/>
                <w:noProof/>
                <w:sz w:val="24"/>
                <w:szCs w:val="24"/>
              </w:rPr>
            </w:pPr>
            <w:r w:rsidRPr="002A030E">
              <w:rPr>
                <w:rFonts w:cstheme="minorHAnsi"/>
                <w:bCs/>
                <w:noProof/>
                <w:sz w:val="24"/>
                <w:szCs w:val="24"/>
              </w:rPr>
              <w:t>HUTZ, Claudio Simon ...[et al.]. Psicodiagnóstico. Porto Alegre: Artmed, 2016.</w:t>
            </w:r>
          </w:p>
          <w:p w:rsidR="00656042" w:rsidRPr="002A030E" w:rsidRDefault="00656042" w:rsidP="00351717">
            <w:pPr>
              <w:jc w:val="both"/>
              <w:rPr>
                <w:rFonts w:cstheme="minorHAnsi"/>
                <w:bCs/>
                <w:noProof/>
                <w:sz w:val="24"/>
                <w:szCs w:val="24"/>
              </w:rPr>
            </w:pPr>
            <w:r w:rsidRPr="002A030E">
              <w:rPr>
                <w:rFonts w:cstheme="minorHAnsi"/>
                <w:bCs/>
                <w:noProof/>
                <w:sz w:val="24"/>
                <w:szCs w:val="24"/>
              </w:rPr>
              <w:t>SERAFIM, Antonio de P.; SAFFI, Fabiana. Psicologia e práticas forenses. 3. ed. Barueri: Manole, 2019.</w:t>
            </w:r>
          </w:p>
          <w:p w:rsidR="00656042" w:rsidRPr="002A030E" w:rsidRDefault="00656042" w:rsidP="00351717">
            <w:pPr>
              <w:jc w:val="both"/>
              <w:rPr>
                <w:rFonts w:cstheme="minorHAnsi"/>
                <w:bCs/>
                <w:noProof/>
                <w:sz w:val="24"/>
                <w:szCs w:val="24"/>
              </w:rPr>
            </w:pPr>
            <w:r w:rsidRPr="002A030E">
              <w:rPr>
                <w:rFonts w:cstheme="minorHAnsi"/>
                <w:bCs/>
                <w:noProof/>
                <w:sz w:val="24"/>
                <w:szCs w:val="24"/>
              </w:rPr>
              <w:t>CORDIOLI, Aristides Volpato; GREVET, Eugenio Horacio. Psicoterapias: abordagens atuais. 4. ed. Porto Alegre: Artmed, 2019.</w:t>
            </w:r>
          </w:p>
          <w:p w:rsidR="00656042" w:rsidRPr="002A030E" w:rsidRDefault="00656042" w:rsidP="00351717">
            <w:pPr>
              <w:jc w:val="both"/>
              <w:rPr>
                <w:rFonts w:cstheme="minorHAnsi"/>
                <w:bCs/>
                <w:noProof/>
                <w:sz w:val="24"/>
                <w:szCs w:val="24"/>
              </w:rPr>
            </w:pPr>
            <w:r w:rsidRPr="002A030E">
              <w:rPr>
                <w:rFonts w:cstheme="minorHAnsi"/>
                <w:bCs/>
                <w:noProof/>
                <w:sz w:val="24"/>
                <w:szCs w:val="24"/>
              </w:rPr>
              <w:t>FORGHIERI, Yolanda Cintrão. Aconselhamento terapêutico: origens, fundamentos e prática. São Paulo: Cengage Learning, 2016.</w:t>
            </w:r>
          </w:p>
          <w:p w:rsidR="00656042" w:rsidRPr="002A030E" w:rsidRDefault="00656042" w:rsidP="00351717">
            <w:pPr>
              <w:jc w:val="both"/>
              <w:rPr>
                <w:rFonts w:cstheme="minorHAnsi"/>
                <w:bCs/>
                <w:noProof/>
                <w:sz w:val="24"/>
                <w:szCs w:val="24"/>
              </w:rPr>
            </w:pPr>
            <w:r w:rsidRPr="002A030E">
              <w:rPr>
                <w:rFonts w:cstheme="minorHAnsi"/>
                <w:bCs/>
                <w:noProof/>
                <w:sz w:val="24"/>
                <w:szCs w:val="24"/>
              </w:rPr>
              <w:t>CORDIOLI, Aristides Volpato; GREVET, Eugenio Horacio. Psicoterapias: abordagens atuais. 4. ed. Porto Alegre: Artmed, 2019.</w:t>
            </w:r>
          </w:p>
          <w:p w:rsidR="00656042" w:rsidRPr="002A030E" w:rsidRDefault="00656042" w:rsidP="00351717">
            <w:pPr>
              <w:jc w:val="both"/>
              <w:rPr>
                <w:rFonts w:cstheme="minorHAnsi"/>
                <w:bCs/>
                <w:noProof/>
                <w:sz w:val="24"/>
                <w:szCs w:val="24"/>
              </w:rPr>
            </w:pPr>
            <w:r w:rsidRPr="002A030E">
              <w:rPr>
                <w:rFonts w:cstheme="minorHAnsi"/>
                <w:bCs/>
                <w:noProof/>
                <w:sz w:val="24"/>
                <w:szCs w:val="24"/>
              </w:rPr>
              <w:t>PAIYÁ, Roberta (org.). Intercâmbio das psicoterapias: como cada abordagem psicoterapêutica compreende os transtornos psiquiátricos. 2. ed. Rio de Janeiro: Roca, 2017.</w:t>
            </w:r>
          </w:p>
          <w:p w:rsidR="00656042" w:rsidRPr="002A030E" w:rsidRDefault="00656042" w:rsidP="00351717">
            <w:pPr>
              <w:jc w:val="both"/>
              <w:rPr>
                <w:rFonts w:cstheme="minorHAnsi"/>
                <w:bCs/>
                <w:noProof/>
                <w:sz w:val="24"/>
                <w:szCs w:val="24"/>
              </w:rPr>
            </w:pPr>
            <w:r w:rsidRPr="002A030E">
              <w:rPr>
                <w:rFonts w:cstheme="minorHAnsi"/>
                <w:bCs/>
                <w:noProof/>
                <w:sz w:val="24"/>
                <w:szCs w:val="24"/>
              </w:rPr>
              <w:t>CHENIAUX, Elie. Manual de psicopatologia. 6. ed. Rio de Janeiro : Guanabara Koogan, 2021.</w:t>
            </w:r>
          </w:p>
          <w:p w:rsidR="00656042" w:rsidRPr="002259FA" w:rsidRDefault="00656042" w:rsidP="00FA030A">
            <w:pPr>
              <w:jc w:val="both"/>
              <w:rPr>
                <w:rFonts w:cstheme="minorHAnsi"/>
                <w:bCs/>
                <w:sz w:val="24"/>
                <w:szCs w:val="24"/>
              </w:rPr>
            </w:pPr>
            <w:r w:rsidRPr="002A030E">
              <w:rPr>
                <w:rFonts w:cstheme="minorHAnsi"/>
                <w:bCs/>
                <w:noProof/>
                <w:sz w:val="24"/>
                <w:szCs w:val="24"/>
              </w:rPr>
              <w:t>DALGALARRONDO, Paulo. Psicopatologia e semiologia dos transtornos mentais, 3. ed. Porto Alegre : Artmed, 2019.</w:t>
            </w:r>
          </w:p>
        </w:tc>
      </w:tr>
      <w:tr w:rsidR="00656042" w:rsidTr="007C07DD">
        <w:tc>
          <w:tcPr>
            <w:tcW w:w="0" w:type="auto"/>
            <w:gridSpan w:val="11"/>
            <w:tcBorders>
              <w:left w:val="nil"/>
              <w:bottom w:val="nil"/>
              <w:right w:val="nil"/>
            </w:tcBorders>
            <w:shd w:val="clear" w:color="auto" w:fill="auto"/>
          </w:tcPr>
          <w:p w:rsidR="00656042" w:rsidRPr="0040161D" w:rsidRDefault="00656042"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0AA935CC" wp14:editId="639D5F59">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1857E0"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3AB08A33" wp14:editId="64AAD81D">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98659"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656042" w:rsidTr="007C07DD">
        <w:tc>
          <w:tcPr>
            <w:tcW w:w="0" w:type="auto"/>
            <w:gridSpan w:val="11"/>
            <w:tcBorders>
              <w:top w:val="nil"/>
              <w:left w:val="nil"/>
              <w:bottom w:val="nil"/>
              <w:right w:val="nil"/>
            </w:tcBorders>
            <w:shd w:val="clear" w:color="auto" w:fill="auto"/>
          </w:tcPr>
          <w:p w:rsidR="00656042" w:rsidRPr="00472DCE" w:rsidRDefault="00656042"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rsidR="00656042" w:rsidRPr="00472DCE" w:rsidRDefault="00656042" w:rsidP="00472DCE">
            <w:pPr>
              <w:spacing w:after="120"/>
              <w:rPr>
                <w:noProof/>
                <w:color w:val="808080" w:themeColor="background1" w:themeShade="80"/>
              </w:rPr>
            </w:pPr>
            <w:r w:rsidRPr="00472DCE">
              <w:rPr>
                <w:noProof/>
                <w:color w:val="808080" w:themeColor="background1" w:themeShade="80"/>
              </w:rPr>
              <w:t>Para o preenchimento, busque as anotações junto ao TEMPLATE PCDA para auxiliar na apresentação das atividades desenvolvidas.</w:t>
            </w:r>
          </w:p>
          <w:p w:rsidR="00656042" w:rsidRPr="001E2236" w:rsidRDefault="00656042"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656042" w:rsidTr="007C07DD">
        <w:tc>
          <w:tcPr>
            <w:tcW w:w="0" w:type="auto"/>
            <w:gridSpan w:val="11"/>
            <w:tcBorders>
              <w:top w:val="nil"/>
              <w:left w:val="nil"/>
              <w:bottom w:val="nil"/>
              <w:right w:val="nil"/>
            </w:tcBorders>
            <w:shd w:val="clear" w:color="auto" w:fill="auto"/>
          </w:tcPr>
          <w:p w:rsidR="00656042" w:rsidRPr="006A3CA9" w:rsidRDefault="00656042"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3360" behindDoc="0" locked="0" layoutInCell="1" allowOverlap="1" wp14:anchorId="5FE68A20" wp14:editId="147D6C58">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5D42C9"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0685A90A" wp14:editId="55D985F1">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3945CF"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656042" w:rsidTr="00D606F9">
        <w:tc>
          <w:tcPr>
            <w:tcW w:w="0" w:type="auto"/>
            <w:gridSpan w:val="11"/>
            <w:tcBorders>
              <w:top w:val="nil"/>
              <w:left w:val="nil"/>
              <w:right w:val="nil"/>
            </w:tcBorders>
            <w:shd w:val="clear" w:color="auto" w:fill="auto"/>
          </w:tcPr>
          <w:p w:rsidR="00656042" w:rsidRDefault="00656042"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rsidR="00656042" w:rsidRPr="004256BA" w:rsidRDefault="00656042"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rsidR="00656042" w:rsidRPr="004256BA" w:rsidRDefault="00656042" w:rsidP="001F7C71">
            <w:pPr>
              <w:rPr>
                <w:rFonts w:cstheme="minorHAnsi"/>
                <w:b/>
                <w:bCs/>
                <w:noProof/>
                <w:color w:val="808080" w:themeColor="background1" w:themeShade="80"/>
              </w:rPr>
            </w:pPr>
          </w:p>
          <w:p w:rsidR="00656042" w:rsidRPr="001F7C71" w:rsidRDefault="00656042"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656042" w:rsidRPr="004256BA" w:rsidTr="00566746">
        <w:tc>
          <w:tcPr>
            <w:tcW w:w="0" w:type="auto"/>
            <w:gridSpan w:val="11"/>
            <w:tcBorders>
              <w:bottom w:val="single" w:sz="4" w:space="0" w:color="auto"/>
            </w:tcBorders>
            <w:shd w:val="clear" w:color="auto" w:fill="F2F2F2" w:themeFill="background1" w:themeFillShade="F2"/>
          </w:tcPr>
          <w:p w:rsidR="00656042" w:rsidRPr="004256BA" w:rsidRDefault="00656042" w:rsidP="004256BA">
            <w:pPr>
              <w:rPr>
                <w:rFonts w:cstheme="minorHAnsi"/>
                <w:bCs/>
              </w:rPr>
            </w:pPr>
            <w:permStart w:id="836906558" w:edGrp="everyone"/>
            <w:permEnd w:id="836906558"/>
          </w:p>
        </w:tc>
      </w:tr>
      <w:tr w:rsidR="00656042" w:rsidTr="007C07DD">
        <w:tc>
          <w:tcPr>
            <w:tcW w:w="0" w:type="auto"/>
            <w:gridSpan w:val="11"/>
            <w:tcBorders>
              <w:top w:val="nil"/>
              <w:left w:val="nil"/>
              <w:right w:val="nil"/>
            </w:tcBorders>
            <w:shd w:val="clear" w:color="auto" w:fill="auto"/>
          </w:tcPr>
          <w:p w:rsidR="00656042" w:rsidRDefault="00656042" w:rsidP="00472DCE">
            <w:pPr>
              <w:spacing w:before="240"/>
              <w:rPr>
                <w:b/>
                <w:bCs/>
                <w:noProof/>
                <w:color w:val="0020D0"/>
                <w:sz w:val="28"/>
                <w:szCs w:val="28"/>
              </w:rPr>
            </w:pPr>
            <w:r w:rsidRPr="00B22B30">
              <w:rPr>
                <w:rFonts w:cstheme="minorHAnsi"/>
                <w:bCs/>
                <w:color w:val="005CFF"/>
              </w:rPr>
              <w:t>Local de realização da atividade extensionista:</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rFonts w:cstheme="minorHAnsi"/>
                <w:bCs/>
              </w:rPr>
            </w:pPr>
            <w:permStart w:id="1321957696" w:edGrp="everyone"/>
            <w:permEnd w:id="1321957696"/>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Durante a ação:</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rFonts w:cstheme="minorHAnsi"/>
                <w:bCs/>
              </w:rPr>
            </w:pPr>
            <w:permStart w:id="182716072" w:edGrp="everyone"/>
            <w:permEnd w:id="182716072"/>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Caso necessário, houve mudança de estratégia para alcançar o resultado:</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rFonts w:cstheme="minorHAnsi"/>
                <w:bCs/>
              </w:rPr>
            </w:pPr>
            <w:permStart w:id="1547990946" w:edGrp="everyone"/>
            <w:permEnd w:id="1547990946"/>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Resultado da ação:</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rFonts w:cstheme="minorHAnsi"/>
                <w:bCs/>
              </w:rPr>
            </w:pPr>
            <w:permStart w:id="1877434600" w:edGrp="everyone"/>
            <w:permEnd w:id="1877434600"/>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Conclusão:</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rFonts w:cstheme="minorHAnsi"/>
                <w:bCs/>
              </w:rPr>
            </w:pPr>
            <w:permStart w:id="1584805092" w:edGrp="everyone"/>
            <w:permEnd w:id="1584805092"/>
          </w:p>
        </w:tc>
      </w:tr>
      <w:tr w:rsidR="00656042" w:rsidTr="007C07DD">
        <w:tc>
          <w:tcPr>
            <w:tcW w:w="0" w:type="auto"/>
            <w:gridSpan w:val="11"/>
            <w:tcBorders>
              <w:left w:val="nil"/>
              <w:right w:val="nil"/>
            </w:tcBorders>
            <w:shd w:val="clear" w:color="auto" w:fill="auto"/>
          </w:tcPr>
          <w:p w:rsidR="00656042" w:rsidRPr="00A157A6" w:rsidRDefault="00656042" w:rsidP="00472DCE">
            <w:pPr>
              <w:spacing w:before="240"/>
              <w:rPr>
                <w:rFonts w:cstheme="minorHAnsi"/>
                <w:bCs/>
                <w:color w:val="005CFF"/>
              </w:rPr>
            </w:pPr>
            <w:r w:rsidRPr="00B22B30">
              <w:rPr>
                <w:rFonts w:cstheme="minorHAnsi"/>
                <w:bCs/>
                <w:color w:val="005CFF"/>
              </w:rPr>
              <w:t>Depoimentos (se houver):</w:t>
            </w:r>
          </w:p>
        </w:tc>
      </w:tr>
      <w:tr w:rsidR="00656042" w:rsidRPr="004256BA" w:rsidTr="007C07DD">
        <w:tc>
          <w:tcPr>
            <w:tcW w:w="0" w:type="auto"/>
            <w:gridSpan w:val="11"/>
            <w:tcBorders>
              <w:bottom w:val="single" w:sz="4" w:space="0" w:color="auto"/>
            </w:tcBorders>
            <w:shd w:val="clear" w:color="auto" w:fill="F2F2F2" w:themeFill="background1" w:themeFillShade="F2"/>
          </w:tcPr>
          <w:p w:rsidR="00656042" w:rsidRPr="004256BA" w:rsidRDefault="00656042" w:rsidP="004256BA">
            <w:pPr>
              <w:rPr>
                <w:rFonts w:cstheme="minorHAnsi"/>
                <w:bCs/>
              </w:rPr>
            </w:pPr>
            <w:permStart w:id="130492498" w:edGrp="everyone"/>
            <w:permEnd w:id="130492498"/>
          </w:p>
        </w:tc>
      </w:tr>
      <w:tr w:rsidR="00656042" w:rsidTr="007C07DD">
        <w:tc>
          <w:tcPr>
            <w:tcW w:w="0" w:type="auto"/>
            <w:gridSpan w:val="11"/>
            <w:tcBorders>
              <w:left w:val="nil"/>
              <w:bottom w:val="single" w:sz="4" w:space="0" w:color="auto"/>
              <w:right w:val="nil"/>
            </w:tcBorders>
            <w:shd w:val="clear" w:color="auto" w:fill="auto"/>
          </w:tcPr>
          <w:p w:rsidR="00656042" w:rsidRDefault="00656042" w:rsidP="00F90F0D">
            <w:pPr>
              <w:spacing w:before="240" w:after="120"/>
              <w:jc w:val="center"/>
              <w:rPr>
                <w:rFonts w:ascii="Arial" w:hAnsi="Arial" w:cs="Arial"/>
                <w:b/>
                <w:color w:val="FFFFFF" w:themeColor="background1"/>
              </w:rPr>
            </w:pPr>
            <w:r>
              <w:rPr>
                <w:b/>
                <w:bCs/>
                <w:noProof/>
                <w:color w:val="0020D0"/>
                <w:sz w:val="28"/>
                <w:szCs w:val="28"/>
              </w:rPr>
              <mc:AlternateContent>
                <mc:Choice Requires="wps">
                  <w:drawing>
                    <wp:anchor distT="0" distB="0" distL="114300" distR="114300" simplePos="0" relativeHeight="251666432" behindDoc="0" locked="0" layoutInCell="1" allowOverlap="1" wp14:anchorId="51E57395" wp14:editId="7B303322">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2DB9FC"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5DFFDBC6" wp14:editId="50A03C6A">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E41B36"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rsidR="00656042" w:rsidRPr="004256BA" w:rsidRDefault="00656042"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rsidR="00656042" w:rsidRPr="004256BA" w:rsidRDefault="00656042"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rsidR="00656042" w:rsidRPr="004256BA" w:rsidRDefault="0065604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rsidR="00656042" w:rsidRPr="004256BA" w:rsidRDefault="0065604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rsidR="00656042" w:rsidRPr="004256BA" w:rsidRDefault="00656042"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rsidR="00656042" w:rsidRPr="00F90F0D" w:rsidRDefault="00656042"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656042"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rPr>
                <w:rFonts w:cstheme="minorHAnsi"/>
                <w:b/>
                <w:bCs/>
                <w:noProof/>
                <w:color w:val="0020D0"/>
              </w:rPr>
            </w:pPr>
            <w:permStart w:id="1329205373" w:edGrp="everyone"/>
            <w:permEnd w:id="1329205373"/>
          </w:p>
        </w:tc>
      </w:tr>
      <w:tr w:rsidR="00656042" w:rsidTr="007C07DD">
        <w:tc>
          <w:tcPr>
            <w:tcW w:w="0" w:type="auto"/>
            <w:gridSpan w:val="11"/>
            <w:tcBorders>
              <w:left w:val="nil"/>
              <w:bottom w:val="single" w:sz="4" w:space="0" w:color="auto"/>
              <w:right w:val="nil"/>
            </w:tcBorders>
            <w:shd w:val="clear" w:color="auto" w:fill="auto"/>
          </w:tcPr>
          <w:p w:rsidR="00656042" w:rsidRDefault="00656042" w:rsidP="00F90F0D">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67456" behindDoc="0" locked="0" layoutInCell="1" allowOverlap="1" wp14:anchorId="35694583" wp14:editId="732C830B">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3696D"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3D7E67F0" wp14:editId="41346E9F">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AB82C0"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rsidR="00656042" w:rsidRDefault="0065604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rsidR="00656042" w:rsidRPr="001F7C71" w:rsidRDefault="00656042" w:rsidP="001F7C71">
            <w:pPr>
              <w:jc w:val="center"/>
              <w:rPr>
                <w:rFonts w:cstheme="minorHAnsi"/>
                <w:b/>
                <w:bCs/>
                <w:noProof/>
                <w:color w:val="808080" w:themeColor="background1" w:themeShade="80"/>
              </w:rPr>
            </w:pPr>
          </w:p>
        </w:tc>
      </w:tr>
      <w:tr w:rsidR="00656042"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FD0C4B">
            <w:pPr>
              <w:rPr>
                <w:rFonts w:cstheme="minorHAnsi"/>
                <w:b/>
                <w:bCs/>
                <w:noProof/>
                <w:color w:val="0020D0"/>
              </w:rPr>
            </w:pPr>
            <w:permStart w:id="1105536640" w:edGrp="everyone"/>
            <w:permEnd w:id="1105536640"/>
          </w:p>
        </w:tc>
      </w:tr>
      <w:tr w:rsidR="00656042" w:rsidTr="007C07DD">
        <w:tc>
          <w:tcPr>
            <w:tcW w:w="0" w:type="auto"/>
            <w:gridSpan w:val="11"/>
            <w:tcBorders>
              <w:left w:val="nil"/>
              <w:bottom w:val="single" w:sz="4" w:space="0" w:color="auto"/>
              <w:right w:val="nil"/>
            </w:tcBorders>
            <w:shd w:val="clear" w:color="auto" w:fill="auto"/>
          </w:tcPr>
          <w:p w:rsidR="00656042" w:rsidRDefault="00656042" w:rsidP="008B4321">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70528" behindDoc="0" locked="0" layoutInCell="1" allowOverlap="1" wp14:anchorId="47FD5221" wp14:editId="184C2C59">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E8C155"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4C0C45D3" wp14:editId="26055CF5">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FAC3DA1"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rsidR="00656042" w:rsidRPr="004256BA" w:rsidRDefault="0065604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rsidR="00656042" w:rsidRPr="004256BA" w:rsidRDefault="00656042"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rsidR="00656042" w:rsidRPr="00F90F0D" w:rsidRDefault="00656042" w:rsidP="008B4321">
            <w:pPr>
              <w:spacing w:before="240" w:after="120"/>
              <w:jc w:val="center"/>
              <w:rPr>
                <w:b/>
                <w:bCs/>
                <w:noProof/>
                <w:color w:val="808080" w:themeColor="background1" w:themeShade="80"/>
              </w:rPr>
            </w:pPr>
          </w:p>
        </w:tc>
      </w:tr>
      <w:tr w:rsidR="00656042"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FD0C4B">
            <w:pPr>
              <w:rPr>
                <w:rFonts w:cstheme="minorHAnsi"/>
                <w:b/>
                <w:bCs/>
                <w:noProof/>
                <w:color w:val="0020D0"/>
              </w:rPr>
            </w:pPr>
            <w:permStart w:id="1964260358" w:edGrp="everyone"/>
            <w:permEnd w:id="1964260358"/>
          </w:p>
        </w:tc>
      </w:tr>
      <w:tr w:rsidR="00656042" w:rsidTr="007C07DD">
        <w:tc>
          <w:tcPr>
            <w:tcW w:w="0" w:type="auto"/>
            <w:gridSpan w:val="11"/>
            <w:tcBorders>
              <w:left w:val="nil"/>
              <w:bottom w:val="nil"/>
              <w:right w:val="nil"/>
            </w:tcBorders>
            <w:shd w:val="clear" w:color="auto" w:fill="auto"/>
          </w:tcPr>
          <w:p w:rsidR="00656042" w:rsidRPr="008B4321" w:rsidRDefault="00656042" w:rsidP="008B4321">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72576" behindDoc="0" locked="0" layoutInCell="1" allowOverlap="1" wp14:anchorId="5D4D1C2E" wp14:editId="12BD6DC7">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79BDF45"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03100988" wp14:editId="468D288F">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0BE872"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656042" w:rsidTr="007C07DD">
        <w:tc>
          <w:tcPr>
            <w:tcW w:w="0" w:type="auto"/>
            <w:gridSpan w:val="11"/>
            <w:tcBorders>
              <w:top w:val="nil"/>
              <w:left w:val="nil"/>
              <w:bottom w:val="nil"/>
              <w:right w:val="nil"/>
            </w:tcBorders>
            <w:shd w:val="clear" w:color="auto" w:fill="auto"/>
          </w:tcPr>
          <w:p w:rsidR="00656042" w:rsidRPr="008B4321" w:rsidRDefault="00656042"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656042" w:rsidTr="00B55DA3">
        <w:tc>
          <w:tcPr>
            <w:tcW w:w="0" w:type="auto"/>
            <w:gridSpan w:val="11"/>
            <w:tcBorders>
              <w:top w:val="nil"/>
              <w:left w:val="nil"/>
              <w:bottom w:val="single" w:sz="4" w:space="0" w:color="auto"/>
              <w:right w:val="nil"/>
            </w:tcBorders>
            <w:shd w:val="clear" w:color="auto" w:fill="auto"/>
          </w:tcPr>
          <w:p w:rsidR="00656042" w:rsidRPr="008B4321" w:rsidRDefault="00656042"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656042" w:rsidRPr="004256BA"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10</w:t>
            </w:r>
          </w:p>
        </w:tc>
      </w:tr>
      <w:tr w:rsidR="00656042" w:rsidRPr="004256BA"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602240998" w:edGrp="everyone"/>
            <w:permEnd w:id="160224099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11217891" w:edGrp="everyone"/>
            <w:permEnd w:id="1112178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04136796" w:edGrp="everyone"/>
            <w:permEnd w:id="10413679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222918703" w:edGrp="everyone"/>
            <w:permEnd w:id="122291870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646383089" w:edGrp="everyone"/>
            <w:permEnd w:id="64638308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rPr>
            </w:pPr>
            <w:r w:rsidRPr="004256BA">
              <w:rPr>
                <w:rFonts w:cstheme="minorHAnsi"/>
                <w:bCs/>
                <w:color w:val="000000" w:themeColor="text1"/>
              </w:rPr>
              <w:t>(</w:t>
            </w:r>
            <w:permStart w:id="638996829" w:edGrp="everyone"/>
            <w:permEnd w:id="63899682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864585407" w:edGrp="everyone"/>
            <w:permEnd w:id="186458540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607953941" w:edGrp="everyone"/>
            <w:permEnd w:id="160795394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2079790387" w:edGrp="everyone"/>
            <w:permEnd w:id="20797903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896419975" w:edGrp="everyone"/>
            <w:permEnd w:id="189641997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693840372" w:edGrp="everyone"/>
            <w:permEnd w:id="693840372"/>
            <w:r w:rsidRPr="004256BA">
              <w:rPr>
                <w:rFonts w:cstheme="minorHAnsi"/>
                <w:bCs/>
                <w:color w:val="000000" w:themeColor="text1"/>
              </w:rPr>
              <w:t>)</w:t>
            </w:r>
          </w:p>
        </w:tc>
      </w:tr>
      <w:tr w:rsidR="00656042" w:rsidTr="003E3662">
        <w:tc>
          <w:tcPr>
            <w:tcW w:w="0" w:type="auto"/>
            <w:gridSpan w:val="11"/>
            <w:tcBorders>
              <w:top w:val="single" w:sz="4" w:space="0" w:color="auto"/>
              <w:left w:val="nil"/>
              <w:bottom w:val="single" w:sz="4" w:space="0" w:color="auto"/>
              <w:right w:val="nil"/>
            </w:tcBorders>
            <w:shd w:val="clear" w:color="auto" w:fill="auto"/>
          </w:tcPr>
          <w:p w:rsidR="00656042" w:rsidRPr="008B4321" w:rsidRDefault="00656042"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253524165" w:edGrp="everyone"/>
            <w:permEnd w:id="12535241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450380123" w:edGrp="everyone"/>
            <w:permEnd w:id="145038012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087589532" w:edGrp="everyone"/>
            <w:permEnd w:id="108758953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650777501" w:edGrp="everyone"/>
            <w:permEnd w:id="65077750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33121635" w:edGrp="everyone"/>
            <w:permEnd w:id="13312163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rPr>
            </w:pPr>
            <w:r w:rsidRPr="004256BA">
              <w:rPr>
                <w:rFonts w:cstheme="minorHAnsi"/>
                <w:bCs/>
                <w:color w:val="000000" w:themeColor="text1"/>
              </w:rPr>
              <w:t>(</w:t>
            </w:r>
            <w:permStart w:id="580586917" w:edGrp="everyone"/>
            <w:permEnd w:id="58058691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997037230" w:edGrp="everyone"/>
            <w:permEnd w:id="199703723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712865586" w:edGrp="everyone"/>
            <w:permEnd w:id="171286558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880583935" w:edGrp="everyone"/>
            <w:permEnd w:id="188058393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209140282" w:edGrp="everyone"/>
            <w:permEnd w:id="120914028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778590724" w:edGrp="everyone"/>
            <w:permEnd w:id="1778590724"/>
            <w:r w:rsidRPr="004256BA">
              <w:rPr>
                <w:rFonts w:cstheme="minorHAnsi"/>
                <w:bCs/>
                <w:color w:val="000000" w:themeColor="text1"/>
              </w:rPr>
              <w:t>)</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348403582" w:edGrp="everyone"/>
            <w:permEnd w:id="34840358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854219612" w:edGrp="everyone"/>
            <w:permEnd w:id="85421961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857750455" w:edGrp="everyone"/>
            <w:permEnd w:id="185775045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58671368" w:edGrp="everyone"/>
            <w:permEnd w:id="5867136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343622797" w:edGrp="everyone"/>
            <w:permEnd w:id="34362279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rPr>
            </w:pPr>
            <w:r w:rsidRPr="004256BA">
              <w:rPr>
                <w:rFonts w:cstheme="minorHAnsi"/>
                <w:bCs/>
                <w:color w:val="000000" w:themeColor="text1"/>
              </w:rPr>
              <w:t>(</w:t>
            </w:r>
            <w:permStart w:id="15824319" w:edGrp="everyone"/>
            <w:permEnd w:id="1582431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95051418" w:edGrp="everyone"/>
            <w:permEnd w:id="9505141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00628150" w:edGrp="everyone"/>
            <w:permEnd w:id="10062815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360275760" w:edGrp="everyone"/>
            <w:permEnd w:id="136027576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817441095" w:edGrp="everyone"/>
            <w:permEnd w:id="81744109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651190339" w:edGrp="everyone"/>
            <w:permEnd w:id="651190339"/>
            <w:r w:rsidRPr="004256BA">
              <w:rPr>
                <w:rFonts w:cstheme="minorHAnsi"/>
                <w:bCs/>
                <w:color w:val="000000" w:themeColor="text1"/>
              </w:rPr>
              <w:t>)</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706490218" w:edGrp="everyone"/>
            <w:permEnd w:id="70649021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598613741" w:edGrp="everyone"/>
            <w:permEnd w:id="59861374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278951930" w:edGrp="everyone"/>
            <w:permEnd w:id="27895193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748160170" w:edGrp="everyone"/>
            <w:permEnd w:id="74816017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94280246" w:edGrp="everyone"/>
            <w:permEnd w:id="19428024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rPr>
            </w:pPr>
            <w:r w:rsidRPr="004256BA">
              <w:rPr>
                <w:rFonts w:cstheme="minorHAnsi"/>
                <w:bCs/>
                <w:color w:val="000000" w:themeColor="text1"/>
              </w:rPr>
              <w:t>(</w:t>
            </w:r>
            <w:permStart w:id="1170628092" w:edGrp="everyone"/>
            <w:permEnd w:id="11706280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938767372" w:edGrp="everyone"/>
            <w:permEnd w:id="9387673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464862472" w:edGrp="everyone"/>
            <w:permEnd w:id="46486247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513369564" w:edGrp="everyone"/>
            <w:permEnd w:id="151336956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230706267" w:edGrp="everyone"/>
            <w:permEnd w:id="23070626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26232715" w:edGrp="everyone"/>
            <w:permEnd w:id="126232715"/>
            <w:r w:rsidRPr="004256BA">
              <w:rPr>
                <w:rFonts w:cstheme="minorHAnsi"/>
                <w:bCs/>
                <w:color w:val="000000" w:themeColor="text1"/>
              </w:rPr>
              <w:t>)</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334054361" w:edGrp="everyone"/>
            <w:permEnd w:id="33405436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25570221" w:edGrp="everyone"/>
            <w:permEnd w:id="1255702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2062836458" w:edGrp="everyone"/>
            <w:permEnd w:id="206283645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817984376" w:edGrp="everyone"/>
            <w:permEnd w:id="181798437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873618175" w:edGrp="everyone"/>
            <w:permEnd w:id="87361817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rPr>
            </w:pPr>
            <w:r w:rsidRPr="004256BA">
              <w:rPr>
                <w:rFonts w:cstheme="minorHAnsi"/>
                <w:bCs/>
                <w:color w:val="000000" w:themeColor="text1"/>
              </w:rPr>
              <w:t>(</w:t>
            </w:r>
            <w:permStart w:id="1684952575" w:edGrp="everyone"/>
            <w:permEnd w:id="168495257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898453489" w:edGrp="everyone"/>
            <w:permEnd w:id="189845348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120561887" w:edGrp="everyone"/>
            <w:permEnd w:id="112056188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2000844557" w:edGrp="everyone"/>
            <w:permEnd w:id="200084455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610220065" w:edGrp="everyone"/>
            <w:permEnd w:id="161022006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219304211" w:edGrp="everyone"/>
            <w:permEnd w:id="219304211"/>
            <w:r w:rsidRPr="004256BA">
              <w:rPr>
                <w:rFonts w:cstheme="minorHAnsi"/>
                <w:bCs/>
                <w:color w:val="000000" w:themeColor="text1"/>
              </w:rPr>
              <w:t>)</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656042"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10</w:t>
            </w:r>
          </w:p>
        </w:tc>
      </w:tr>
      <w:tr w:rsidR="00656042"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708855862" w:edGrp="everyone"/>
            <w:permEnd w:id="170885586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305550391" w:edGrp="everyone"/>
            <w:permEnd w:id="3055503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686788774" w:edGrp="everyone"/>
            <w:permEnd w:id="16867887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2098350077" w:edGrp="everyone"/>
            <w:permEnd w:id="209835007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723629201" w:edGrp="everyone"/>
            <w:permEnd w:id="172362920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rPr>
            </w:pPr>
            <w:r w:rsidRPr="004256BA">
              <w:rPr>
                <w:rFonts w:cstheme="minorHAnsi"/>
                <w:bCs/>
                <w:color w:val="000000" w:themeColor="text1"/>
              </w:rPr>
              <w:t>(</w:t>
            </w:r>
            <w:permStart w:id="1705775297" w:edGrp="everyone"/>
            <w:permEnd w:id="170577529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476807927" w:edGrp="everyone"/>
            <w:permEnd w:id="147680792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106977735" w:edGrp="everyone"/>
            <w:permEnd w:id="110697773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907768206" w:edGrp="everyone"/>
            <w:permEnd w:id="90776820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734355640" w:edGrp="everyone"/>
            <w:permEnd w:id="73435564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jc w:val="center"/>
              <w:rPr>
                <w:rFonts w:cstheme="minorHAnsi"/>
                <w:bCs/>
                <w:color w:val="000000" w:themeColor="text1"/>
              </w:rPr>
            </w:pPr>
            <w:r w:rsidRPr="004256BA">
              <w:rPr>
                <w:rFonts w:cstheme="minorHAnsi"/>
                <w:bCs/>
                <w:color w:val="000000" w:themeColor="text1"/>
              </w:rPr>
              <w:t>(</w:t>
            </w:r>
            <w:permStart w:id="1292788947" w:edGrp="everyone"/>
            <w:permEnd w:id="1292788947"/>
            <w:r w:rsidRPr="004256BA">
              <w:rPr>
                <w:rFonts w:cstheme="minorHAnsi"/>
                <w:bCs/>
                <w:color w:val="000000" w:themeColor="text1"/>
              </w:rPr>
              <w:t>)</w:t>
            </w:r>
          </w:p>
        </w:tc>
      </w:tr>
      <w:tr w:rsidR="00656042" w:rsidTr="002A17C6">
        <w:tc>
          <w:tcPr>
            <w:tcW w:w="0" w:type="auto"/>
            <w:gridSpan w:val="11"/>
            <w:tcBorders>
              <w:top w:val="single" w:sz="4" w:space="0" w:color="auto"/>
              <w:left w:val="nil"/>
              <w:bottom w:val="single" w:sz="4" w:space="0" w:color="auto"/>
              <w:right w:val="nil"/>
            </w:tcBorders>
            <w:shd w:val="clear" w:color="auto" w:fill="auto"/>
          </w:tcPr>
          <w:p w:rsidR="00656042" w:rsidRDefault="00656042"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656042" w:rsidRPr="004256BA"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656042" w:rsidRPr="004256BA" w:rsidRDefault="00656042" w:rsidP="004256BA">
            <w:pPr>
              <w:rPr>
                <w:rFonts w:cstheme="minorHAnsi"/>
                <w:bCs/>
              </w:rPr>
            </w:pPr>
            <w:permStart w:id="987910127" w:edGrp="everyone"/>
            <w:permEnd w:id="987910127"/>
          </w:p>
        </w:tc>
      </w:tr>
    </w:tbl>
    <w:p w:rsidR="00656042" w:rsidRDefault="00656042" w:rsidP="0040161D">
      <w:pPr>
        <w:rPr>
          <w:rFonts w:cstheme="minorHAnsi"/>
          <w:color w:val="005CFF"/>
        </w:rPr>
        <w:sectPr w:rsidR="00656042" w:rsidSect="00656042">
          <w:headerReference w:type="default" r:id="rId8"/>
          <w:footerReference w:type="default" r:id="rId9"/>
          <w:pgSz w:w="11906" w:h="16838"/>
          <w:pgMar w:top="2016" w:right="1699" w:bottom="1411" w:left="1699" w:header="0" w:footer="706" w:gutter="0"/>
          <w:pgNumType w:start="1"/>
          <w:cols w:space="708"/>
          <w:docGrid w:linePitch="360"/>
        </w:sectPr>
      </w:pPr>
    </w:p>
    <w:p w:rsidR="00656042" w:rsidRPr="00A157A6" w:rsidRDefault="00656042" w:rsidP="0040161D">
      <w:pPr>
        <w:rPr>
          <w:rFonts w:cstheme="minorHAnsi"/>
          <w:color w:val="005CFF"/>
        </w:rPr>
      </w:pPr>
    </w:p>
    <w:sectPr w:rsidR="00656042" w:rsidRPr="00A157A6" w:rsidSect="00656042">
      <w:headerReference w:type="default" r:id="rId10"/>
      <w:footerReference w:type="default" r:id="rId11"/>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6042" w:rsidRDefault="00656042" w:rsidP="00A157A6">
      <w:pPr>
        <w:spacing w:after="0" w:line="240" w:lineRule="auto"/>
      </w:pPr>
      <w:r>
        <w:separator/>
      </w:r>
    </w:p>
  </w:endnote>
  <w:endnote w:type="continuationSeparator" w:id="0">
    <w:p w:rsidR="00656042" w:rsidRDefault="00656042"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316753"/>
      <w:docPartObj>
        <w:docPartGallery w:val="Page Numbers (Bottom of Page)"/>
        <w:docPartUnique/>
      </w:docPartObj>
    </w:sdtPr>
    <w:sdtContent>
      <w:p w:rsidR="00656042" w:rsidRDefault="00656042">
        <w:pPr>
          <w:pStyle w:val="Rodap"/>
          <w:jc w:val="center"/>
        </w:pPr>
        <w:r>
          <w:fldChar w:fldCharType="begin"/>
        </w:r>
        <w:r>
          <w:instrText>PAGE   \* MERGEFORMAT</w:instrText>
        </w:r>
        <w:r>
          <w:fldChar w:fldCharType="separate"/>
        </w:r>
        <w:r>
          <w:t>2</w:t>
        </w:r>
        <w:r>
          <w:fldChar w:fldCharType="end"/>
        </w:r>
      </w:p>
    </w:sdtContent>
  </w:sdt>
  <w:p w:rsidR="00656042" w:rsidRDefault="0065604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94001"/>
      <w:docPartObj>
        <w:docPartGallery w:val="Page Numbers (Bottom of Page)"/>
        <w:docPartUnique/>
      </w:docPartObj>
    </w:sdtPr>
    <w:sdtEndPr/>
    <w:sdtContent>
      <w:p w:rsidR="008B4321" w:rsidRDefault="008B4321">
        <w:pPr>
          <w:pStyle w:val="Rodap"/>
          <w:jc w:val="center"/>
        </w:pPr>
        <w:r>
          <w:fldChar w:fldCharType="begin"/>
        </w:r>
        <w:r>
          <w:instrText>PAGE   \* MERGEFORMAT</w:instrText>
        </w:r>
        <w:r>
          <w:fldChar w:fldCharType="separate"/>
        </w:r>
        <w:r>
          <w:t>2</w:t>
        </w:r>
        <w:r>
          <w:fldChar w:fldCharType="end"/>
        </w:r>
      </w:p>
    </w:sdtContent>
  </w:sdt>
  <w:p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6042" w:rsidRDefault="00656042" w:rsidP="00A157A6">
      <w:pPr>
        <w:spacing w:after="0" w:line="240" w:lineRule="auto"/>
      </w:pPr>
      <w:r>
        <w:separator/>
      </w:r>
    </w:p>
  </w:footnote>
  <w:footnote w:type="continuationSeparator" w:id="0">
    <w:p w:rsidR="00656042" w:rsidRDefault="00656042"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56042" w:rsidRDefault="00656042" w:rsidP="00A157A6">
    <w:pPr>
      <w:pStyle w:val="Cabealho"/>
      <w:ind w:left="-1701"/>
    </w:pPr>
    <w:r>
      <w:rPr>
        <w:noProof/>
      </w:rPr>
      <w:drawing>
        <wp:inline distT="0" distB="0" distL="0" distR="0" wp14:anchorId="40AF3F1C" wp14:editId="378CB742">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57A6" w:rsidRDefault="00A157A6" w:rsidP="00A157A6">
    <w:pPr>
      <w:pStyle w:val="Cabealho"/>
      <w:ind w:left="-1701"/>
    </w:pPr>
    <w:r>
      <w:rPr>
        <w:noProof/>
      </w:rPr>
      <w:drawing>
        <wp:inline distT="0" distB="0" distL="0" distR="0" wp14:anchorId="40AF3F1C" wp14:editId="378CB742">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03273500">
    <w:abstractNumId w:val="1"/>
  </w:num>
  <w:num w:numId="2" w16cid:durableId="122725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readOnly" w:enforcement="1" w:cryptProviderType="rsaAES" w:cryptAlgorithmClass="hash" w:cryptAlgorithmType="typeAny" w:cryptAlgorithmSid="14" w:cryptSpinCount="100000" w:hash="EuXMTA3sXG9VNeVy14ZwVFIVSOgwywT8mdC0RhOxShbIucrQf4CyrSf367u0sRRrSXnRSZ+ftFvlAcLj9171qQ==" w:salt="OlcmBVevkWOIIyyE0yruFA=="/>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459A"/>
    <w:rsid w:val="00056B3C"/>
    <w:rsid w:val="00096702"/>
    <w:rsid w:val="000F040D"/>
    <w:rsid w:val="00147791"/>
    <w:rsid w:val="00184430"/>
    <w:rsid w:val="00190697"/>
    <w:rsid w:val="001C71CA"/>
    <w:rsid w:val="001E2236"/>
    <w:rsid w:val="001F7C71"/>
    <w:rsid w:val="0022043D"/>
    <w:rsid w:val="002259FA"/>
    <w:rsid w:val="002A17C6"/>
    <w:rsid w:val="003368E1"/>
    <w:rsid w:val="00351717"/>
    <w:rsid w:val="003844E1"/>
    <w:rsid w:val="003C1CED"/>
    <w:rsid w:val="003D21D2"/>
    <w:rsid w:val="0040161D"/>
    <w:rsid w:val="004039F1"/>
    <w:rsid w:val="004217C7"/>
    <w:rsid w:val="004256BA"/>
    <w:rsid w:val="0044647F"/>
    <w:rsid w:val="00472DCE"/>
    <w:rsid w:val="004E7FA6"/>
    <w:rsid w:val="0050747E"/>
    <w:rsid w:val="00566746"/>
    <w:rsid w:val="005B4229"/>
    <w:rsid w:val="006439D0"/>
    <w:rsid w:val="00656042"/>
    <w:rsid w:val="00690518"/>
    <w:rsid w:val="006A3CA9"/>
    <w:rsid w:val="00711DEF"/>
    <w:rsid w:val="0077059F"/>
    <w:rsid w:val="007C07DD"/>
    <w:rsid w:val="007D0C9A"/>
    <w:rsid w:val="007F324D"/>
    <w:rsid w:val="008B4321"/>
    <w:rsid w:val="008F651E"/>
    <w:rsid w:val="00956F35"/>
    <w:rsid w:val="00990A7C"/>
    <w:rsid w:val="009C140E"/>
    <w:rsid w:val="00A157A6"/>
    <w:rsid w:val="00A42B02"/>
    <w:rsid w:val="00A7695C"/>
    <w:rsid w:val="00AC2D6C"/>
    <w:rsid w:val="00B22B30"/>
    <w:rsid w:val="00B55DA3"/>
    <w:rsid w:val="00B660E8"/>
    <w:rsid w:val="00B675DE"/>
    <w:rsid w:val="00BB02C9"/>
    <w:rsid w:val="00BC4FC4"/>
    <w:rsid w:val="00BE6E16"/>
    <w:rsid w:val="00C03443"/>
    <w:rsid w:val="00C3775C"/>
    <w:rsid w:val="00C40744"/>
    <w:rsid w:val="00C431F0"/>
    <w:rsid w:val="00C57849"/>
    <w:rsid w:val="00CC4967"/>
    <w:rsid w:val="00D23D0B"/>
    <w:rsid w:val="00D62A9C"/>
    <w:rsid w:val="00D834DF"/>
    <w:rsid w:val="00DD78C6"/>
    <w:rsid w:val="00E648D6"/>
    <w:rsid w:val="00EA49EA"/>
    <w:rsid w:val="00EC26D5"/>
    <w:rsid w:val="00ED161B"/>
    <w:rsid w:val="00EF20BF"/>
    <w:rsid w:val="00F90F0D"/>
    <w:rsid w:val="00FA030A"/>
    <w:rsid w:val="00FA2B80"/>
    <w:rsid w:val="00FB43DA"/>
    <w:rsid w:val="00FD047B"/>
    <w:rsid w:val="00FD0C4B"/>
    <w:rsid w:val="00FD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91D61"/>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1411</Words>
  <Characters>7620</Characters>
  <Application>Microsoft Office Word</Application>
  <DocSecurity>8</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Luiz Augusto Richena De Lima</cp:lastModifiedBy>
  <cp:revision>1</cp:revision>
  <dcterms:created xsi:type="dcterms:W3CDTF">2022-12-14T17:30:00Z</dcterms:created>
  <dcterms:modified xsi:type="dcterms:W3CDTF">2022-12-14T17:30:00Z</dcterms:modified>
</cp:coreProperties>
</file>