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8D2" w:rsidRPr="00F531C6" w:rsidRDefault="003C58D2" w:rsidP="003C58D2">
      <w:pPr>
        <w:pStyle w:val="Ttulo"/>
        <w:tabs>
          <w:tab w:val="left" w:pos="0"/>
        </w:tabs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765810" cy="765810"/>
            <wp:effectExtent l="0" t="0" r="0" b="0"/>
            <wp:docPr id="1" name="Imagem 1" descr="logo_senac_lara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enac_laran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D2" w:rsidRPr="00F531C6" w:rsidRDefault="003C58D2" w:rsidP="003C58D2">
      <w:pPr>
        <w:pStyle w:val="Ttulo"/>
        <w:tabs>
          <w:tab w:val="left" w:pos="0"/>
        </w:tabs>
        <w:rPr>
          <w:rFonts w:ascii="Tahoma" w:hAnsi="Tahoma" w:cs="Tahoma"/>
        </w:rPr>
      </w:pPr>
    </w:p>
    <w:p w:rsidR="003C58D2" w:rsidRPr="00F531C6" w:rsidRDefault="003C58D2" w:rsidP="003C58D2">
      <w:pPr>
        <w:pStyle w:val="ctblueh1"/>
        <w:tabs>
          <w:tab w:val="left" w:pos="0"/>
        </w:tabs>
        <w:jc w:val="center"/>
        <w:rPr>
          <w:rFonts w:ascii="Tahoma" w:hAnsi="Tahoma" w:cs="Tahoma"/>
          <w:color w:val="auto"/>
          <w:sz w:val="32"/>
          <w:szCs w:val="32"/>
        </w:rPr>
      </w:pPr>
      <w:r w:rsidRPr="00F531C6">
        <w:rPr>
          <w:rFonts w:ascii="Tahoma" w:hAnsi="Tahoma" w:cs="Tahoma"/>
          <w:color w:val="auto"/>
          <w:sz w:val="32"/>
          <w:szCs w:val="32"/>
        </w:rPr>
        <w:t>CENTRO UNIVERSITÁRIO SENAC</w:t>
      </w:r>
    </w:p>
    <w:p w:rsidR="003C58D2" w:rsidRPr="00F531C6" w:rsidRDefault="003C58D2" w:rsidP="003C58D2">
      <w:pPr>
        <w:pStyle w:val="NormalWeb"/>
        <w:tabs>
          <w:tab w:val="left" w:pos="0"/>
        </w:tabs>
        <w:rPr>
          <w:rFonts w:ascii="Tahoma" w:hAnsi="Tahoma" w:cs="Tahoma"/>
          <w:sz w:val="40"/>
          <w:szCs w:val="28"/>
        </w:rPr>
      </w:pPr>
    </w:p>
    <w:p w:rsidR="003C58D2" w:rsidRPr="00F531C6" w:rsidRDefault="003C58D2" w:rsidP="003C58D2">
      <w:pPr>
        <w:pStyle w:val="NormalWeb"/>
        <w:tabs>
          <w:tab w:val="left" w:pos="0"/>
        </w:tabs>
        <w:rPr>
          <w:rFonts w:ascii="Tahoma" w:hAnsi="Tahoma" w:cs="Tahoma"/>
          <w:color w:val="0000FF"/>
          <w:sz w:val="40"/>
          <w:szCs w:val="28"/>
        </w:rPr>
      </w:pPr>
    </w:p>
    <w:p w:rsidR="003C58D2" w:rsidRPr="00F531C6" w:rsidRDefault="003C58D2" w:rsidP="003C58D2">
      <w:pPr>
        <w:pStyle w:val="NormalWeb"/>
        <w:tabs>
          <w:tab w:val="left" w:pos="0"/>
        </w:tabs>
        <w:jc w:val="right"/>
        <w:rPr>
          <w:rFonts w:ascii="Tahoma" w:hAnsi="Tahoma" w:cs="Tahoma"/>
          <w:sz w:val="40"/>
          <w:szCs w:val="28"/>
        </w:rPr>
      </w:pPr>
      <w:r w:rsidRPr="00F531C6">
        <w:rPr>
          <w:rFonts w:ascii="Tahoma" w:hAnsi="Tahoma" w:cs="Tahoma"/>
          <w:sz w:val="40"/>
          <w:szCs w:val="28"/>
        </w:rPr>
        <w:t>Lucas Teles</w:t>
      </w:r>
    </w:p>
    <w:p w:rsidR="003C58D2" w:rsidRPr="00F531C6" w:rsidRDefault="003C58D2" w:rsidP="003C58D2">
      <w:pPr>
        <w:pStyle w:val="NormalWeb"/>
        <w:tabs>
          <w:tab w:val="left" w:pos="0"/>
        </w:tabs>
        <w:jc w:val="right"/>
        <w:rPr>
          <w:rFonts w:ascii="Tahoma" w:hAnsi="Tahoma" w:cs="Tahoma"/>
          <w:sz w:val="40"/>
          <w:szCs w:val="28"/>
        </w:rPr>
      </w:pPr>
      <w:r w:rsidRPr="00F531C6">
        <w:rPr>
          <w:rFonts w:ascii="Tahoma" w:hAnsi="Tahoma" w:cs="Tahoma"/>
          <w:sz w:val="40"/>
          <w:szCs w:val="28"/>
        </w:rPr>
        <w:t>Rodrigo Mendonça</w:t>
      </w:r>
    </w:p>
    <w:p w:rsidR="003C58D2" w:rsidRPr="00F531C6" w:rsidRDefault="003C58D2" w:rsidP="003C58D2">
      <w:pPr>
        <w:pStyle w:val="NormalWeb"/>
        <w:tabs>
          <w:tab w:val="left" w:pos="0"/>
        </w:tabs>
        <w:jc w:val="right"/>
        <w:rPr>
          <w:rFonts w:ascii="Tahoma" w:hAnsi="Tahoma" w:cs="Tahoma"/>
          <w:color w:val="0000FF"/>
        </w:rPr>
      </w:pPr>
    </w:p>
    <w:p w:rsidR="003C58D2" w:rsidRDefault="003C58D2" w:rsidP="003C58D2">
      <w:pPr>
        <w:pStyle w:val="NormalWeb"/>
        <w:tabs>
          <w:tab w:val="left" w:pos="0"/>
        </w:tabs>
        <w:jc w:val="right"/>
        <w:rPr>
          <w:rFonts w:ascii="Tahoma" w:hAnsi="Tahoma" w:cs="Tahoma"/>
          <w:sz w:val="40"/>
          <w:szCs w:val="28"/>
        </w:rPr>
      </w:pPr>
    </w:p>
    <w:p w:rsidR="003C58D2" w:rsidRPr="00F531C6" w:rsidRDefault="003C58D2" w:rsidP="003C58D2">
      <w:pPr>
        <w:pStyle w:val="NormalWeb"/>
        <w:tabs>
          <w:tab w:val="left" w:pos="0"/>
        </w:tabs>
        <w:jc w:val="right"/>
        <w:rPr>
          <w:rFonts w:ascii="Tahoma" w:hAnsi="Tahoma" w:cs="Tahoma"/>
          <w:sz w:val="40"/>
          <w:szCs w:val="28"/>
        </w:rPr>
      </w:pPr>
    </w:p>
    <w:p w:rsidR="003C58D2" w:rsidRDefault="003C58D2" w:rsidP="003C58D2">
      <w:pPr>
        <w:pStyle w:val="NormalWeb"/>
        <w:tabs>
          <w:tab w:val="left" w:pos="0"/>
        </w:tabs>
        <w:rPr>
          <w:rFonts w:ascii="Tahoma" w:hAnsi="Tahoma" w:cs="Tahoma"/>
          <w:sz w:val="48"/>
          <w:szCs w:val="28"/>
        </w:rPr>
      </w:pPr>
    </w:p>
    <w:p w:rsidR="003C58D2" w:rsidRPr="00F531C6" w:rsidRDefault="003C58D2" w:rsidP="003C58D2">
      <w:pPr>
        <w:pStyle w:val="NormalWeb"/>
        <w:tabs>
          <w:tab w:val="left" w:pos="0"/>
        </w:tabs>
        <w:rPr>
          <w:rFonts w:ascii="Tahoma" w:hAnsi="Tahoma" w:cs="Tahoma"/>
          <w:sz w:val="48"/>
          <w:szCs w:val="28"/>
        </w:rPr>
      </w:pPr>
    </w:p>
    <w:p w:rsidR="003C58D2" w:rsidRPr="00A94BD8" w:rsidRDefault="003C58D2" w:rsidP="003C58D2">
      <w:pPr>
        <w:pStyle w:val="NormalWeb"/>
        <w:tabs>
          <w:tab w:val="left" w:pos="0"/>
        </w:tabs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Manual de projeto de rede social</w:t>
      </w:r>
    </w:p>
    <w:p w:rsidR="003C58D2" w:rsidRPr="00F531C6" w:rsidRDefault="003C58D2" w:rsidP="003C58D2">
      <w:pPr>
        <w:pStyle w:val="ctblueh1"/>
        <w:tabs>
          <w:tab w:val="left" w:pos="0"/>
        </w:tabs>
        <w:jc w:val="left"/>
        <w:rPr>
          <w:rFonts w:ascii="Tahoma" w:hAnsi="Tahoma" w:cs="Tahoma"/>
          <w:b w:val="0"/>
          <w:color w:val="auto"/>
          <w:sz w:val="26"/>
          <w:szCs w:val="26"/>
        </w:rPr>
      </w:pPr>
    </w:p>
    <w:p w:rsidR="003C58D2" w:rsidRPr="00F531C6" w:rsidRDefault="003C58D2" w:rsidP="003C58D2">
      <w:pPr>
        <w:pStyle w:val="ctblueh1"/>
        <w:tabs>
          <w:tab w:val="left" w:pos="0"/>
        </w:tabs>
        <w:jc w:val="left"/>
        <w:rPr>
          <w:rFonts w:ascii="Tahoma" w:hAnsi="Tahoma" w:cs="Tahoma"/>
          <w:b w:val="0"/>
          <w:color w:val="auto"/>
          <w:sz w:val="26"/>
          <w:szCs w:val="26"/>
        </w:rPr>
      </w:pPr>
    </w:p>
    <w:p w:rsidR="003C58D2" w:rsidRPr="00F531C6" w:rsidRDefault="003C58D2" w:rsidP="003C58D2">
      <w:pPr>
        <w:pStyle w:val="ctblueh1"/>
        <w:tabs>
          <w:tab w:val="left" w:pos="0"/>
        </w:tabs>
        <w:jc w:val="left"/>
        <w:rPr>
          <w:rFonts w:ascii="Tahoma" w:hAnsi="Tahoma" w:cs="Tahoma"/>
          <w:b w:val="0"/>
          <w:color w:val="auto"/>
          <w:sz w:val="26"/>
          <w:szCs w:val="26"/>
        </w:rPr>
      </w:pPr>
    </w:p>
    <w:p w:rsidR="003C58D2" w:rsidRDefault="003C58D2" w:rsidP="003C58D2">
      <w:pPr>
        <w:pStyle w:val="ctblueh1"/>
        <w:tabs>
          <w:tab w:val="left" w:pos="0"/>
        </w:tabs>
        <w:jc w:val="center"/>
        <w:rPr>
          <w:rFonts w:ascii="Tahoma" w:hAnsi="Tahoma" w:cs="Tahoma"/>
          <w:b w:val="0"/>
          <w:color w:val="auto"/>
          <w:sz w:val="26"/>
          <w:szCs w:val="26"/>
        </w:rPr>
      </w:pPr>
    </w:p>
    <w:p w:rsidR="003C58D2" w:rsidRDefault="003C58D2" w:rsidP="003C58D2">
      <w:pPr>
        <w:pStyle w:val="ctblueh1"/>
        <w:tabs>
          <w:tab w:val="left" w:pos="0"/>
        </w:tabs>
        <w:jc w:val="center"/>
        <w:rPr>
          <w:rFonts w:ascii="Tahoma" w:hAnsi="Tahoma" w:cs="Tahoma"/>
          <w:b w:val="0"/>
          <w:color w:val="auto"/>
          <w:sz w:val="26"/>
          <w:szCs w:val="26"/>
        </w:rPr>
      </w:pPr>
    </w:p>
    <w:p w:rsidR="003C58D2" w:rsidRPr="00F531C6" w:rsidRDefault="003C58D2" w:rsidP="003C58D2">
      <w:pPr>
        <w:pStyle w:val="ctblueh1"/>
        <w:tabs>
          <w:tab w:val="left" w:pos="0"/>
        </w:tabs>
        <w:jc w:val="center"/>
        <w:rPr>
          <w:rFonts w:ascii="Tahoma" w:hAnsi="Tahoma" w:cs="Tahoma"/>
          <w:b w:val="0"/>
          <w:color w:val="auto"/>
          <w:sz w:val="26"/>
          <w:szCs w:val="26"/>
        </w:rPr>
      </w:pPr>
    </w:p>
    <w:p w:rsidR="003C58D2" w:rsidRDefault="003C58D2" w:rsidP="003C58D2">
      <w:pPr>
        <w:pStyle w:val="ctblueh1"/>
        <w:tabs>
          <w:tab w:val="left" w:pos="0"/>
        </w:tabs>
        <w:rPr>
          <w:rFonts w:ascii="Tahoma" w:hAnsi="Tahoma" w:cs="Tahoma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rPr>
          <w:rFonts w:ascii="Tahoma" w:hAnsi="Tahoma" w:cs="Tahoma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rPr>
          <w:rFonts w:ascii="Tahoma" w:hAnsi="Tahoma" w:cs="Tahoma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rPr>
          <w:rFonts w:ascii="Tahoma" w:hAnsi="Tahoma" w:cs="Tahoma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rPr>
          <w:rFonts w:ascii="Tahoma" w:hAnsi="Tahoma" w:cs="Tahoma"/>
          <w:color w:val="auto"/>
          <w:sz w:val="20"/>
          <w:szCs w:val="20"/>
        </w:rPr>
      </w:pPr>
    </w:p>
    <w:p w:rsidR="003C58D2" w:rsidRPr="00F531C6" w:rsidRDefault="003C58D2" w:rsidP="003C58D2">
      <w:pPr>
        <w:pStyle w:val="ctblueh1"/>
        <w:tabs>
          <w:tab w:val="left" w:pos="0"/>
        </w:tabs>
        <w:rPr>
          <w:rFonts w:ascii="Tahoma" w:hAnsi="Tahoma" w:cs="Tahoma"/>
          <w:color w:val="auto"/>
          <w:sz w:val="20"/>
          <w:szCs w:val="20"/>
        </w:rPr>
      </w:pPr>
    </w:p>
    <w:p w:rsidR="003C58D2" w:rsidRPr="00F531C6" w:rsidRDefault="003C58D2" w:rsidP="003C58D2">
      <w:pPr>
        <w:pStyle w:val="ctblueh1"/>
        <w:tabs>
          <w:tab w:val="left" w:pos="0"/>
        </w:tabs>
        <w:jc w:val="center"/>
        <w:rPr>
          <w:rFonts w:ascii="Tahoma" w:hAnsi="Tahoma" w:cs="Tahoma"/>
          <w:color w:val="auto"/>
          <w:sz w:val="24"/>
          <w:szCs w:val="24"/>
        </w:rPr>
      </w:pPr>
      <w:r w:rsidRPr="00F531C6">
        <w:rPr>
          <w:rFonts w:ascii="Tahoma" w:hAnsi="Tahoma" w:cs="Tahoma"/>
          <w:color w:val="auto"/>
          <w:sz w:val="24"/>
          <w:szCs w:val="24"/>
        </w:rPr>
        <w:t>São Paulo</w:t>
      </w:r>
    </w:p>
    <w:p w:rsidR="003C58D2" w:rsidRDefault="003C58D2" w:rsidP="003C58D2">
      <w:pPr>
        <w:pStyle w:val="ctblueh1"/>
        <w:tabs>
          <w:tab w:val="left" w:pos="0"/>
        </w:tabs>
        <w:jc w:val="center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1º semestre de 2012</w:t>
      </w:r>
    </w:p>
    <w:p w:rsidR="003C58D2" w:rsidRDefault="003C58D2" w:rsidP="003C58D2"/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</w:rPr>
      </w:pPr>
      <w:r>
        <w:rPr>
          <w:rStyle w:val="Forte"/>
        </w:rPr>
        <w:lastRenderedPageBreak/>
        <w:t xml:space="preserve">Tela inicial </w:t>
      </w: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</w:rPr>
      </w:pP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rStyle w:val="Forte"/>
          <w:b w:val="0"/>
          <w:color w:val="auto"/>
          <w:sz w:val="20"/>
          <w:szCs w:val="20"/>
        </w:rPr>
        <w:t xml:space="preserve">Abaixo a tela de </w:t>
      </w:r>
      <w:proofErr w:type="spellStart"/>
      <w:r>
        <w:rPr>
          <w:rStyle w:val="Forte"/>
          <w:b w:val="0"/>
          <w:color w:val="auto"/>
          <w:sz w:val="20"/>
          <w:szCs w:val="20"/>
        </w:rPr>
        <w:t>login</w:t>
      </w:r>
      <w:proofErr w:type="spellEnd"/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356A7846" wp14:editId="798FBF8F">
            <wp:extent cx="2578100" cy="1210823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369" cy="121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rStyle w:val="Forte"/>
          <w:b w:val="0"/>
          <w:color w:val="auto"/>
          <w:sz w:val="20"/>
          <w:szCs w:val="20"/>
        </w:rPr>
        <w:t>Caso não tenha cadastro poderá clicar no link “</w:t>
      </w:r>
      <w:r w:rsidRPr="003C58D2">
        <w:rPr>
          <w:rStyle w:val="Forte"/>
          <w:b w:val="0"/>
          <w:color w:val="0070C0"/>
          <w:sz w:val="20"/>
          <w:szCs w:val="20"/>
          <w:u w:val="single"/>
        </w:rPr>
        <w:t>Ainda não cadastrado, Click aqui</w:t>
      </w:r>
      <w:r>
        <w:rPr>
          <w:rStyle w:val="Forte"/>
          <w:b w:val="0"/>
          <w:color w:val="auto"/>
          <w:sz w:val="20"/>
          <w:szCs w:val="20"/>
        </w:rPr>
        <w:t>”, a tela ira se expandir como na imagem abaixo:</w:t>
      </w: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351FC1F0" wp14:editId="1E5FEB2E">
            <wp:extent cx="2665206" cy="248285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206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rStyle w:val="Forte"/>
          <w:b w:val="0"/>
          <w:color w:val="auto"/>
          <w:sz w:val="20"/>
          <w:szCs w:val="20"/>
        </w:rPr>
        <w:t xml:space="preserve">Após fazer o cadastro pode </w:t>
      </w:r>
      <w:proofErr w:type="spellStart"/>
      <w:r>
        <w:rPr>
          <w:rStyle w:val="Forte"/>
          <w:b w:val="0"/>
          <w:color w:val="auto"/>
          <w:sz w:val="20"/>
          <w:szCs w:val="20"/>
        </w:rPr>
        <w:t>logar-se</w:t>
      </w:r>
      <w:proofErr w:type="spellEnd"/>
      <w:r>
        <w:rPr>
          <w:rStyle w:val="Forte"/>
          <w:b w:val="0"/>
          <w:color w:val="auto"/>
          <w:sz w:val="20"/>
          <w:szCs w:val="20"/>
        </w:rPr>
        <w:t xml:space="preserve"> normalmente</w:t>
      </w: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3C58D2" w:rsidRDefault="003C58D2" w:rsidP="003C58D2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3C58D2" w:rsidRDefault="0025706E" w:rsidP="003C58D2">
      <w:pPr>
        <w:pStyle w:val="ctblueh1"/>
        <w:tabs>
          <w:tab w:val="left" w:pos="0"/>
        </w:tabs>
        <w:jc w:val="left"/>
        <w:rPr>
          <w:rStyle w:val="nfaseIntensa"/>
        </w:rPr>
      </w:pPr>
      <w:r>
        <w:rPr>
          <w:rStyle w:val="nfaseIntensa"/>
        </w:rPr>
        <w:lastRenderedPageBreak/>
        <w:t>Tela de Perfil</w:t>
      </w:r>
    </w:p>
    <w:p w:rsidR="0025706E" w:rsidRDefault="0025706E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25706E" w:rsidRDefault="001A0A50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rStyle w:val="Forte"/>
          <w:b w:val="0"/>
          <w:color w:val="auto"/>
          <w:sz w:val="20"/>
          <w:szCs w:val="20"/>
        </w:rPr>
        <w:t xml:space="preserve">Após realizar o </w:t>
      </w:r>
      <w:proofErr w:type="spellStart"/>
      <w:r>
        <w:rPr>
          <w:rStyle w:val="Forte"/>
          <w:b w:val="0"/>
          <w:color w:val="auto"/>
          <w:sz w:val="20"/>
          <w:szCs w:val="20"/>
        </w:rPr>
        <w:t>login</w:t>
      </w:r>
      <w:proofErr w:type="spellEnd"/>
      <w:proofErr w:type="gramStart"/>
      <w:r>
        <w:rPr>
          <w:rStyle w:val="Forte"/>
          <w:b w:val="0"/>
          <w:color w:val="auto"/>
          <w:sz w:val="20"/>
          <w:szCs w:val="20"/>
        </w:rPr>
        <w:t xml:space="preserve">  </w:t>
      </w:r>
      <w:proofErr w:type="gramEnd"/>
      <w:r>
        <w:rPr>
          <w:rStyle w:val="Forte"/>
          <w:b w:val="0"/>
          <w:color w:val="auto"/>
          <w:sz w:val="20"/>
          <w:szCs w:val="20"/>
        </w:rPr>
        <w:t xml:space="preserve">(  para teste aconselho utilizar o </w:t>
      </w:r>
      <w:proofErr w:type="spellStart"/>
      <w:r>
        <w:rPr>
          <w:rStyle w:val="Forte"/>
          <w:b w:val="0"/>
          <w:color w:val="auto"/>
          <w:sz w:val="20"/>
          <w:szCs w:val="20"/>
        </w:rPr>
        <w:t>login</w:t>
      </w:r>
      <w:proofErr w:type="spellEnd"/>
      <w:r>
        <w:rPr>
          <w:rStyle w:val="Forte"/>
          <w:b w:val="0"/>
          <w:color w:val="auto"/>
          <w:sz w:val="20"/>
          <w:szCs w:val="20"/>
        </w:rPr>
        <w:t xml:space="preserve"> “</w:t>
      </w:r>
      <w:proofErr w:type="spellStart"/>
      <w:r>
        <w:rPr>
          <w:rStyle w:val="Forte"/>
          <w:b w:val="0"/>
          <w:color w:val="auto"/>
          <w:sz w:val="20"/>
          <w:szCs w:val="20"/>
        </w:rPr>
        <w:t>Julios</w:t>
      </w:r>
      <w:proofErr w:type="spellEnd"/>
      <w:r>
        <w:rPr>
          <w:rStyle w:val="Forte"/>
          <w:b w:val="0"/>
          <w:color w:val="auto"/>
          <w:sz w:val="20"/>
          <w:szCs w:val="20"/>
        </w:rPr>
        <w:t>” com a senha “123” ) a tela de perfil será exibida, conforme imagem abaixo:</w:t>
      </w:r>
    </w:p>
    <w:p w:rsidR="001A0A50" w:rsidRDefault="001A0A50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1A0A50" w:rsidRDefault="001A0A50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70D40773" wp14:editId="49C8460A">
            <wp:extent cx="2901950" cy="26498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830" cy="265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50" w:rsidRDefault="001A0A50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1A0A50" w:rsidRDefault="001A0A50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rStyle w:val="Forte"/>
          <w:b w:val="0"/>
          <w:color w:val="auto"/>
          <w:sz w:val="20"/>
          <w:szCs w:val="20"/>
        </w:rPr>
        <w:t>Esta é a tela principal do programa, todas as funcionalidades a circulam, você pode alterar informações e foto do seu perfil clicando no link “Editar Perfil”, assim será exibida a tela abaixo:</w:t>
      </w:r>
    </w:p>
    <w:p w:rsidR="001A0A50" w:rsidRDefault="001A0A50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582D2034" wp14:editId="727558E8">
            <wp:extent cx="3340100" cy="1445302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436" cy="14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50" w:rsidRDefault="001A0A50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1A0A50" w:rsidRDefault="001A0A50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rStyle w:val="Forte"/>
          <w:b w:val="0"/>
          <w:color w:val="auto"/>
          <w:sz w:val="20"/>
          <w:szCs w:val="20"/>
        </w:rPr>
        <w:t>Durante a navegação, você pode voltar para seu perfil clicando no primeiro botão que contem seu nome:</w:t>
      </w:r>
    </w:p>
    <w:p w:rsidR="001A0A50" w:rsidRDefault="001A0A50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1A0A50" w:rsidRDefault="001A0A50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b w:val="0"/>
          <w:noProof/>
          <w:color w:val="auto"/>
          <w:sz w:val="20"/>
          <w:szCs w:val="20"/>
        </w:rPr>
        <w:drawing>
          <wp:inline distT="0" distB="0" distL="0" distR="0">
            <wp:extent cx="904362" cy="1200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362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A50" w:rsidRDefault="001A0A50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1A0A50" w:rsidRDefault="001A0A50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1A0A50" w:rsidRDefault="001A0A50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1A0A50" w:rsidRDefault="001A0A50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1A0A50" w:rsidRDefault="001A0A50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rStyle w:val="Forte"/>
          <w:b w:val="0"/>
          <w:color w:val="auto"/>
          <w:sz w:val="20"/>
          <w:szCs w:val="20"/>
        </w:rPr>
        <w:lastRenderedPageBreak/>
        <w:t>No botão “Mensagens”, podemos verificar as mensagens do perfil corrente:</w:t>
      </w:r>
    </w:p>
    <w:p w:rsidR="001A0A50" w:rsidRPr="001A0A50" w:rsidRDefault="001A0A50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71DC1F2C" wp14:editId="5F5D8184">
            <wp:extent cx="3200400" cy="291151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2289" cy="29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50" w:rsidRDefault="001A0A50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1A0A50" w:rsidRDefault="001A0A50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rStyle w:val="Forte"/>
          <w:b w:val="0"/>
          <w:color w:val="auto"/>
          <w:sz w:val="20"/>
          <w:szCs w:val="20"/>
        </w:rPr>
        <w:t>Para abrir suas mensagens basta clicar no botão “Abrir mensagem” ou dar duplo clique no item da grade, a seguinte tela será exibida:</w:t>
      </w:r>
    </w:p>
    <w:p w:rsidR="001A0A50" w:rsidRDefault="002232F1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4B7CF8EC" wp14:editId="34F34178">
            <wp:extent cx="1944250" cy="24447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6391" cy="24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72" w:rsidRDefault="002232F1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rStyle w:val="Forte"/>
          <w:b w:val="0"/>
          <w:color w:val="auto"/>
          <w:sz w:val="20"/>
          <w:szCs w:val="20"/>
        </w:rPr>
        <w:t xml:space="preserve">A mensagem pode conter </w:t>
      </w:r>
      <w:r w:rsidR="00097F00">
        <w:rPr>
          <w:rStyle w:val="Forte"/>
          <w:b w:val="0"/>
          <w:color w:val="auto"/>
          <w:sz w:val="20"/>
          <w:szCs w:val="20"/>
        </w:rPr>
        <w:t>uma recomendação</w:t>
      </w:r>
      <w:r>
        <w:rPr>
          <w:rStyle w:val="Forte"/>
          <w:b w:val="0"/>
          <w:color w:val="auto"/>
          <w:sz w:val="20"/>
          <w:szCs w:val="20"/>
        </w:rPr>
        <w:t xml:space="preserve"> de filme, para aceita-la basta clicar no link </w:t>
      </w:r>
      <w:r w:rsidR="00097F00">
        <w:rPr>
          <w:rStyle w:val="Forte"/>
          <w:b w:val="0"/>
          <w:color w:val="auto"/>
          <w:sz w:val="20"/>
          <w:szCs w:val="20"/>
        </w:rPr>
        <w:t>“Aceitar recomendação”.</w:t>
      </w:r>
    </w:p>
    <w:p w:rsidR="00C36F71" w:rsidRDefault="00C36F71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C36F71" w:rsidRDefault="00C36F71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C36F71" w:rsidRDefault="00C36F71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C36F71" w:rsidRDefault="00C36F71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C36F71" w:rsidRDefault="00C36F71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C36F71" w:rsidRDefault="00C36F71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C36F71" w:rsidRDefault="00C36F71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C36F71" w:rsidRDefault="00C36F71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C36F71" w:rsidRDefault="00C36F71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C36F71" w:rsidRDefault="00C36F71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097F00" w:rsidRDefault="00001872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rStyle w:val="Forte"/>
          <w:b w:val="0"/>
          <w:color w:val="auto"/>
          <w:sz w:val="20"/>
          <w:szCs w:val="20"/>
        </w:rPr>
        <w:lastRenderedPageBreak/>
        <w:t xml:space="preserve">Pode utilizar o botão “remover” para excluir a mensagem da lista e o botão “responder” </w:t>
      </w:r>
      <w:proofErr w:type="gramStart"/>
      <w:r>
        <w:rPr>
          <w:rStyle w:val="Forte"/>
          <w:b w:val="0"/>
          <w:color w:val="auto"/>
          <w:sz w:val="20"/>
          <w:szCs w:val="20"/>
        </w:rPr>
        <w:t>para responde-la</w:t>
      </w:r>
      <w:proofErr w:type="gramEnd"/>
      <w:r>
        <w:rPr>
          <w:rStyle w:val="Forte"/>
          <w:b w:val="0"/>
          <w:color w:val="auto"/>
          <w:sz w:val="20"/>
          <w:szCs w:val="20"/>
        </w:rPr>
        <w:t>:</w:t>
      </w:r>
    </w:p>
    <w:p w:rsidR="002A5409" w:rsidRDefault="002A5409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001872" w:rsidRDefault="00001872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4BD09291" wp14:editId="09ECF75A">
            <wp:extent cx="1719488" cy="22034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0970" cy="22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BE" w:rsidRDefault="00E102BE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E102BE" w:rsidRDefault="00E102BE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E102BE" w:rsidRDefault="00E102BE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rStyle w:val="Forte"/>
          <w:b w:val="0"/>
          <w:color w:val="auto"/>
          <w:sz w:val="20"/>
          <w:szCs w:val="20"/>
        </w:rPr>
        <w:t>Nas opções do lado esquerdo possui o botão “Amigos”, ao clicar será exibido ao lado os amigos do perfil corrente e ações possíveis:</w:t>
      </w:r>
    </w:p>
    <w:p w:rsidR="00E102BE" w:rsidRDefault="00E102BE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E102BE" w:rsidRDefault="00E102BE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2A7E3507" wp14:editId="104BDCE7">
            <wp:extent cx="3105150" cy="2830358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7161" cy="28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BE" w:rsidRDefault="00E102BE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E102BE" w:rsidRDefault="00E102BE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rStyle w:val="Forte"/>
          <w:b w:val="0"/>
          <w:color w:val="auto"/>
          <w:sz w:val="20"/>
          <w:szCs w:val="20"/>
        </w:rPr>
        <w:t xml:space="preserve">Pode enviar mensagens para seu amigo clicando no botão “Mandar </w:t>
      </w:r>
      <w:proofErr w:type="spellStart"/>
      <w:r>
        <w:rPr>
          <w:rStyle w:val="Forte"/>
          <w:b w:val="0"/>
          <w:color w:val="auto"/>
          <w:sz w:val="20"/>
          <w:szCs w:val="20"/>
        </w:rPr>
        <w:t>Msg</w:t>
      </w:r>
      <w:proofErr w:type="spellEnd"/>
      <w:r>
        <w:rPr>
          <w:rStyle w:val="Forte"/>
          <w:b w:val="0"/>
          <w:color w:val="auto"/>
          <w:sz w:val="20"/>
          <w:szCs w:val="20"/>
        </w:rPr>
        <w:t>”, ou para todos clicando no botão “</w:t>
      </w:r>
      <w:proofErr w:type="spellStart"/>
      <w:r>
        <w:rPr>
          <w:rStyle w:val="Forte"/>
          <w:b w:val="0"/>
          <w:color w:val="auto"/>
          <w:sz w:val="20"/>
          <w:szCs w:val="20"/>
        </w:rPr>
        <w:t>Msg</w:t>
      </w:r>
      <w:proofErr w:type="spellEnd"/>
      <w:r>
        <w:rPr>
          <w:rStyle w:val="Forte"/>
          <w:b w:val="0"/>
          <w:color w:val="auto"/>
          <w:sz w:val="20"/>
          <w:szCs w:val="20"/>
        </w:rPr>
        <w:t xml:space="preserve"> Todos”, caso queira remover um amigo clique em “remover”.</w:t>
      </w:r>
    </w:p>
    <w:p w:rsidR="002A5409" w:rsidRDefault="002A5409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E102BE" w:rsidRDefault="00E102BE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rStyle w:val="Forte"/>
          <w:b w:val="0"/>
          <w:color w:val="auto"/>
          <w:sz w:val="20"/>
          <w:szCs w:val="20"/>
        </w:rPr>
        <w:t>O botão “Ver Perfil” ou duplo clique na grade mudará a referencia do perfil corrente para o de seu amigo, permitindo visualizar Mensagens, Amigos e Filmes do seu amigo.</w:t>
      </w:r>
    </w:p>
    <w:p w:rsidR="002A5409" w:rsidRDefault="002A5409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2A5409" w:rsidRDefault="002A5409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rStyle w:val="Forte"/>
          <w:b w:val="0"/>
          <w:color w:val="auto"/>
          <w:sz w:val="20"/>
          <w:szCs w:val="20"/>
        </w:rPr>
        <w:t xml:space="preserve">Caso queira adicionar uma pessoa nova pode clicar no botão </w:t>
      </w:r>
      <w:proofErr w:type="gramStart"/>
      <w:r>
        <w:rPr>
          <w:rStyle w:val="Forte"/>
          <w:b w:val="0"/>
          <w:color w:val="auto"/>
          <w:sz w:val="20"/>
          <w:szCs w:val="20"/>
        </w:rPr>
        <w:t>a</w:t>
      </w:r>
      <w:proofErr w:type="gramEnd"/>
      <w:r>
        <w:rPr>
          <w:rStyle w:val="Forte"/>
          <w:b w:val="0"/>
          <w:color w:val="auto"/>
          <w:sz w:val="20"/>
          <w:szCs w:val="20"/>
        </w:rPr>
        <w:t xml:space="preserve"> direita “Buscar Perfil”, </w:t>
      </w:r>
      <w:proofErr w:type="spellStart"/>
      <w:r>
        <w:rPr>
          <w:rStyle w:val="Forte"/>
          <w:b w:val="0"/>
          <w:color w:val="auto"/>
          <w:sz w:val="20"/>
          <w:szCs w:val="20"/>
        </w:rPr>
        <w:t>sera</w:t>
      </w:r>
      <w:proofErr w:type="spellEnd"/>
      <w:r>
        <w:rPr>
          <w:rStyle w:val="Forte"/>
          <w:b w:val="0"/>
          <w:color w:val="auto"/>
          <w:sz w:val="20"/>
          <w:szCs w:val="20"/>
        </w:rPr>
        <w:t xml:space="preserve"> exibida uma tela para selecionar alguém pelo nome ou </w:t>
      </w:r>
      <w:proofErr w:type="spellStart"/>
      <w:r>
        <w:rPr>
          <w:rStyle w:val="Forte"/>
          <w:b w:val="0"/>
          <w:color w:val="auto"/>
          <w:sz w:val="20"/>
          <w:szCs w:val="20"/>
        </w:rPr>
        <w:t>login</w:t>
      </w:r>
      <w:proofErr w:type="spellEnd"/>
      <w:r>
        <w:rPr>
          <w:rStyle w:val="Forte"/>
          <w:b w:val="0"/>
          <w:color w:val="auto"/>
          <w:sz w:val="20"/>
          <w:szCs w:val="20"/>
        </w:rPr>
        <w:t>, ao selecionar, será exibido o perfil do mesmo, com um link para adiciona-lo logo abaixo da foto:</w:t>
      </w:r>
    </w:p>
    <w:p w:rsidR="002A5409" w:rsidRDefault="002A5409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2A5409" w:rsidRDefault="00153FC9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7EC3080" wp14:editId="1174D4D6">
            <wp:extent cx="2098276" cy="25209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9955" cy="25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F71">
        <w:rPr>
          <w:noProof/>
        </w:rPr>
        <w:drawing>
          <wp:inline distT="0" distB="0" distL="0" distR="0" wp14:anchorId="14EB20C8" wp14:editId="1B554E9B">
            <wp:extent cx="2768600" cy="251957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0336" cy="252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09" w:rsidRDefault="002A5409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</w:p>
    <w:p w:rsidR="00C36F71" w:rsidRDefault="00C36F71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rStyle w:val="Forte"/>
          <w:b w:val="0"/>
          <w:color w:val="auto"/>
          <w:sz w:val="20"/>
          <w:szCs w:val="20"/>
        </w:rPr>
        <w:t xml:space="preserve">No botão “Filmes”, podemos visualizar todos os filmes, caso esteja no perfil de um amigo e o mesmo possua um filme que não conta em sua lista, será exibido um botão para aciona-lo a seus </w:t>
      </w:r>
      <w:proofErr w:type="gramStart"/>
      <w:r>
        <w:rPr>
          <w:rStyle w:val="Forte"/>
          <w:b w:val="0"/>
          <w:color w:val="auto"/>
          <w:sz w:val="20"/>
          <w:szCs w:val="20"/>
        </w:rPr>
        <w:t>favoritos</w:t>
      </w:r>
      <w:proofErr w:type="gramEnd"/>
    </w:p>
    <w:p w:rsidR="00C36F71" w:rsidRDefault="00C36F71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b w:val="0"/>
          <w:noProof/>
          <w:color w:val="auto"/>
          <w:sz w:val="20"/>
          <w:szCs w:val="20"/>
        </w:rPr>
        <w:drawing>
          <wp:inline distT="0" distB="0" distL="0" distR="0">
            <wp:extent cx="2622550" cy="2390875"/>
            <wp:effectExtent l="0" t="0" r="635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753" cy="239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F71" w:rsidRDefault="00C36F71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rStyle w:val="Forte"/>
          <w:b w:val="0"/>
          <w:color w:val="auto"/>
          <w:sz w:val="20"/>
          <w:szCs w:val="20"/>
        </w:rPr>
        <w:t xml:space="preserve">Caso queira buscar filme, clique no botão, buscar filme, caso não conte no cadastro o filme desejado, pode-se cadastrar clicando no botão com símbolo </w:t>
      </w:r>
      <w:proofErr w:type="gramStart"/>
      <w:r>
        <w:rPr>
          <w:rStyle w:val="Forte"/>
          <w:b w:val="0"/>
          <w:color w:val="auto"/>
          <w:sz w:val="20"/>
          <w:szCs w:val="20"/>
        </w:rPr>
        <w:t>“+”</w:t>
      </w:r>
      <w:proofErr w:type="gramEnd"/>
    </w:p>
    <w:p w:rsidR="00C36F71" w:rsidRPr="00317E0D" w:rsidRDefault="008C474B" w:rsidP="0025706E">
      <w:pPr>
        <w:pStyle w:val="ctblueh1"/>
        <w:tabs>
          <w:tab w:val="left" w:pos="0"/>
        </w:tabs>
        <w:jc w:val="left"/>
        <w:rPr>
          <w:rStyle w:val="Forte"/>
          <w:b w:val="0"/>
          <w:color w:val="auto"/>
          <w:sz w:val="20"/>
          <w:szCs w:val="20"/>
        </w:rPr>
      </w:pPr>
      <w:r>
        <w:rPr>
          <w:b w:val="0"/>
          <w:noProof/>
          <w:color w:val="auto"/>
          <w:sz w:val="20"/>
          <w:szCs w:val="20"/>
        </w:rPr>
        <w:drawing>
          <wp:inline distT="0" distB="0" distL="0" distR="0">
            <wp:extent cx="2565400" cy="2338775"/>
            <wp:effectExtent l="0" t="0" r="635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3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b w:val="0"/>
          <w:noProof/>
          <w:color w:val="auto"/>
          <w:sz w:val="20"/>
          <w:szCs w:val="20"/>
        </w:rPr>
        <w:drawing>
          <wp:inline distT="0" distB="0" distL="0" distR="0">
            <wp:extent cx="1943100" cy="2354322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5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6F71" w:rsidRPr="00317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8D2"/>
    <w:rsid w:val="00001872"/>
    <w:rsid w:val="00097F00"/>
    <w:rsid w:val="00153FC9"/>
    <w:rsid w:val="001A0A50"/>
    <w:rsid w:val="002232F1"/>
    <w:rsid w:val="0025706E"/>
    <w:rsid w:val="002A5409"/>
    <w:rsid w:val="00313F8E"/>
    <w:rsid w:val="00317E0D"/>
    <w:rsid w:val="003C58D2"/>
    <w:rsid w:val="008C474B"/>
    <w:rsid w:val="00A75AFC"/>
    <w:rsid w:val="00C36F71"/>
    <w:rsid w:val="00D02CDC"/>
    <w:rsid w:val="00DF1CCC"/>
    <w:rsid w:val="00E1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3C5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3C58D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rsid w:val="003C58D2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tblueh1">
    <w:name w:val="ctblueh1"/>
    <w:basedOn w:val="Normal"/>
    <w:rsid w:val="003C58D2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color w:val="1842B5"/>
      <w:sz w:val="31"/>
      <w:szCs w:val="31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8D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5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3C58D2"/>
    <w:rPr>
      <w:b/>
      <w:bCs/>
    </w:rPr>
  </w:style>
  <w:style w:type="paragraph" w:styleId="PargrafodaLista">
    <w:name w:val="List Paragraph"/>
    <w:basedOn w:val="Normal"/>
    <w:uiPriority w:val="34"/>
    <w:qFormat/>
    <w:rsid w:val="003C58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706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3C5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3C58D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rsid w:val="003C58D2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tblueh1">
    <w:name w:val="ctblueh1"/>
    <w:basedOn w:val="Normal"/>
    <w:rsid w:val="003C58D2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color w:val="1842B5"/>
      <w:sz w:val="31"/>
      <w:szCs w:val="31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8D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5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3C58D2"/>
    <w:rPr>
      <w:b/>
      <w:bCs/>
    </w:rPr>
  </w:style>
  <w:style w:type="paragraph" w:styleId="PargrafodaLista">
    <w:name w:val="List Paragraph"/>
    <w:basedOn w:val="Normal"/>
    <w:uiPriority w:val="34"/>
    <w:qFormat/>
    <w:rsid w:val="003C58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706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10</cp:revision>
  <dcterms:created xsi:type="dcterms:W3CDTF">2012-04-15T01:58:00Z</dcterms:created>
  <dcterms:modified xsi:type="dcterms:W3CDTF">2012-04-15T02:35:00Z</dcterms:modified>
</cp:coreProperties>
</file>