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E23" w:rsidRDefault="007855C6" w:rsidP="007855C6">
      <w:pPr>
        <w:pStyle w:val="Heading1"/>
        <w:rPr>
          <w:lang w:val="cy-GB"/>
        </w:rPr>
      </w:pPr>
      <w:r>
        <w:rPr>
          <w:lang w:val="cy-GB"/>
        </w:rPr>
        <w:t>Build instructions for a gravity powered unidirectional stepper motor</w:t>
      </w:r>
    </w:p>
    <w:p w:rsidR="007855C6" w:rsidRDefault="007855C6" w:rsidP="007855C6">
      <w:pPr>
        <w:rPr>
          <w:lang w:val="cy-GB"/>
        </w:rPr>
      </w:pPr>
    </w:p>
    <w:p w:rsidR="00435783" w:rsidRDefault="00435783" w:rsidP="007855C6">
      <w:pPr>
        <w:rPr>
          <w:lang w:val="cy-GB"/>
        </w:rPr>
      </w:pPr>
      <w:r>
        <w:rPr>
          <w:lang w:val="cy-GB"/>
        </w:rPr>
        <w:t>INCOMPLETE</w:t>
      </w:r>
    </w:p>
    <w:p w:rsidR="00435783" w:rsidRDefault="00435783" w:rsidP="007855C6">
      <w:pPr>
        <w:rPr>
          <w:lang w:val="cy-GB"/>
        </w:rPr>
      </w:pPr>
      <w:bookmarkStart w:id="0" w:name="_GoBack"/>
      <w:bookmarkEnd w:id="0"/>
    </w:p>
    <w:p w:rsidR="005E0C94" w:rsidRDefault="005E0C94" w:rsidP="007855C6">
      <w:pPr>
        <w:rPr>
          <w:lang w:val="cy-GB"/>
        </w:rPr>
      </w:pPr>
      <w:r>
        <w:rPr>
          <w:lang w:val="cy-GB"/>
        </w:rPr>
        <w:t>Will Stevens 2016-09-10</w:t>
      </w:r>
    </w:p>
    <w:p w:rsidR="007855C6" w:rsidRDefault="007855C6" w:rsidP="007855C6">
      <w:pPr>
        <w:pStyle w:val="Heading2"/>
        <w:rPr>
          <w:lang w:val="cy-GB"/>
        </w:rPr>
      </w:pPr>
      <w:r>
        <w:rPr>
          <w:lang w:val="cy-GB"/>
        </w:rPr>
        <w:t>3D printed components</w:t>
      </w:r>
    </w:p>
    <w:p w:rsidR="007855C6" w:rsidRDefault="007855C6" w:rsidP="007855C6">
      <w:pPr>
        <w:rPr>
          <w:lang w:val="cy-GB"/>
        </w:rPr>
      </w:pPr>
      <w:r>
        <w:rPr>
          <w:lang w:val="cy-GB"/>
        </w:rPr>
        <w:t xml:space="preserve">These can be obtained from the relayraprap repository in GitHub: </w:t>
      </w:r>
      <w:hyperlink r:id="rId5" w:history="1">
        <w:r w:rsidRPr="00E61AE5">
          <w:rPr>
            <w:rStyle w:val="Hyperlink"/>
            <w:lang w:val="cy-GB"/>
          </w:rPr>
          <w:t>https://github.com/WillStevens/relayreprap/tree/master/gravitymotor3</w:t>
        </w:r>
      </w:hyperlink>
    </w:p>
    <w:p w:rsidR="007855C6" w:rsidRDefault="007855C6" w:rsidP="007855C6">
      <w:pPr>
        <w:rPr>
          <w:lang w:val="cy-GB"/>
        </w:rPr>
      </w:pPr>
    </w:p>
    <w:p w:rsidR="007855C6" w:rsidRDefault="004C2B67" w:rsidP="004C2B67">
      <w:pPr>
        <w:pStyle w:val="Heading3"/>
        <w:rPr>
          <w:lang w:val="cy-GB"/>
        </w:rPr>
      </w:pPr>
      <w:r>
        <w:rPr>
          <w:lang w:val="cy-GB"/>
        </w:rPr>
        <w:t>Cog</w:t>
      </w:r>
    </w:p>
    <w:p w:rsidR="007855C6" w:rsidRDefault="007855C6" w:rsidP="007855C6">
      <w:pPr>
        <w:rPr>
          <w:lang w:val="cy-GB"/>
        </w:rPr>
      </w:pPr>
      <w:r>
        <w:rPr>
          <w:noProof/>
          <w:lang w:eastAsia="en-GB"/>
        </w:rPr>
        <w:drawing>
          <wp:inline distT="0" distB="0" distL="0" distR="0">
            <wp:extent cx="2295525" cy="121778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1140" cy="1220764"/>
                    </a:xfrm>
                    <a:prstGeom prst="rect">
                      <a:avLst/>
                    </a:prstGeom>
                    <a:noFill/>
                    <a:ln>
                      <a:noFill/>
                    </a:ln>
                  </pic:spPr>
                </pic:pic>
              </a:graphicData>
            </a:graphic>
          </wp:inline>
        </w:drawing>
      </w:r>
    </w:p>
    <w:p w:rsidR="007855C6" w:rsidRDefault="004C2B67" w:rsidP="004C2B67">
      <w:pPr>
        <w:pStyle w:val="Heading3"/>
        <w:rPr>
          <w:lang w:val="cy-GB"/>
        </w:rPr>
      </w:pPr>
      <w:r>
        <w:rPr>
          <w:lang w:val="cy-GB"/>
        </w:rPr>
        <w:t>Releaser</w:t>
      </w:r>
    </w:p>
    <w:p w:rsidR="007855C6" w:rsidRDefault="007855C6" w:rsidP="007855C6">
      <w:pPr>
        <w:rPr>
          <w:lang w:val="cy-GB"/>
        </w:rPr>
      </w:pPr>
      <w:r>
        <w:rPr>
          <w:noProof/>
          <w:lang w:eastAsia="en-GB"/>
        </w:rPr>
        <w:drawing>
          <wp:inline distT="0" distB="0" distL="0" distR="0">
            <wp:extent cx="2886075" cy="128921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8486" cy="1290288"/>
                    </a:xfrm>
                    <a:prstGeom prst="rect">
                      <a:avLst/>
                    </a:prstGeom>
                    <a:noFill/>
                    <a:ln>
                      <a:noFill/>
                    </a:ln>
                  </pic:spPr>
                </pic:pic>
              </a:graphicData>
            </a:graphic>
          </wp:inline>
        </w:drawing>
      </w:r>
    </w:p>
    <w:p w:rsidR="007855C6" w:rsidRDefault="004C2B67" w:rsidP="004C2B67">
      <w:pPr>
        <w:pStyle w:val="Heading3"/>
        <w:rPr>
          <w:lang w:val="cy-GB"/>
        </w:rPr>
      </w:pPr>
      <w:r>
        <w:rPr>
          <w:lang w:val="cy-GB"/>
        </w:rPr>
        <w:t>Mount</w:t>
      </w:r>
    </w:p>
    <w:p w:rsidR="007855C6" w:rsidRDefault="007855C6" w:rsidP="007855C6">
      <w:pPr>
        <w:rPr>
          <w:lang w:val="cy-GB"/>
        </w:rPr>
      </w:pPr>
      <w:r>
        <w:rPr>
          <w:noProof/>
          <w:lang w:eastAsia="en-GB"/>
        </w:rPr>
        <w:drawing>
          <wp:inline distT="0" distB="0" distL="0" distR="0">
            <wp:extent cx="4371975" cy="227690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1975" cy="2276906"/>
                    </a:xfrm>
                    <a:prstGeom prst="rect">
                      <a:avLst/>
                    </a:prstGeom>
                    <a:noFill/>
                    <a:ln>
                      <a:noFill/>
                    </a:ln>
                  </pic:spPr>
                </pic:pic>
              </a:graphicData>
            </a:graphic>
          </wp:inline>
        </w:drawing>
      </w:r>
    </w:p>
    <w:p w:rsidR="007855C6" w:rsidRDefault="004C2B67" w:rsidP="004C2B67">
      <w:pPr>
        <w:pStyle w:val="Heading3"/>
        <w:rPr>
          <w:lang w:val="cy-GB"/>
        </w:rPr>
      </w:pPr>
      <w:r>
        <w:rPr>
          <w:lang w:val="cy-GB"/>
        </w:rPr>
        <w:lastRenderedPageBreak/>
        <w:t>Solenoid</w:t>
      </w:r>
    </w:p>
    <w:p w:rsidR="007855C6" w:rsidRDefault="007855C6" w:rsidP="007855C6">
      <w:pPr>
        <w:rPr>
          <w:lang w:val="cy-GB"/>
        </w:rPr>
      </w:pPr>
      <w:r>
        <w:rPr>
          <w:noProof/>
          <w:lang w:eastAsia="en-GB"/>
        </w:rPr>
        <w:drawing>
          <wp:inline distT="0" distB="0" distL="0" distR="0">
            <wp:extent cx="2085975" cy="15664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5975" cy="1566479"/>
                    </a:xfrm>
                    <a:prstGeom prst="rect">
                      <a:avLst/>
                    </a:prstGeom>
                    <a:noFill/>
                    <a:ln>
                      <a:noFill/>
                    </a:ln>
                  </pic:spPr>
                </pic:pic>
              </a:graphicData>
            </a:graphic>
          </wp:inline>
        </w:drawing>
      </w:r>
    </w:p>
    <w:p w:rsidR="004C2B67" w:rsidRDefault="004C2B67" w:rsidP="004C2B67">
      <w:pPr>
        <w:pStyle w:val="Heading3"/>
        <w:rPr>
          <w:lang w:val="cy-GB"/>
        </w:rPr>
      </w:pPr>
      <w:r>
        <w:rPr>
          <w:lang w:val="cy-GB"/>
        </w:rPr>
        <w:t>Spool</w:t>
      </w:r>
    </w:p>
    <w:p w:rsidR="004C2B67" w:rsidRDefault="004C2B67" w:rsidP="004C2B67">
      <w:pPr>
        <w:rPr>
          <w:lang w:val="cy-GB"/>
        </w:rPr>
      </w:pPr>
      <w:r>
        <w:rPr>
          <w:noProof/>
          <w:lang w:eastAsia="en-GB"/>
        </w:rPr>
        <w:drawing>
          <wp:inline distT="0" distB="0" distL="0" distR="0">
            <wp:extent cx="2314575" cy="178161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4575" cy="1781614"/>
                    </a:xfrm>
                    <a:prstGeom prst="rect">
                      <a:avLst/>
                    </a:prstGeom>
                    <a:noFill/>
                    <a:ln>
                      <a:noFill/>
                    </a:ln>
                  </pic:spPr>
                </pic:pic>
              </a:graphicData>
            </a:graphic>
          </wp:inline>
        </w:drawing>
      </w:r>
    </w:p>
    <w:p w:rsidR="004C2B67" w:rsidRDefault="004C2B67" w:rsidP="004C2B67">
      <w:pPr>
        <w:pStyle w:val="Heading3"/>
        <w:rPr>
          <w:lang w:val="cy-GB"/>
        </w:rPr>
      </w:pPr>
      <w:r>
        <w:rPr>
          <w:lang w:val="cy-GB"/>
        </w:rPr>
        <w:t>Joiner</w:t>
      </w:r>
    </w:p>
    <w:p w:rsidR="004C2B67" w:rsidRDefault="004C2B67" w:rsidP="004C2B67">
      <w:pPr>
        <w:rPr>
          <w:lang w:val="cy-GB"/>
        </w:rPr>
      </w:pPr>
      <w:r>
        <w:rPr>
          <w:noProof/>
          <w:lang w:eastAsia="en-GB"/>
        </w:rPr>
        <w:drawing>
          <wp:inline distT="0" distB="0" distL="0" distR="0">
            <wp:extent cx="1504950" cy="1457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4950" cy="1457325"/>
                    </a:xfrm>
                    <a:prstGeom prst="rect">
                      <a:avLst/>
                    </a:prstGeom>
                    <a:noFill/>
                    <a:ln>
                      <a:noFill/>
                    </a:ln>
                  </pic:spPr>
                </pic:pic>
              </a:graphicData>
            </a:graphic>
          </wp:inline>
        </w:drawing>
      </w:r>
    </w:p>
    <w:p w:rsidR="004C2B67" w:rsidRDefault="004C2B67" w:rsidP="004C2B67">
      <w:pPr>
        <w:rPr>
          <w:lang w:val="cy-GB"/>
        </w:rPr>
      </w:pPr>
    </w:p>
    <w:p w:rsidR="004C2B67" w:rsidRDefault="004C2B67" w:rsidP="004C2B67">
      <w:pPr>
        <w:pStyle w:val="Heading2"/>
        <w:rPr>
          <w:lang w:val="cy-GB"/>
        </w:rPr>
      </w:pPr>
      <w:r>
        <w:rPr>
          <w:lang w:val="cy-GB"/>
        </w:rPr>
        <w:t>Other components</w:t>
      </w:r>
    </w:p>
    <w:p w:rsidR="004C2B67" w:rsidRDefault="004C2B67" w:rsidP="004C2B67">
      <w:pPr>
        <w:rPr>
          <w:lang w:val="cy-GB"/>
        </w:rPr>
      </w:pPr>
    </w:p>
    <w:p w:rsidR="00A97C01" w:rsidRDefault="00A97C01" w:rsidP="004C2B67">
      <w:pPr>
        <w:rPr>
          <w:lang w:val="cy-GB"/>
        </w:rPr>
      </w:pPr>
      <w:r>
        <w:rPr>
          <w:lang w:val="cy-GB"/>
        </w:rPr>
        <w:t>70mm length of 3.8mm diameter steel rod. A sawn-off tent peg can be used.</w:t>
      </w:r>
    </w:p>
    <w:p w:rsidR="00A97C01" w:rsidRDefault="00A97C01" w:rsidP="004C2B67">
      <w:pPr>
        <w:rPr>
          <w:lang w:val="cy-GB"/>
        </w:rPr>
      </w:pPr>
    </w:p>
    <w:p w:rsidR="004C2B67" w:rsidRDefault="004C2B67" w:rsidP="004C2B67">
      <w:pPr>
        <w:rPr>
          <w:lang w:val="cy-GB"/>
        </w:rPr>
      </w:pPr>
      <w:r>
        <w:rPr>
          <w:lang w:val="cy-GB"/>
        </w:rPr>
        <w:t>A 30mm galvanized iron felt nail</w:t>
      </w:r>
    </w:p>
    <w:p w:rsidR="004C2B67" w:rsidRDefault="004C2B67" w:rsidP="004C2B67">
      <w:pPr>
        <w:rPr>
          <w:lang w:val="cy-GB"/>
        </w:rPr>
      </w:pPr>
    </w:p>
    <w:p w:rsidR="004C2B67" w:rsidRDefault="00A00CFD" w:rsidP="004C2B67">
      <w:pPr>
        <w:rPr>
          <w:lang w:val="cy-GB"/>
        </w:rPr>
      </w:pPr>
      <w:r>
        <w:rPr>
          <w:lang w:val="cy-GB"/>
        </w:rPr>
        <w:t xml:space="preserve">Approx 50m of </w:t>
      </w:r>
      <w:r w:rsidR="004C2B67">
        <w:rPr>
          <w:lang w:val="cy-GB"/>
        </w:rPr>
        <w:t>34 swg enamled copper wire</w:t>
      </w:r>
      <w:r w:rsidR="00D02F68">
        <w:rPr>
          <w:lang w:val="cy-GB"/>
        </w:rPr>
        <w:t>.</w:t>
      </w:r>
    </w:p>
    <w:p w:rsidR="004C2B67" w:rsidRDefault="004C2B67" w:rsidP="004C2B67">
      <w:pPr>
        <w:rPr>
          <w:lang w:val="cy-GB"/>
        </w:rPr>
      </w:pPr>
    </w:p>
    <w:p w:rsidR="004C2B67" w:rsidRDefault="004C2B67" w:rsidP="004C2B67">
      <w:pPr>
        <w:rPr>
          <w:lang w:val="cy-GB"/>
        </w:rPr>
      </w:pPr>
      <w:r>
        <w:rPr>
          <w:lang w:val="cy-GB"/>
        </w:rPr>
        <w:t>Quick set epoxy adhesive</w:t>
      </w:r>
      <w:r w:rsidR="00D02F68">
        <w:rPr>
          <w:lang w:val="cy-GB"/>
        </w:rPr>
        <w:t>.</w:t>
      </w:r>
    </w:p>
    <w:p w:rsidR="004C2B67" w:rsidRDefault="004C2B67" w:rsidP="004C2B67">
      <w:pPr>
        <w:rPr>
          <w:lang w:val="cy-GB"/>
        </w:rPr>
      </w:pPr>
    </w:p>
    <w:p w:rsidR="004C2B67" w:rsidRDefault="004C2B67" w:rsidP="004C2B67">
      <w:pPr>
        <w:rPr>
          <w:lang w:val="cy-GB"/>
        </w:rPr>
      </w:pPr>
      <w:r>
        <w:rPr>
          <w:lang w:val="cy-GB"/>
        </w:rPr>
        <w:t>Thread</w:t>
      </w:r>
      <w:r w:rsidR="00D02F68">
        <w:rPr>
          <w:lang w:val="cy-GB"/>
        </w:rPr>
        <w:t>.</w:t>
      </w:r>
    </w:p>
    <w:p w:rsidR="004C2B67" w:rsidRDefault="004C2B67" w:rsidP="004C2B67">
      <w:pPr>
        <w:rPr>
          <w:lang w:val="cy-GB"/>
        </w:rPr>
      </w:pPr>
    </w:p>
    <w:p w:rsidR="004C2B67" w:rsidRDefault="004C2B67" w:rsidP="004C2B67">
      <w:pPr>
        <w:rPr>
          <w:lang w:val="cy-GB"/>
        </w:rPr>
      </w:pPr>
      <w:r>
        <w:rPr>
          <w:lang w:val="cy-GB"/>
        </w:rPr>
        <w:t>Two weights.</w:t>
      </w:r>
    </w:p>
    <w:p w:rsidR="00D02F68" w:rsidRDefault="00D02F68" w:rsidP="004C2B67">
      <w:pPr>
        <w:rPr>
          <w:lang w:val="cy-GB"/>
        </w:rPr>
      </w:pPr>
    </w:p>
    <w:p w:rsidR="00D02F68" w:rsidRDefault="00D02F68" w:rsidP="00D02F68">
      <w:pPr>
        <w:pStyle w:val="Heading2"/>
        <w:rPr>
          <w:lang w:val="cy-GB"/>
        </w:rPr>
      </w:pPr>
      <w:r>
        <w:rPr>
          <w:lang w:val="cy-GB"/>
        </w:rPr>
        <w:lastRenderedPageBreak/>
        <w:t>Estimated cost of components</w:t>
      </w:r>
    </w:p>
    <w:p w:rsidR="00D02F68" w:rsidRDefault="00D02F68" w:rsidP="00D02F68">
      <w:pPr>
        <w:rPr>
          <w:lang w:val="cy-GB"/>
        </w:rPr>
      </w:pPr>
    </w:p>
    <w:p w:rsidR="00D02F68" w:rsidRDefault="00D02F68" w:rsidP="00D02F68">
      <w:pPr>
        <w:rPr>
          <w:lang w:val="cy-GB"/>
        </w:rPr>
      </w:pPr>
      <w:r>
        <w:rPr>
          <w:lang w:val="cy-GB"/>
        </w:rPr>
        <w:t>PLA plastic</w:t>
      </w:r>
      <w:r w:rsidR="005E0C94">
        <w:rPr>
          <w:lang w:val="cy-GB"/>
        </w:rPr>
        <w:t xml:space="preserve"> = £0.50</w:t>
      </w:r>
    </w:p>
    <w:p w:rsidR="00D02F68" w:rsidRDefault="00D02F68" w:rsidP="00D02F68">
      <w:pPr>
        <w:rPr>
          <w:lang w:val="cy-GB"/>
        </w:rPr>
      </w:pPr>
      <w:r>
        <w:rPr>
          <w:lang w:val="cy-GB"/>
        </w:rPr>
        <w:t>70mm length of 3.8mm diameter steel rod</w:t>
      </w:r>
      <w:r w:rsidR="00CD58C0">
        <w:rPr>
          <w:lang w:val="cy-GB"/>
        </w:rPr>
        <w:t xml:space="preserve"> = £0.10</w:t>
      </w:r>
    </w:p>
    <w:p w:rsidR="00D02F68" w:rsidRDefault="00D02F68" w:rsidP="00D02F68">
      <w:pPr>
        <w:rPr>
          <w:lang w:val="cy-GB"/>
        </w:rPr>
      </w:pPr>
      <w:r>
        <w:rPr>
          <w:lang w:val="cy-GB"/>
        </w:rPr>
        <w:t>30mm iron nail</w:t>
      </w:r>
      <w:r w:rsidR="00CD58C0">
        <w:rPr>
          <w:lang w:val="cy-GB"/>
        </w:rPr>
        <w:t xml:space="preserve"> = £0.02</w:t>
      </w:r>
    </w:p>
    <w:p w:rsidR="00D02F68" w:rsidRDefault="00A00CFD" w:rsidP="00D02F68">
      <w:pPr>
        <w:rPr>
          <w:lang w:val="cy-GB"/>
        </w:rPr>
      </w:pPr>
      <w:r>
        <w:rPr>
          <w:lang w:val="cy-GB"/>
        </w:rPr>
        <w:t xml:space="preserve">50m </w:t>
      </w:r>
      <w:r w:rsidR="00D02F68">
        <w:rPr>
          <w:lang w:val="cy-GB"/>
        </w:rPr>
        <w:t>34 swg enameled copper wire</w:t>
      </w:r>
      <w:r>
        <w:rPr>
          <w:lang w:val="cy-GB"/>
        </w:rPr>
        <w:t xml:space="preserve"> = £0.50</w:t>
      </w:r>
    </w:p>
    <w:p w:rsidR="00D02F68" w:rsidRDefault="00D02F68" w:rsidP="00D02F68">
      <w:pPr>
        <w:rPr>
          <w:lang w:val="cy-GB"/>
        </w:rPr>
      </w:pPr>
      <w:r>
        <w:rPr>
          <w:lang w:val="cy-GB"/>
        </w:rPr>
        <w:t>Epoxy adhesive</w:t>
      </w:r>
      <w:r w:rsidR="004D28DB">
        <w:rPr>
          <w:lang w:val="cy-GB"/>
        </w:rPr>
        <w:t xml:space="preserve"> = £0.10</w:t>
      </w:r>
    </w:p>
    <w:p w:rsidR="00D02F68" w:rsidRDefault="00D02F68" w:rsidP="00D02F68">
      <w:pPr>
        <w:rPr>
          <w:lang w:val="cy-GB"/>
        </w:rPr>
      </w:pPr>
      <w:r>
        <w:rPr>
          <w:lang w:val="cy-GB"/>
        </w:rPr>
        <w:t>Thread</w:t>
      </w:r>
      <w:r w:rsidR="004D28DB">
        <w:rPr>
          <w:lang w:val="cy-GB"/>
        </w:rPr>
        <w:t xml:space="preserve"> = £0.05</w:t>
      </w:r>
    </w:p>
    <w:p w:rsidR="00D02F68" w:rsidRDefault="00D02F68" w:rsidP="00D02F68">
      <w:pPr>
        <w:rPr>
          <w:lang w:val="cy-GB"/>
        </w:rPr>
      </w:pPr>
      <w:r>
        <w:rPr>
          <w:lang w:val="cy-GB"/>
        </w:rPr>
        <w:t>Weights</w:t>
      </w:r>
      <w:r w:rsidR="00A00CFD">
        <w:rPr>
          <w:lang w:val="cy-GB"/>
        </w:rPr>
        <w:t xml:space="preserve"> = £0.05</w:t>
      </w:r>
    </w:p>
    <w:p w:rsidR="00CD58C0" w:rsidRDefault="00CD58C0" w:rsidP="00D02F68">
      <w:pPr>
        <w:rPr>
          <w:lang w:val="cy-GB"/>
        </w:rPr>
      </w:pPr>
    </w:p>
    <w:p w:rsidR="00CD58C0" w:rsidRPr="00D02F68" w:rsidRDefault="00CD58C0" w:rsidP="00D02F68">
      <w:pPr>
        <w:rPr>
          <w:lang w:val="cy-GB"/>
        </w:rPr>
      </w:pPr>
      <w:r>
        <w:rPr>
          <w:lang w:val="cy-GB"/>
        </w:rPr>
        <w:t xml:space="preserve">Total = </w:t>
      </w:r>
      <w:r w:rsidR="00A00CFD">
        <w:rPr>
          <w:lang w:val="cy-GB"/>
        </w:rPr>
        <w:t>£1</w:t>
      </w:r>
      <w:r w:rsidR="005E0C94">
        <w:rPr>
          <w:lang w:val="cy-GB"/>
        </w:rPr>
        <w:t>.3</w:t>
      </w:r>
      <w:r w:rsidR="00A00CFD">
        <w:rPr>
          <w:lang w:val="cy-GB"/>
        </w:rPr>
        <w:t>2</w:t>
      </w:r>
    </w:p>
    <w:p w:rsidR="004C2B67" w:rsidRDefault="004C2B67" w:rsidP="004C2B67">
      <w:pPr>
        <w:rPr>
          <w:lang w:val="cy-GB"/>
        </w:rPr>
      </w:pPr>
    </w:p>
    <w:p w:rsidR="00A97C01" w:rsidRDefault="00A97C01" w:rsidP="00A97C01">
      <w:pPr>
        <w:pStyle w:val="Heading2"/>
        <w:rPr>
          <w:lang w:val="cy-GB"/>
        </w:rPr>
      </w:pPr>
      <w:r>
        <w:rPr>
          <w:lang w:val="cy-GB"/>
        </w:rPr>
        <w:t>Tools needed</w:t>
      </w:r>
    </w:p>
    <w:p w:rsidR="00A97C01" w:rsidRDefault="00A97C01" w:rsidP="00A97C01">
      <w:pPr>
        <w:rPr>
          <w:lang w:val="cy-GB"/>
        </w:rPr>
      </w:pPr>
    </w:p>
    <w:p w:rsidR="00A97C01" w:rsidRDefault="00A97C01" w:rsidP="00A97C01">
      <w:pPr>
        <w:rPr>
          <w:lang w:val="cy-GB"/>
        </w:rPr>
      </w:pPr>
      <w:r>
        <w:rPr>
          <w:lang w:val="cy-GB"/>
        </w:rPr>
        <w:t>Hand drill</w:t>
      </w:r>
    </w:p>
    <w:p w:rsidR="00A97C01" w:rsidRDefault="00A97C01" w:rsidP="00A97C01">
      <w:pPr>
        <w:rPr>
          <w:lang w:val="cy-GB"/>
        </w:rPr>
      </w:pPr>
      <w:r>
        <w:rPr>
          <w:lang w:val="cy-GB"/>
        </w:rPr>
        <w:t>A second nail</w:t>
      </w:r>
    </w:p>
    <w:p w:rsidR="00A97C01" w:rsidRDefault="00A97C01" w:rsidP="00A97C01">
      <w:pPr>
        <w:rPr>
          <w:lang w:val="cy-GB"/>
        </w:rPr>
      </w:pPr>
      <w:r>
        <w:rPr>
          <w:lang w:val="cy-GB"/>
        </w:rPr>
        <w:t>Small magnet</w:t>
      </w:r>
    </w:p>
    <w:p w:rsidR="00A97C01" w:rsidRDefault="00A97C01" w:rsidP="00A97C01">
      <w:pPr>
        <w:rPr>
          <w:lang w:val="cy-GB"/>
        </w:rPr>
      </w:pPr>
      <w:r>
        <w:rPr>
          <w:lang w:val="cy-GB"/>
        </w:rPr>
        <w:t>Sticky tac</w:t>
      </w:r>
    </w:p>
    <w:p w:rsidR="00A97C01" w:rsidRPr="00A97C01" w:rsidRDefault="00A97C01" w:rsidP="00A97C01">
      <w:pPr>
        <w:rPr>
          <w:lang w:val="cy-GB"/>
        </w:rPr>
      </w:pPr>
    </w:p>
    <w:p w:rsidR="004C2B67" w:rsidRDefault="004C2B67" w:rsidP="004C2B67">
      <w:pPr>
        <w:pStyle w:val="Heading2"/>
        <w:rPr>
          <w:lang w:val="cy-GB"/>
        </w:rPr>
      </w:pPr>
      <w:r>
        <w:rPr>
          <w:lang w:val="cy-GB"/>
        </w:rPr>
        <w:t>Assembly instructions</w:t>
      </w:r>
    </w:p>
    <w:p w:rsidR="004C2B67" w:rsidRDefault="004C2B67" w:rsidP="004C2B67">
      <w:pPr>
        <w:rPr>
          <w:lang w:val="cy-GB"/>
        </w:rPr>
      </w:pPr>
    </w:p>
    <w:p w:rsidR="004C2B67" w:rsidRDefault="004C2B67" w:rsidP="004C2B67">
      <w:pPr>
        <w:pStyle w:val="Heading3"/>
        <w:rPr>
          <w:lang w:val="cy-GB"/>
        </w:rPr>
      </w:pPr>
      <w:r>
        <w:rPr>
          <w:lang w:val="cy-GB"/>
        </w:rPr>
        <w:t>Solenoid</w:t>
      </w:r>
    </w:p>
    <w:p w:rsidR="004C2B67" w:rsidRDefault="004C2B67" w:rsidP="004C2B67">
      <w:pPr>
        <w:rPr>
          <w:lang w:val="cy-GB"/>
        </w:rPr>
      </w:pPr>
    </w:p>
    <w:p w:rsidR="004C2B67" w:rsidRDefault="004C2B67" w:rsidP="004C2B67">
      <w:pPr>
        <w:rPr>
          <w:lang w:val="cy-GB"/>
        </w:rPr>
      </w:pPr>
      <w:r>
        <w:rPr>
          <w:lang w:val="cy-GB"/>
        </w:rPr>
        <w:t>Place the 30mm nail inside the plastic part of the solenoid</w:t>
      </w:r>
      <w:r w:rsidR="00A97C01">
        <w:rPr>
          <w:lang w:val="cy-GB"/>
        </w:rPr>
        <w:t>. Put the second nail inside the drill chuck, and slot it into the slot in the base of the plastic part of the solenoid. Use the magnet to stick the two nails together, and use the sticky tac to stick the nail that is in the drill chuck to the base of the plastic part of the solenoid.</w:t>
      </w:r>
    </w:p>
    <w:p w:rsidR="00A97C01" w:rsidRDefault="00A97C01" w:rsidP="004C2B67">
      <w:pPr>
        <w:rPr>
          <w:lang w:val="cy-GB"/>
        </w:rPr>
      </w:pPr>
    </w:p>
    <w:p w:rsidR="004C2B67" w:rsidRPr="004C2B67" w:rsidRDefault="00A97C01" w:rsidP="004C2B67">
      <w:pPr>
        <w:rPr>
          <w:lang w:val="cy-GB"/>
        </w:rPr>
      </w:pPr>
      <w:r>
        <w:rPr>
          <w:lang w:val="cy-GB"/>
        </w:rPr>
        <w:t>W</w:t>
      </w:r>
      <w:r w:rsidR="004C2B67">
        <w:rPr>
          <w:lang w:val="cy-GB"/>
        </w:rPr>
        <w:t>ind 1300 turns of 34 swg enameled copper wire around the solenoid former.</w:t>
      </w:r>
      <w:r>
        <w:rPr>
          <w:lang w:val="cy-GB"/>
        </w:rPr>
        <w:t xml:space="preserve"> On the drill I used, one turn of the handle resulted in 4.3 turns of the chuck, so I turned the handle 300 times to get 1290 turns of wire.</w:t>
      </w:r>
    </w:p>
    <w:p w:rsidR="004C2B67" w:rsidRDefault="004C2B67" w:rsidP="004C2B67">
      <w:pPr>
        <w:pStyle w:val="Heading2"/>
        <w:rPr>
          <w:lang w:val="cy-GB"/>
        </w:rPr>
      </w:pPr>
      <w:r>
        <w:rPr>
          <w:lang w:val="cy-GB"/>
        </w:rPr>
        <w:t>The finished motor</w:t>
      </w:r>
    </w:p>
    <w:p w:rsidR="004C2B67" w:rsidRDefault="004C2B67" w:rsidP="004C2B67">
      <w:pPr>
        <w:rPr>
          <w:lang w:val="cy-GB"/>
        </w:rPr>
      </w:pPr>
    </w:p>
    <w:p w:rsidR="004C2B67" w:rsidRPr="004C2B67" w:rsidRDefault="004C2B67" w:rsidP="004C2B67">
      <w:pPr>
        <w:rPr>
          <w:lang w:val="cy-GB"/>
        </w:rPr>
      </w:pPr>
    </w:p>
    <w:sectPr w:rsidR="004C2B67" w:rsidRPr="004C2B6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5C6"/>
    <w:rsid w:val="00435783"/>
    <w:rsid w:val="004C2B67"/>
    <w:rsid w:val="004D28DB"/>
    <w:rsid w:val="005C4059"/>
    <w:rsid w:val="005E0C94"/>
    <w:rsid w:val="007855C6"/>
    <w:rsid w:val="00A00CFD"/>
    <w:rsid w:val="00A97C01"/>
    <w:rsid w:val="00B34E23"/>
    <w:rsid w:val="00CD58C0"/>
    <w:rsid w:val="00D02F68"/>
    <w:rsid w:val="00D926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7855C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5C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2B6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5C6"/>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7855C6"/>
    <w:rPr>
      <w:rFonts w:asciiTheme="majorHAnsi" w:eastAsiaTheme="majorEastAsia" w:hAnsiTheme="majorHAnsi" w:cstheme="majorBidi"/>
      <w:b/>
      <w:bCs/>
      <w:color w:val="4F81BD" w:themeColor="accent1"/>
      <w:sz w:val="26"/>
      <w:szCs w:val="26"/>
      <w:lang w:eastAsia="en-US"/>
    </w:rPr>
  </w:style>
  <w:style w:type="character" w:styleId="Hyperlink">
    <w:name w:val="Hyperlink"/>
    <w:basedOn w:val="DefaultParagraphFont"/>
    <w:uiPriority w:val="99"/>
    <w:unhideWhenUsed/>
    <w:rsid w:val="007855C6"/>
    <w:rPr>
      <w:color w:val="0000FF" w:themeColor="hyperlink"/>
      <w:u w:val="single"/>
    </w:rPr>
  </w:style>
  <w:style w:type="paragraph" w:styleId="BalloonText">
    <w:name w:val="Balloon Text"/>
    <w:basedOn w:val="Normal"/>
    <w:link w:val="BalloonTextChar"/>
    <w:uiPriority w:val="99"/>
    <w:semiHidden/>
    <w:unhideWhenUsed/>
    <w:rsid w:val="007855C6"/>
    <w:rPr>
      <w:rFonts w:ascii="Tahoma" w:hAnsi="Tahoma" w:cs="Tahoma"/>
      <w:sz w:val="16"/>
      <w:szCs w:val="16"/>
    </w:rPr>
  </w:style>
  <w:style w:type="character" w:customStyle="1" w:styleId="BalloonTextChar">
    <w:name w:val="Balloon Text Char"/>
    <w:basedOn w:val="DefaultParagraphFont"/>
    <w:link w:val="BalloonText"/>
    <w:uiPriority w:val="99"/>
    <w:semiHidden/>
    <w:rsid w:val="007855C6"/>
    <w:rPr>
      <w:rFonts w:ascii="Tahoma" w:hAnsi="Tahoma" w:cs="Tahoma"/>
      <w:sz w:val="16"/>
      <w:szCs w:val="16"/>
      <w:lang w:eastAsia="en-US"/>
    </w:rPr>
  </w:style>
  <w:style w:type="character" w:customStyle="1" w:styleId="Heading3Char">
    <w:name w:val="Heading 3 Char"/>
    <w:basedOn w:val="DefaultParagraphFont"/>
    <w:link w:val="Heading3"/>
    <w:uiPriority w:val="9"/>
    <w:rsid w:val="004C2B67"/>
    <w:rPr>
      <w:rFonts w:asciiTheme="majorHAnsi" w:eastAsiaTheme="majorEastAsia" w:hAnsiTheme="majorHAnsi" w:cstheme="majorBidi"/>
      <w:b/>
      <w:bCs/>
      <w:color w:val="4F81BD" w:themeColor="accent1"/>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7855C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5C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2B6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5C6"/>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7855C6"/>
    <w:rPr>
      <w:rFonts w:asciiTheme="majorHAnsi" w:eastAsiaTheme="majorEastAsia" w:hAnsiTheme="majorHAnsi" w:cstheme="majorBidi"/>
      <w:b/>
      <w:bCs/>
      <w:color w:val="4F81BD" w:themeColor="accent1"/>
      <w:sz w:val="26"/>
      <w:szCs w:val="26"/>
      <w:lang w:eastAsia="en-US"/>
    </w:rPr>
  </w:style>
  <w:style w:type="character" w:styleId="Hyperlink">
    <w:name w:val="Hyperlink"/>
    <w:basedOn w:val="DefaultParagraphFont"/>
    <w:uiPriority w:val="99"/>
    <w:unhideWhenUsed/>
    <w:rsid w:val="007855C6"/>
    <w:rPr>
      <w:color w:val="0000FF" w:themeColor="hyperlink"/>
      <w:u w:val="single"/>
    </w:rPr>
  </w:style>
  <w:style w:type="paragraph" w:styleId="BalloonText">
    <w:name w:val="Balloon Text"/>
    <w:basedOn w:val="Normal"/>
    <w:link w:val="BalloonTextChar"/>
    <w:uiPriority w:val="99"/>
    <w:semiHidden/>
    <w:unhideWhenUsed/>
    <w:rsid w:val="007855C6"/>
    <w:rPr>
      <w:rFonts w:ascii="Tahoma" w:hAnsi="Tahoma" w:cs="Tahoma"/>
      <w:sz w:val="16"/>
      <w:szCs w:val="16"/>
    </w:rPr>
  </w:style>
  <w:style w:type="character" w:customStyle="1" w:styleId="BalloonTextChar">
    <w:name w:val="Balloon Text Char"/>
    <w:basedOn w:val="DefaultParagraphFont"/>
    <w:link w:val="BalloonText"/>
    <w:uiPriority w:val="99"/>
    <w:semiHidden/>
    <w:rsid w:val="007855C6"/>
    <w:rPr>
      <w:rFonts w:ascii="Tahoma" w:hAnsi="Tahoma" w:cs="Tahoma"/>
      <w:sz w:val="16"/>
      <w:szCs w:val="16"/>
      <w:lang w:eastAsia="en-US"/>
    </w:rPr>
  </w:style>
  <w:style w:type="character" w:customStyle="1" w:styleId="Heading3Char">
    <w:name w:val="Heading 3 Char"/>
    <w:basedOn w:val="DefaultParagraphFont"/>
    <w:link w:val="Heading3"/>
    <w:uiPriority w:val="9"/>
    <w:rsid w:val="004C2B67"/>
    <w:rPr>
      <w:rFonts w:asciiTheme="majorHAnsi" w:eastAsiaTheme="majorEastAsia" w:hAnsiTheme="majorHAnsi" w:cstheme="majorBidi"/>
      <w:b/>
      <w:bCs/>
      <w:color w:val="4F81BD" w:themeColor="accent1"/>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WillStevens/relayreprap/tree/master/gravitymotor3"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dc:creator>
  <cp:keywords/>
  <dc:description/>
  <cp:lastModifiedBy>Will</cp:lastModifiedBy>
  <cp:revision>5</cp:revision>
  <dcterms:created xsi:type="dcterms:W3CDTF">2016-09-10T21:40:00Z</dcterms:created>
  <dcterms:modified xsi:type="dcterms:W3CDTF">2016-09-10T22:41:00Z</dcterms:modified>
</cp:coreProperties>
</file>