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36105" w14:textId="34B5A6E9" w:rsidR="006F1025" w:rsidRDefault="006F1025" w:rsidP="006F1025">
      <w:pPr>
        <w:jc w:val="center"/>
        <w:rPr>
          <w:rFonts w:ascii="黑体" w:eastAsia="黑体" w:hAnsi="黑体"/>
          <w:b/>
          <w:sz w:val="32"/>
          <w:szCs w:val="32"/>
        </w:rPr>
      </w:pPr>
      <w:r>
        <w:rPr>
          <w:rFonts w:ascii="黑体" w:eastAsia="黑体" w:hAnsi="黑体" w:hint="eastAsia"/>
          <w:b/>
          <w:sz w:val="32"/>
          <w:szCs w:val="32"/>
        </w:rPr>
        <w:t>光谱测量及光纤光谱仪的应用</w:t>
      </w:r>
      <w:r w:rsidRPr="00D04B25">
        <w:rPr>
          <w:rFonts w:ascii="黑体" w:eastAsia="黑体" w:hAnsi="黑体" w:hint="eastAsia"/>
          <w:b/>
          <w:sz w:val="32"/>
          <w:szCs w:val="32"/>
        </w:rPr>
        <w:t>实验</w:t>
      </w:r>
    </w:p>
    <w:p w14:paraId="743DAEB7" w14:textId="77777777" w:rsidR="006F1025" w:rsidRDefault="006F1025" w:rsidP="006F1025">
      <w:pPr>
        <w:jc w:val="center"/>
        <w:rPr>
          <w:rFonts w:ascii="黑体" w:eastAsia="黑体" w:hAnsi="黑体"/>
        </w:rPr>
      </w:pPr>
      <w:r w:rsidRPr="00D04B25">
        <w:rPr>
          <w:rFonts w:ascii="黑体" w:eastAsia="黑体" w:hAnsi="黑体" w:hint="eastAsia"/>
        </w:rPr>
        <w:t>201711140236</w:t>
      </w:r>
      <w:r w:rsidRPr="00D04B25">
        <w:rPr>
          <w:rFonts w:ascii="黑体" w:eastAsia="黑体" w:hAnsi="黑体"/>
        </w:rPr>
        <w:t xml:space="preserve"> </w:t>
      </w:r>
      <w:r w:rsidRPr="00D04B25">
        <w:rPr>
          <w:rFonts w:ascii="黑体" w:eastAsia="黑体" w:hAnsi="黑体" w:hint="eastAsia"/>
        </w:rPr>
        <w:t>物理系基地班</w:t>
      </w:r>
      <w:r w:rsidRPr="00D04B25">
        <w:rPr>
          <w:rFonts w:ascii="黑体" w:eastAsia="黑体" w:hAnsi="黑体"/>
        </w:rPr>
        <w:t xml:space="preserve"> </w:t>
      </w:r>
      <w:r w:rsidRPr="00D04B25">
        <w:rPr>
          <w:rFonts w:ascii="黑体" w:eastAsia="黑体" w:hAnsi="黑体" w:hint="eastAsia"/>
        </w:rPr>
        <w:t>李励玮</w:t>
      </w:r>
    </w:p>
    <w:p w14:paraId="7D64A1A1" w14:textId="77777777" w:rsidR="006F1025" w:rsidRDefault="006F1025" w:rsidP="006F1025">
      <w:pPr>
        <w:jc w:val="center"/>
        <w:rPr>
          <w:rFonts w:ascii="黑体" w:eastAsia="黑体" w:hAnsi="黑体"/>
        </w:rPr>
      </w:pPr>
    </w:p>
    <w:p w14:paraId="1899A722" w14:textId="77777777" w:rsidR="006F1025" w:rsidRDefault="006F1025" w:rsidP="006F1025">
      <w:pPr>
        <w:jc w:val="left"/>
        <w:rPr>
          <w:rFonts w:ascii="黑体" w:eastAsia="黑体" w:hAnsi="黑体"/>
          <w:b/>
          <w:sz w:val="24"/>
          <w:szCs w:val="24"/>
        </w:rPr>
      </w:pPr>
      <w:r w:rsidRPr="00D04B25">
        <w:rPr>
          <w:rFonts w:ascii="黑体" w:eastAsia="黑体" w:hAnsi="黑体" w:hint="eastAsia"/>
          <w:b/>
          <w:sz w:val="24"/>
          <w:szCs w:val="24"/>
        </w:rPr>
        <w:t>实验仪器</w:t>
      </w:r>
    </w:p>
    <w:p w14:paraId="1B1AFFB3" w14:textId="22C5FE19" w:rsidR="00CF4EBD" w:rsidRDefault="006F1025" w:rsidP="006F1025">
      <w:pPr>
        <w:ind w:firstLine="420"/>
        <w:rPr>
          <w:rFonts w:ascii="黑体" w:eastAsia="黑体" w:hAnsi="黑体"/>
          <w:szCs w:val="21"/>
        </w:rPr>
      </w:pPr>
      <w:r w:rsidRPr="006F1025">
        <w:rPr>
          <w:rFonts w:ascii="黑体" w:eastAsia="黑体" w:hAnsi="黑体" w:hint="eastAsia"/>
          <w:szCs w:val="21"/>
        </w:rPr>
        <w:t>U</w:t>
      </w:r>
      <w:r w:rsidRPr="006F1025">
        <w:rPr>
          <w:rFonts w:ascii="黑体" w:eastAsia="黑体" w:hAnsi="黑体"/>
          <w:szCs w:val="21"/>
        </w:rPr>
        <w:t>SB2000+</w:t>
      </w:r>
      <w:r w:rsidRPr="006F1025">
        <w:rPr>
          <w:rFonts w:ascii="黑体" w:eastAsia="黑体" w:hAnsi="黑体" w:hint="eastAsia"/>
          <w:szCs w:val="21"/>
        </w:rPr>
        <w:t>光纤光谱仪，光谱测量附件（光源、光纤、支架等）、汞灯、多功能组合灯、透明液体</w:t>
      </w:r>
    </w:p>
    <w:p w14:paraId="41630A62" w14:textId="6E36ABA6" w:rsidR="006F1025" w:rsidRDefault="006F1025" w:rsidP="006F1025">
      <w:pPr>
        <w:rPr>
          <w:rFonts w:ascii="黑体" w:eastAsia="黑体" w:hAnsi="黑体"/>
          <w:szCs w:val="21"/>
        </w:rPr>
      </w:pPr>
    </w:p>
    <w:p w14:paraId="4263F937" w14:textId="5AFB1504" w:rsidR="006F1025" w:rsidRPr="006F1025" w:rsidRDefault="006F1025" w:rsidP="006F1025">
      <w:pPr>
        <w:rPr>
          <w:rFonts w:ascii="黑体" w:eastAsia="黑体" w:hAnsi="黑体"/>
          <w:b/>
          <w:sz w:val="24"/>
          <w:szCs w:val="24"/>
        </w:rPr>
      </w:pPr>
      <w:r w:rsidRPr="006F1025">
        <w:rPr>
          <w:rFonts w:ascii="黑体" w:eastAsia="黑体" w:hAnsi="黑体" w:hint="eastAsia"/>
          <w:b/>
          <w:sz w:val="24"/>
          <w:szCs w:val="24"/>
        </w:rPr>
        <w:t>实验原理</w:t>
      </w:r>
    </w:p>
    <w:p w14:paraId="6D621530" w14:textId="61ACB4D0" w:rsidR="006F1025" w:rsidRDefault="00312CAB" w:rsidP="006F1025">
      <w:pPr>
        <w:rPr>
          <w:rFonts w:ascii="黑体" w:eastAsia="黑体" w:hAnsi="黑体"/>
          <w:szCs w:val="21"/>
        </w:rPr>
      </w:pPr>
      <w:r>
        <w:rPr>
          <w:rFonts w:ascii="黑体" w:eastAsia="黑体" w:hAnsi="黑体"/>
          <w:szCs w:val="21"/>
        </w:rPr>
        <w:tab/>
      </w:r>
      <w:r>
        <w:rPr>
          <w:rFonts w:ascii="黑体" w:eastAsia="黑体" w:hAnsi="黑体" w:hint="eastAsia"/>
          <w:szCs w:val="21"/>
        </w:rPr>
        <w:t>光谱是电磁辐射强度按照波长有序排列的图谱。按照光与物质的作用方式，将光谱分为反射光谱、吸收光谱、反射光谱、散射光谱等。</w:t>
      </w:r>
    </w:p>
    <w:p w14:paraId="39A17398" w14:textId="0145CB71" w:rsidR="00312CAB" w:rsidRPr="00C96DD7" w:rsidRDefault="00312CAB" w:rsidP="006F1025">
      <w:pPr>
        <w:rPr>
          <w:rFonts w:ascii="黑体" w:eastAsia="黑体" w:hAnsi="黑体"/>
          <w:b/>
          <w:szCs w:val="21"/>
        </w:rPr>
      </w:pPr>
      <w:r w:rsidRPr="00C96DD7">
        <w:rPr>
          <w:rFonts w:ascii="黑体" w:eastAsia="黑体" w:hAnsi="黑体"/>
          <w:b/>
          <w:szCs w:val="21"/>
        </w:rPr>
        <w:tab/>
      </w:r>
      <w:r w:rsidRPr="00C96DD7">
        <w:rPr>
          <w:rFonts w:ascii="黑体" w:eastAsia="黑体" w:hAnsi="黑体" w:hint="eastAsia"/>
          <w:b/>
          <w:szCs w:val="21"/>
        </w:rPr>
        <w:t>1.光谱仪的组成与分类</w:t>
      </w:r>
    </w:p>
    <w:p w14:paraId="6D9A4F51" w14:textId="60E2D229" w:rsidR="00312CAB" w:rsidRDefault="00312CAB" w:rsidP="006F1025">
      <w:pPr>
        <w:rPr>
          <w:rFonts w:ascii="黑体" w:eastAsia="黑体" w:hAnsi="黑体"/>
          <w:szCs w:val="21"/>
        </w:rPr>
      </w:pPr>
      <w:r>
        <w:rPr>
          <w:rFonts w:ascii="黑体" w:eastAsia="黑体" w:hAnsi="黑体"/>
          <w:szCs w:val="21"/>
        </w:rPr>
        <w:tab/>
      </w:r>
      <w:r>
        <w:rPr>
          <w:rFonts w:ascii="黑体" w:eastAsia="黑体" w:hAnsi="黑体" w:hint="eastAsia"/>
          <w:szCs w:val="21"/>
        </w:rPr>
        <w:t>光谱仪主要包括：入射狭缝、准直镜、分光元件（光栅或棱镜）、聚焦光学元件、出射狭缝和探测器。</w:t>
      </w:r>
    </w:p>
    <w:p w14:paraId="272C2DAE" w14:textId="3AFD3179" w:rsidR="00312CAB" w:rsidRDefault="00312CAB" w:rsidP="006F1025">
      <w:pPr>
        <w:rPr>
          <w:rFonts w:ascii="黑体" w:eastAsia="黑体" w:hAnsi="黑体"/>
          <w:szCs w:val="21"/>
        </w:rPr>
      </w:pPr>
      <w:r>
        <w:rPr>
          <w:rFonts w:ascii="黑体" w:eastAsia="黑体" w:hAnsi="黑体"/>
          <w:szCs w:val="21"/>
        </w:rPr>
        <w:tab/>
      </w:r>
      <w:r>
        <w:rPr>
          <w:rFonts w:ascii="黑体" w:eastAsia="黑体" w:hAnsi="黑体" w:hint="eastAsia"/>
          <w:szCs w:val="21"/>
        </w:rPr>
        <w:t>入射狭缝可限制探测光源的强度及排除杂散光；</w:t>
      </w:r>
    </w:p>
    <w:p w14:paraId="1E5FC700" w14:textId="2F031FE0" w:rsidR="00312CAB" w:rsidRDefault="00312CAB" w:rsidP="006F1025">
      <w:pPr>
        <w:rPr>
          <w:rFonts w:ascii="黑体" w:eastAsia="黑体" w:hAnsi="黑体"/>
          <w:szCs w:val="21"/>
        </w:rPr>
      </w:pPr>
      <w:r>
        <w:rPr>
          <w:rFonts w:ascii="黑体" w:eastAsia="黑体" w:hAnsi="黑体"/>
          <w:szCs w:val="21"/>
        </w:rPr>
        <w:tab/>
      </w:r>
      <w:r>
        <w:rPr>
          <w:rFonts w:ascii="黑体" w:eastAsia="黑体" w:hAnsi="黑体" w:hint="eastAsia"/>
          <w:szCs w:val="21"/>
        </w:rPr>
        <w:t>准直镜将入射光变为平行光；</w:t>
      </w:r>
    </w:p>
    <w:p w14:paraId="25EAA287" w14:textId="3520E078" w:rsidR="00312CAB" w:rsidRDefault="00312CAB" w:rsidP="006F1025">
      <w:pPr>
        <w:rPr>
          <w:rFonts w:ascii="黑体" w:eastAsia="黑体" w:hAnsi="黑体"/>
          <w:szCs w:val="21"/>
        </w:rPr>
      </w:pPr>
      <w:r>
        <w:rPr>
          <w:rFonts w:ascii="黑体" w:eastAsia="黑体" w:hAnsi="黑体"/>
          <w:szCs w:val="21"/>
        </w:rPr>
        <w:tab/>
      </w:r>
      <w:r>
        <w:rPr>
          <w:rFonts w:ascii="黑体" w:eastAsia="黑体" w:hAnsi="黑体" w:hint="eastAsia"/>
          <w:szCs w:val="21"/>
        </w:rPr>
        <w:t>分光元件将复色光转变为按照一定顺序排列的单色光谱线；</w:t>
      </w:r>
    </w:p>
    <w:p w14:paraId="3147EBE5" w14:textId="4C716447" w:rsidR="00312CAB" w:rsidRDefault="00312CAB" w:rsidP="006F1025">
      <w:pPr>
        <w:rPr>
          <w:rFonts w:ascii="黑体" w:eastAsia="黑体" w:hAnsi="黑体"/>
          <w:szCs w:val="21"/>
        </w:rPr>
      </w:pPr>
      <w:r>
        <w:rPr>
          <w:rFonts w:ascii="黑体" w:eastAsia="黑体" w:hAnsi="黑体"/>
          <w:szCs w:val="21"/>
        </w:rPr>
        <w:tab/>
      </w:r>
      <w:r>
        <w:rPr>
          <w:rFonts w:ascii="黑体" w:eastAsia="黑体" w:hAnsi="黑体" w:hint="eastAsia"/>
          <w:szCs w:val="21"/>
        </w:rPr>
        <w:t>聚焦光学元件将光栅色散后的光汇聚并按照特定角度照射到探测元件；</w:t>
      </w:r>
    </w:p>
    <w:p w14:paraId="38771BC7" w14:textId="78A560A2" w:rsidR="00312CAB" w:rsidRDefault="00312CAB" w:rsidP="006F1025">
      <w:pPr>
        <w:rPr>
          <w:rFonts w:ascii="黑体" w:eastAsia="黑体" w:hAnsi="黑体"/>
          <w:szCs w:val="21"/>
        </w:rPr>
      </w:pPr>
      <w:r>
        <w:rPr>
          <w:rFonts w:ascii="黑体" w:eastAsia="黑体" w:hAnsi="黑体"/>
          <w:szCs w:val="21"/>
        </w:rPr>
        <w:tab/>
      </w:r>
      <w:r>
        <w:rPr>
          <w:rFonts w:ascii="黑体" w:eastAsia="黑体" w:hAnsi="黑体" w:hint="eastAsia"/>
          <w:szCs w:val="21"/>
        </w:rPr>
        <w:t>探测器测量光强度。</w:t>
      </w:r>
    </w:p>
    <w:p w14:paraId="7B791CB6" w14:textId="532A635F" w:rsidR="00312CAB" w:rsidRDefault="00312CAB" w:rsidP="006F1025">
      <w:pPr>
        <w:rPr>
          <w:rFonts w:ascii="黑体" w:eastAsia="黑体" w:hAnsi="黑体"/>
          <w:szCs w:val="21"/>
        </w:rPr>
      </w:pPr>
      <w:r>
        <w:rPr>
          <w:rFonts w:ascii="黑体" w:eastAsia="黑体" w:hAnsi="黑体" w:hint="eastAsia"/>
          <w:szCs w:val="21"/>
        </w:rPr>
        <w:t>光谱仪最主要的部分为色散元件及探测元件。</w:t>
      </w:r>
    </w:p>
    <w:p w14:paraId="1C3315C8" w14:textId="346C2BFC" w:rsidR="00312CAB" w:rsidRDefault="00312CAB" w:rsidP="006F1025">
      <w:pPr>
        <w:rPr>
          <w:rFonts w:ascii="黑体" w:eastAsia="黑体" w:hAnsi="黑体"/>
          <w:szCs w:val="21"/>
        </w:rPr>
      </w:pPr>
      <w:r>
        <w:rPr>
          <w:rFonts w:ascii="黑体" w:eastAsia="黑体" w:hAnsi="黑体"/>
          <w:szCs w:val="21"/>
        </w:rPr>
        <w:tab/>
      </w:r>
      <w:r>
        <w:rPr>
          <w:rFonts w:ascii="黑体" w:eastAsia="黑体" w:hAnsi="黑体" w:hint="eastAsia"/>
          <w:szCs w:val="21"/>
        </w:rPr>
        <w:t>目前最常用的是光栅光谱仪，分光元件为光栅</w:t>
      </w:r>
      <w:r w:rsidR="002527DE">
        <w:rPr>
          <w:rFonts w:ascii="黑体" w:eastAsia="黑体" w:hAnsi="黑体" w:hint="eastAsia"/>
          <w:szCs w:val="21"/>
        </w:rPr>
        <w:t>，探测元件为光电探测仪或C</w:t>
      </w:r>
      <w:r w:rsidR="002527DE">
        <w:rPr>
          <w:rFonts w:ascii="黑体" w:eastAsia="黑体" w:hAnsi="黑体"/>
          <w:szCs w:val="21"/>
        </w:rPr>
        <w:t>CD</w:t>
      </w:r>
      <w:r w:rsidR="002527DE">
        <w:rPr>
          <w:rFonts w:ascii="黑体" w:eastAsia="黑体" w:hAnsi="黑体" w:hint="eastAsia"/>
          <w:szCs w:val="21"/>
        </w:rPr>
        <w:t>。波长的改变通过计算机控制光栅旋转实现，测量过程所需时间较长。</w:t>
      </w:r>
    </w:p>
    <w:p w14:paraId="6B393969" w14:textId="212608FC" w:rsidR="002527DE" w:rsidRDefault="002527DE" w:rsidP="006F1025">
      <w:pPr>
        <w:rPr>
          <w:rFonts w:ascii="黑体" w:eastAsia="黑体" w:hAnsi="黑体"/>
          <w:szCs w:val="21"/>
        </w:rPr>
      </w:pPr>
      <w:r>
        <w:rPr>
          <w:rFonts w:ascii="黑体" w:eastAsia="黑体" w:hAnsi="黑体"/>
          <w:szCs w:val="21"/>
        </w:rPr>
        <w:tab/>
      </w:r>
      <w:r>
        <w:rPr>
          <w:rFonts w:ascii="黑体" w:eastAsia="黑体" w:hAnsi="黑体" w:hint="eastAsia"/>
          <w:szCs w:val="21"/>
        </w:rPr>
        <w:t>光纤光谱仪中利用光纤把被测样品产生的信号光耦合、传导到光谱仪的光学平台，经光栅散射后，采用C</w:t>
      </w:r>
      <w:r>
        <w:rPr>
          <w:rFonts w:ascii="黑体" w:eastAsia="黑体" w:hAnsi="黑体"/>
          <w:szCs w:val="21"/>
        </w:rPr>
        <w:t>CD</w:t>
      </w:r>
      <w:r>
        <w:rPr>
          <w:rFonts w:ascii="黑体" w:eastAsia="黑体" w:hAnsi="黑体" w:hint="eastAsia"/>
          <w:szCs w:val="21"/>
        </w:rPr>
        <w:t>探测器列阵来探测，可以完成对整个光谱的快速扫描不必移动光栅。</w:t>
      </w:r>
    </w:p>
    <w:p w14:paraId="22B72511" w14:textId="69C080DC" w:rsidR="002527DE" w:rsidRDefault="002E731B" w:rsidP="006F1025">
      <w:pPr>
        <w:rPr>
          <w:rFonts w:ascii="黑体" w:eastAsia="黑体" w:hAnsi="黑体"/>
          <w:szCs w:val="21"/>
        </w:rPr>
      </w:pPr>
      <w:r>
        <w:rPr>
          <w:noProof/>
        </w:rPr>
        <w:drawing>
          <wp:anchor distT="0" distB="0" distL="114300" distR="114300" simplePos="0" relativeHeight="251658240" behindDoc="1" locked="0" layoutInCell="1" allowOverlap="1" wp14:anchorId="6F4DFC2F" wp14:editId="5CEC8439">
            <wp:simplePos x="0" y="0"/>
            <wp:positionH relativeFrom="margin">
              <wp:posOffset>4241800</wp:posOffset>
            </wp:positionH>
            <wp:positionV relativeFrom="paragraph">
              <wp:posOffset>59690</wp:posOffset>
            </wp:positionV>
            <wp:extent cx="1943735" cy="1344930"/>
            <wp:effectExtent l="0" t="0" r="0" b="7620"/>
            <wp:wrapTight wrapText="bothSides">
              <wp:wrapPolygon edited="0">
                <wp:start x="0" y="0"/>
                <wp:lineTo x="0" y="21416"/>
                <wp:lineTo x="21381" y="21416"/>
                <wp:lineTo x="21381" y="0"/>
                <wp:lineTo x="0" y="0"/>
              </wp:wrapPolygon>
            </wp:wrapTight>
            <wp:docPr id="2" name="图片 2" descr="th (47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 (474×32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43735" cy="1344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7DE">
        <w:rPr>
          <w:rFonts w:ascii="黑体" w:eastAsia="黑体" w:hAnsi="黑体"/>
          <w:szCs w:val="21"/>
        </w:rPr>
        <w:tab/>
      </w:r>
      <w:r w:rsidR="002527DE">
        <w:rPr>
          <w:rFonts w:ascii="黑体" w:eastAsia="黑体" w:hAnsi="黑体" w:hint="eastAsia"/>
          <w:szCs w:val="21"/>
        </w:rPr>
        <w:t>2.光纤光谱仪</w:t>
      </w:r>
    </w:p>
    <w:p w14:paraId="786B6255" w14:textId="41120799" w:rsidR="00F4564D" w:rsidRDefault="00F4564D" w:rsidP="006F1025">
      <w:pPr>
        <w:rPr>
          <w:rFonts w:ascii="黑体" w:eastAsia="黑体" w:hAnsi="黑体"/>
          <w:szCs w:val="21"/>
        </w:rPr>
      </w:pPr>
      <w:r>
        <w:rPr>
          <w:rFonts w:ascii="黑体" w:eastAsia="黑体" w:hAnsi="黑体"/>
          <w:szCs w:val="21"/>
        </w:rPr>
        <w:tab/>
      </w:r>
      <w:r>
        <w:rPr>
          <w:rFonts w:ascii="黑体" w:eastAsia="黑体" w:hAnsi="黑体" w:hint="eastAsia"/>
          <w:szCs w:val="21"/>
        </w:rPr>
        <w:t>（1）衍射光栅</w:t>
      </w:r>
    </w:p>
    <w:p w14:paraId="020754DF" w14:textId="23AE5876" w:rsidR="002E731B" w:rsidRDefault="002E731B" w:rsidP="006F1025">
      <w:pPr>
        <w:rPr>
          <w:rFonts w:ascii="黑体" w:eastAsia="黑体" w:hAnsi="黑体"/>
          <w:szCs w:val="21"/>
        </w:rPr>
      </w:pPr>
      <w:r>
        <w:rPr>
          <w:rFonts w:ascii="黑体" w:eastAsia="黑体" w:hAnsi="黑体"/>
          <w:szCs w:val="21"/>
        </w:rPr>
        <w:tab/>
      </w:r>
      <w:r>
        <w:rPr>
          <w:rFonts w:ascii="黑体" w:eastAsia="黑体" w:hAnsi="黑体" w:hint="eastAsia"/>
          <w:szCs w:val="21"/>
        </w:rPr>
        <w:t>光路图如右，一束波长</w:t>
      </w:r>
      <m:oMath>
        <m:r>
          <w:rPr>
            <w:rFonts w:ascii="Cambria Math" w:eastAsia="黑体" w:hAnsi="Cambria Math"/>
            <w:szCs w:val="21"/>
          </w:rPr>
          <m:t>λ</m:t>
        </m:r>
      </m:oMath>
      <w:r>
        <w:rPr>
          <w:rFonts w:ascii="黑体" w:eastAsia="黑体" w:hAnsi="黑体" w:hint="eastAsia"/>
          <w:szCs w:val="21"/>
        </w:rPr>
        <w:t>的单色光以</w:t>
      </w:r>
      <m:oMath>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i</m:t>
            </m:r>
          </m:sub>
        </m:sSub>
      </m:oMath>
      <w:r>
        <w:rPr>
          <w:rFonts w:ascii="黑体" w:eastAsia="黑体" w:hAnsi="黑体" w:hint="eastAsia"/>
          <w:szCs w:val="21"/>
        </w:rPr>
        <w:t>入射到光栅上，光栅方程可以表示为：</w:t>
      </w:r>
      <m:oMath>
        <m:r>
          <w:rPr>
            <w:rFonts w:ascii="Cambria Math" w:eastAsia="黑体" w:hAnsi="Cambria Math"/>
            <w:szCs w:val="21"/>
          </w:rPr>
          <m:t>ⅆ</m:t>
        </m:r>
        <m:d>
          <m:dPr>
            <m:ctrlPr>
              <w:rPr>
                <w:rFonts w:ascii="Cambria Math" w:eastAsia="黑体" w:hAnsi="Cambria Math"/>
                <w:i/>
                <w:szCs w:val="21"/>
              </w:rPr>
            </m:ctrlPr>
          </m:dPr>
          <m:e>
            <m:func>
              <m:funcPr>
                <m:ctrlPr>
                  <w:rPr>
                    <w:rFonts w:ascii="Cambria Math" w:eastAsia="黑体" w:hAnsi="Cambria Math"/>
                    <w:i/>
                    <w:szCs w:val="21"/>
                  </w:rPr>
                </m:ctrlPr>
              </m:funcPr>
              <m:fName>
                <m:r>
                  <w:rPr>
                    <w:rFonts w:ascii="Cambria Math" w:eastAsia="黑体" w:hAnsi="Cambria Math"/>
                    <w:szCs w:val="21"/>
                  </w:rPr>
                  <m:t>sin</m:t>
                </m:r>
              </m:fName>
              <m:e>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i</m:t>
                    </m:r>
                  </m:sub>
                </m:sSub>
              </m:e>
            </m:func>
            <m:r>
              <w:rPr>
                <w:rFonts w:ascii="Cambria Math" w:eastAsia="黑体" w:hAnsi="Cambria Math"/>
                <w:szCs w:val="21"/>
              </w:rPr>
              <m:t>+</m:t>
            </m:r>
            <m:func>
              <m:funcPr>
                <m:ctrlPr>
                  <w:rPr>
                    <w:rFonts w:ascii="Cambria Math" w:eastAsia="黑体" w:hAnsi="Cambria Math"/>
                    <w:i/>
                    <w:szCs w:val="21"/>
                  </w:rPr>
                </m:ctrlPr>
              </m:funcPr>
              <m:fName>
                <m:r>
                  <w:rPr>
                    <w:rFonts w:ascii="Cambria Math" w:eastAsia="黑体" w:hAnsi="Cambria Math"/>
                    <w:szCs w:val="21"/>
                  </w:rPr>
                  <m:t>sin</m:t>
                </m:r>
              </m:fName>
              <m:e>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j</m:t>
                    </m:r>
                  </m:sub>
                </m:sSub>
              </m:e>
            </m:func>
          </m:e>
        </m:d>
        <m:r>
          <w:rPr>
            <w:rFonts w:ascii="Cambria Math" w:eastAsia="黑体" w:hAnsi="Cambria Math"/>
            <w:szCs w:val="21"/>
          </w:rPr>
          <m:t>=mλ</m:t>
        </m:r>
      </m:oMath>
      <w:r>
        <w:rPr>
          <w:rFonts w:ascii="黑体" w:eastAsia="黑体" w:hAnsi="黑体" w:hint="eastAsia"/>
          <w:szCs w:val="21"/>
        </w:rPr>
        <w:t xml:space="preserve"> </w:t>
      </w:r>
      <w:r>
        <w:rPr>
          <w:rFonts w:ascii="黑体" w:eastAsia="黑体" w:hAnsi="黑体"/>
          <w:szCs w:val="21"/>
        </w:rPr>
        <w:t xml:space="preserve"> </w:t>
      </w:r>
      <w:r>
        <w:rPr>
          <w:rFonts w:ascii="黑体" w:eastAsia="黑体" w:hAnsi="黑体" w:hint="eastAsia"/>
          <w:szCs w:val="21"/>
        </w:rPr>
        <w:t>（1）</w:t>
      </w:r>
    </w:p>
    <w:p w14:paraId="47820321" w14:textId="2B8BFF59" w:rsidR="002E731B" w:rsidRDefault="002E731B" w:rsidP="006F1025">
      <w:pPr>
        <w:rPr>
          <w:rFonts w:ascii="黑体" w:eastAsia="黑体" w:hAnsi="黑体"/>
          <w:szCs w:val="21"/>
        </w:rPr>
      </w:pPr>
      <w:r>
        <w:rPr>
          <w:rFonts w:ascii="黑体" w:eastAsia="黑体" w:hAnsi="黑体" w:hint="eastAsia"/>
          <w:szCs w:val="21"/>
        </w:rPr>
        <w:t>其中d为光栅常数，</w:t>
      </w:r>
      <m:oMath>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j</m:t>
            </m:r>
          </m:sub>
        </m:sSub>
      </m:oMath>
      <w:r>
        <w:rPr>
          <w:rFonts w:ascii="黑体" w:eastAsia="黑体" w:hAnsi="黑体" w:hint="eastAsia"/>
          <w:szCs w:val="21"/>
        </w:rPr>
        <w:t>为衍射角、</w:t>
      </w:r>
      <m:oMath>
        <m:r>
          <w:rPr>
            <w:rFonts w:ascii="Cambria Math" w:eastAsia="黑体" w:hAnsi="Cambria Math"/>
            <w:szCs w:val="21"/>
          </w:rPr>
          <m:t>m</m:t>
        </m:r>
      </m:oMath>
      <w:r>
        <w:rPr>
          <w:rFonts w:ascii="黑体" w:eastAsia="黑体" w:hAnsi="黑体" w:hint="eastAsia"/>
          <w:szCs w:val="21"/>
        </w:rPr>
        <w:t>为衍射级数（</w:t>
      </w:r>
      <m:oMath>
        <m:r>
          <w:rPr>
            <w:rFonts w:ascii="Cambria Math" w:eastAsia="黑体" w:hAnsi="Cambria Math"/>
            <w:szCs w:val="21"/>
          </w:rPr>
          <m:t>m</m:t>
        </m:r>
        <m:r>
          <w:rPr>
            <w:rFonts w:ascii="Cambria Math" w:eastAsia="黑体" w:hAnsi="Cambria Math" w:hint="eastAsia"/>
            <w:szCs w:val="21"/>
          </w:rPr>
          <m:t>=0</m:t>
        </m:r>
        <m:r>
          <w:rPr>
            <w:rFonts w:ascii="Cambria Math" w:eastAsia="黑体" w:hAnsi="Cambria Math"/>
            <w:szCs w:val="21"/>
          </w:rPr>
          <m:t>,±1,±2</m:t>
        </m:r>
        <m:r>
          <w:rPr>
            <w:rFonts w:ascii="Cambria Math" w:eastAsia="黑体" w:hAnsi="Cambria Math" w:hint="eastAsia"/>
            <w:szCs w:val="21"/>
          </w:rPr>
          <m:t>···</m:t>
        </m:r>
      </m:oMath>
      <w:r>
        <w:rPr>
          <w:rFonts w:ascii="黑体" w:eastAsia="黑体" w:hAnsi="黑体"/>
          <w:szCs w:val="21"/>
        </w:rPr>
        <w:t>）</w:t>
      </w:r>
      <w:r>
        <w:rPr>
          <w:rFonts w:ascii="黑体" w:eastAsia="黑体" w:hAnsi="黑体" w:hint="eastAsia"/>
          <w:szCs w:val="21"/>
        </w:rPr>
        <w:t>。</w:t>
      </w:r>
    </w:p>
    <w:p w14:paraId="34CFC310" w14:textId="4985D152" w:rsidR="002E731B" w:rsidRDefault="002E731B" w:rsidP="006F1025">
      <w:pPr>
        <w:rPr>
          <w:rFonts w:ascii="黑体" w:eastAsia="黑体" w:hAnsi="黑体"/>
          <w:szCs w:val="21"/>
        </w:rPr>
      </w:pPr>
      <w:r>
        <w:rPr>
          <w:rFonts w:ascii="黑体" w:eastAsia="黑体" w:hAnsi="黑体" w:hint="eastAsia"/>
          <w:szCs w:val="21"/>
        </w:rPr>
        <w:t>若入射光为复色光，不同波长的</w:t>
      </w:r>
      <w:proofErr w:type="gramStart"/>
      <w:r>
        <w:rPr>
          <w:rFonts w:ascii="黑体" w:eastAsia="黑体" w:hAnsi="黑体" w:hint="eastAsia"/>
          <w:szCs w:val="21"/>
        </w:rPr>
        <w:t>光按照</w:t>
      </w:r>
      <w:proofErr w:type="gramEnd"/>
      <w:r>
        <w:rPr>
          <w:rFonts w:ascii="黑体" w:eastAsia="黑体" w:hAnsi="黑体" w:hint="eastAsia"/>
          <w:szCs w:val="21"/>
        </w:rPr>
        <w:t>波长大小不同而依次分开。</w:t>
      </w:r>
    </w:p>
    <w:p w14:paraId="2DBC1640" w14:textId="4B7DD3B2" w:rsidR="002E731B" w:rsidRDefault="002E731B" w:rsidP="006F1025">
      <w:pPr>
        <w:rPr>
          <w:rFonts w:ascii="黑体" w:eastAsia="黑体" w:hAnsi="黑体"/>
          <w:szCs w:val="21"/>
        </w:rPr>
      </w:pPr>
      <w:r>
        <w:rPr>
          <w:rFonts w:ascii="黑体" w:eastAsia="黑体" w:hAnsi="黑体"/>
          <w:szCs w:val="21"/>
        </w:rPr>
        <w:tab/>
      </w:r>
      <w:r>
        <w:rPr>
          <w:rFonts w:ascii="黑体" w:eastAsia="黑体" w:hAnsi="黑体" w:hint="eastAsia"/>
          <w:szCs w:val="21"/>
        </w:rPr>
        <w:t>描述光栅性能的主要参数：</w:t>
      </w:r>
    </w:p>
    <w:p w14:paraId="352F22CA" w14:textId="257A3F0D" w:rsidR="002E731B" w:rsidRDefault="002E731B" w:rsidP="006F1025">
      <w:pPr>
        <w:rPr>
          <w:rFonts w:ascii="黑体" w:eastAsia="黑体" w:hAnsi="黑体"/>
          <w:szCs w:val="21"/>
        </w:rPr>
      </w:pPr>
      <w:r>
        <w:rPr>
          <w:rFonts w:ascii="黑体" w:eastAsia="黑体" w:hAnsi="黑体"/>
          <w:szCs w:val="21"/>
        </w:rPr>
        <w:tab/>
      </w:r>
      <w:proofErr w:type="spellStart"/>
      <w:r>
        <w:rPr>
          <w:rFonts w:ascii="黑体" w:eastAsia="黑体" w:hAnsi="黑体"/>
          <w:szCs w:val="21"/>
        </w:rPr>
        <w:t>i</w:t>
      </w:r>
      <w:proofErr w:type="spellEnd"/>
      <w:r>
        <w:rPr>
          <w:rFonts w:ascii="黑体" w:eastAsia="黑体" w:hAnsi="黑体"/>
          <w:szCs w:val="21"/>
        </w:rPr>
        <w:t>.</w:t>
      </w:r>
      <w:r>
        <w:rPr>
          <w:rFonts w:ascii="黑体" w:eastAsia="黑体" w:hAnsi="黑体" w:hint="eastAsia"/>
          <w:szCs w:val="21"/>
        </w:rPr>
        <w:t>角色散率D</w:t>
      </w:r>
    </w:p>
    <w:p w14:paraId="5CB633BC" w14:textId="77777777" w:rsidR="00365C64" w:rsidRDefault="002E731B" w:rsidP="006F1025">
      <w:pPr>
        <w:rPr>
          <w:rFonts w:ascii="黑体" w:eastAsia="黑体" w:hAnsi="黑体"/>
          <w:szCs w:val="21"/>
        </w:rPr>
      </w:pPr>
      <w:r>
        <w:rPr>
          <w:rFonts w:ascii="黑体" w:eastAsia="黑体" w:hAnsi="黑体"/>
          <w:szCs w:val="21"/>
        </w:rPr>
        <w:tab/>
      </w:r>
      <w:r>
        <w:rPr>
          <w:rFonts w:ascii="黑体" w:eastAsia="黑体" w:hAnsi="黑体" w:hint="eastAsia"/>
          <w:szCs w:val="21"/>
        </w:rPr>
        <w:t>角色散率表征某一级次的谱线单位波长间隔在空间分开的程度</w:t>
      </w:r>
    </w:p>
    <w:p w14:paraId="77E1D4F5" w14:textId="2BDF7FB5" w:rsidR="00365C64" w:rsidRDefault="00365C64" w:rsidP="006F1025">
      <w:pPr>
        <w:rPr>
          <w:rFonts w:ascii="黑体" w:eastAsia="黑体" w:hAnsi="黑体"/>
          <w:szCs w:val="21"/>
        </w:rPr>
      </w:pPr>
      <w:r>
        <w:rPr>
          <w:rFonts w:ascii="黑体" w:eastAsia="黑体" w:hAnsi="黑体" w:hint="eastAsia"/>
          <w:szCs w:val="21"/>
        </w:rPr>
        <w:t>定义为</w:t>
      </w:r>
      <m:oMath>
        <m:r>
          <w:rPr>
            <w:rFonts w:ascii="Cambria Math" w:eastAsia="黑体" w:hAnsi="Cambria Math"/>
            <w:szCs w:val="21"/>
          </w:rPr>
          <m:t>D=</m:t>
        </m:r>
        <m:f>
          <m:fPr>
            <m:ctrlPr>
              <w:rPr>
                <w:rFonts w:ascii="Cambria Math" w:eastAsia="黑体" w:hAnsi="Cambria Math"/>
                <w:i/>
                <w:szCs w:val="21"/>
              </w:rPr>
            </m:ctrlPr>
          </m:fPr>
          <m:num>
            <m:r>
              <w:rPr>
                <w:rFonts w:ascii="Cambria Math" w:eastAsia="黑体" w:hAnsi="Cambria Math"/>
                <w:szCs w:val="21"/>
              </w:rPr>
              <m:t>ⅆ</m:t>
            </m:r>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j</m:t>
                </m:r>
              </m:sub>
            </m:sSub>
          </m:num>
          <m:den>
            <m:r>
              <w:rPr>
                <w:rFonts w:ascii="Cambria Math" w:eastAsia="黑体" w:hAnsi="Cambria Math"/>
                <w:szCs w:val="21"/>
              </w:rPr>
              <m:t>ⅆλ</m:t>
            </m:r>
          </m:den>
        </m:f>
      </m:oMath>
      <w:r>
        <w:rPr>
          <w:rFonts w:ascii="黑体" w:eastAsia="黑体" w:hAnsi="黑体" w:hint="eastAsia"/>
          <w:szCs w:val="21"/>
        </w:rPr>
        <w:t xml:space="preserve"> </w:t>
      </w:r>
      <w:r>
        <w:rPr>
          <w:rFonts w:ascii="黑体" w:eastAsia="黑体" w:hAnsi="黑体"/>
          <w:szCs w:val="21"/>
        </w:rPr>
        <w:t xml:space="preserve">                            </w:t>
      </w:r>
      <w:r>
        <w:rPr>
          <w:rFonts w:ascii="黑体" w:eastAsia="黑体" w:hAnsi="黑体" w:hint="eastAsia"/>
          <w:szCs w:val="21"/>
        </w:rPr>
        <w:t>（2）</w:t>
      </w:r>
    </w:p>
    <w:p w14:paraId="1D713B8C" w14:textId="197BEBC0" w:rsidR="00365C64" w:rsidRDefault="00365C64" w:rsidP="006F1025">
      <w:pPr>
        <w:rPr>
          <w:rFonts w:ascii="黑体" w:eastAsia="黑体" w:hAnsi="黑体"/>
          <w:szCs w:val="21"/>
        </w:rPr>
      </w:pPr>
      <w:r>
        <w:rPr>
          <w:rFonts w:ascii="黑体" w:eastAsia="黑体" w:hAnsi="黑体" w:hint="eastAsia"/>
          <w:szCs w:val="21"/>
        </w:rPr>
        <w:t>对（1）求导可得</w:t>
      </w:r>
      <m:oMath>
        <m:r>
          <w:rPr>
            <w:rFonts w:ascii="Cambria Math" w:eastAsia="黑体" w:hAnsi="Cambria Math"/>
            <w:szCs w:val="21"/>
          </w:rPr>
          <m:t>D=</m:t>
        </m:r>
        <m:f>
          <m:fPr>
            <m:ctrlPr>
              <w:rPr>
                <w:rFonts w:ascii="Cambria Math" w:eastAsia="黑体" w:hAnsi="Cambria Math"/>
                <w:i/>
                <w:szCs w:val="21"/>
              </w:rPr>
            </m:ctrlPr>
          </m:fPr>
          <m:num>
            <m:r>
              <w:rPr>
                <w:rFonts w:ascii="Cambria Math" w:eastAsia="黑体" w:hAnsi="Cambria Math"/>
                <w:szCs w:val="21"/>
              </w:rPr>
              <m:t>m</m:t>
            </m:r>
          </m:num>
          <m:den>
            <m:r>
              <w:rPr>
                <w:rFonts w:ascii="Cambria Math" w:eastAsia="黑体" w:hAnsi="Cambria Math"/>
                <w:szCs w:val="21"/>
              </w:rPr>
              <m:t>ⅆ</m:t>
            </m:r>
            <m:func>
              <m:funcPr>
                <m:ctrlPr>
                  <w:rPr>
                    <w:rFonts w:ascii="Cambria Math" w:eastAsia="黑体" w:hAnsi="Cambria Math"/>
                    <w:i/>
                    <w:szCs w:val="21"/>
                  </w:rPr>
                </m:ctrlPr>
              </m:funcPr>
              <m:fName>
                <m:r>
                  <w:rPr>
                    <w:rFonts w:ascii="Cambria Math" w:eastAsia="黑体" w:hAnsi="Cambria Math"/>
                    <w:szCs w:val="21"/>
                  </w:rPr>
                  <m:t>cos</m:t>
                </m:r>
              </m:fName>
              <m:e>
                <m:sSub>
                  <m:sSubPr>
                    <m:ctrlPr>
                      <w:rPr>
                        <w:rFonts w:ascii="Cambria Math" w:eastAsia="黑体" w:hAnsi="Cambria Math"/>
                        <w:i/>
                        <w:szCs w:val="21"/>
                      </w:rPr>
                    </m:ctrlPr>
                  </m:sSubPr>
                  <m:e>
                    <m:r>
                      <w:rPr>
                        <w:rFonts w:ascii="Cambria Math" w:eastAsia="黑体" w:hAnsi="Cambria Math"/>
                        <w:szCs w:val="21"/>
                      </w:rPr>
                      <m:t>θ</m:t>
                    </m:r>
                  </m:e>
                  <m:sub>
                    <m:sSub>
                      <m:sSubPr>
                        <m:ctrlPr>
                          <w:rPr>
                            <w:rFonts w:ascii="Cambria Math" w:eastAsia="黑体" w:hAnsi="Cambria Math"/>
                            <w:i/>
                            <w:szCs w:val="21"/>
                          </w:rPr>
                        </m:ctrlPr>
                      </m:sSubPr>
                      <m:e>
                        <m:r>
                          <w:rPr>
                            <w:rFonts w:ascii="Cambria Math" w:eastAsia="黑体" w:hAnsi="Cambria Math"/>
                            <w:szCs w:val="21"/>
                          </w:rPr>
                          <m:t>m</m:t>
                        </m:r>
                      </m:e>
                      <m:sub>
                        <m:r>
                          <w:rPr>
                            <w:rFonts w:ascii="Cambria Math" w:eastAsia="黑体" w:hAnsi="Cambria Math"/>
                            <w:szCs w:val="21"/>
                          </w:rPr>
                          <m:t>j</m:t>
                        </m:r>
                      </m:sub>
                    </m:sSub>
                  </m:sub>
                </m:sSub>
              </m:e>
            </m:func>
          </m:den>
        </m:f>
      </m:oMath>
      <w:r>
        <w:rPr>
          <w:rFonts w:ascii="黑体" w:eastAsia="黑体" w:hAnsi="黑体" w:hint="eastAsia"/>
          <w:szCs w:val="21"/>
        </w:rPr>
        <w:t xml:space="preserve"> 或</w:t>
      </w:r>
      <m:oMath>
        <m:r>
          <w:rPr>
            <w:rFonts w:ascii="Cambria Math" w:eastAsia="黑体" w:hAnsi="Cambria Math"/>
            <w:szCs w:val="21"/>
          </w:rPr>
          <m:t>Δ</m:t>
        </m:r>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j</m:t>
            </m:r>
          </m:sub>
        </m:sSub>
        <m:r>
          <w:rPr>
            <w:rFonts w:ascii="Cambria Math" w:eastAsia="黑体" w:hAnsi="Cambria Math"/>
            <w:szCs w:val="21"/>
          </w:rPr>
          <m:t>=</m:t>
        </m:r>
        <m:f>
          <m:fPr>
            <m:ctrlPr>
              <w:rPr>
                <w:rFonts w:ascii="Cambria Math" w:eastAsia="黑体" w:hAnsi="Cambria Math"/>
                <w:i/>
                <w:szCs w:val="21"/>
              </w:rPr>
            </m:ctrlPr>
          </m:fPr>
          <m:num>
            <m:r>
              <w:rPr>
                <w:rFonts w:ascii="Cambria Math" w:eastAsia="黑体" w:hAnsi="Cambria Math"/>
                <w:szCs w:val="21"/>
              </w:rPr>
              <m:t>jΔλ</m:t>
            </m:r>
          </m:num>
          <m:den>
            <m:r>
              <w:rPr>
                <w:rFonts w:ascii="Cambria Math" w:eastAsia="黑体" w:hAnsi="Cambria Math"/>
                <w:szCs w:val="21"/>
              </w:rPr>
              <m:t>ⅆ</m:t>
            </m:r>
            <m:func>
              <m:funcPr>
                <m:ctrlPr>
                  <w:rPr>
                    <w:rFonts w:ascii="Cambria Math" w:eastAsia="黑体" w:hAnsi="Cambria Math"/>
                    <w:i/>
                    <w:szCs w:val="21"/>
                  </w:rPr>
                </m:ctrlPr>
              </m:funcPr>
              <m:fName>
                <m:r>
                  <w:rPr>
                    <w:rFonts w:ascii="Cambria Math" w:eastAsia="黑体" w:hAnsi="Cambria Math"/>
                    <w:szCs w:val="21"/>
                  </w:rPr>
                  <m:t>cos</m:t>
                </m:r>
              </m:fName>
              <m:e>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j</m:t>
                    </m:r>
                  </m:sub>
                </m:sSub>
              </m:e>
            </m:func>
          </m:den>
        </m:f>
      </m:oMath>
      <w:r>
        <w:rPr>
          <w:rFonts w:ascii="黑体" w:eastAsia="黑体" w:hAnsi="黑体" w:hint="eastAsia"/>
          <w:szCs w:val="21"/>
        </w:rPr>
        <w:t xml:space="preserve"> </w:t>
      </w:r>
      <w:r>
        <w:rPr>
          <w:rFonts w:ascii="黑体" w:eastAsia="黑体" w:hAnsi="黑体"/>
          <w:szCs w:val="21"/>
        </w:rPr>
        <w:t xml:space="preserve"> </w:t>
      </w:r>
      <w:r>
        <w:rPr>
          <w:rFonts w:ascii="黑体" w:eastAsia="黑体" w:hAnsi="黑体" w:hint="eastAsia"/>
          <w:szCs w:val="21"/>
        </w:rPr>
        <w:t>（3）</w:t>
      </w:r>
    </w:p>
    <w:p w14:paraId="420FEEB4" w14:textId="02485188" w:rsidR="00365C64" w:rsidRDefault="00365C64" w:rsidP="006F1025">
      <w:pPr>
        <w:rPr>
          <w:rFonts w:ascii="黑体" w:eastAsia="黑体" w:hAnsi="黑体"/>
          <w:szCs w:val="21"/>
        </w:rPr>
      </w:pPr>
      <w:r>
        <w:rPr>
          <w:rFonts w:ascii="黑体" w:eastAsia="黑体" w:hAnsi="黑体" w:hint="eastAsia"/>
          <w:szCs w:val="21"/>
        </w:rPr>
        <w:t>其中</w:t>
      </w:r>
      <m:oMath>
        <m:sSub>
          <m:sSubPr>
            <m:ctrlPr>
              <w:rPr>
                <w:rFonts w:ascii="Cambria Math" w:eastAsia="黑体" w:hAnsi="Cambria Math"/>
                <w:i/>
                <w:szCs w:val="21"/>
              </w:rPr>
            </m:ctrlPr>
          </m:sSubPr>
          <m:e>
            <m:r>
              <w:rPr>
                <w:rFonts w:ascii="Cambria Math" w:eastAsia="黑体" w:hAnsi="Cambria Math"/>
                <w:szCs w:val="21"/>
              </w:rPr>
              <m:t>θ</m:t>
            </m:r>
          </m:e>
          <m:sub>
            <m:sSub>
              <m:sSubPr>
                <m:ctrlPr>
                  <w:rPr>
                    <w:rFonts w:ascii="Cambria Math" w:eastAsia="黑体" w:hAnsi="Cambria Math"/>
                    <w:i/>
                    <w:szCs w:val="21"/>
                  </w:rPr>
                </m:ctrlPr>
              </m:sSubPr>
              <m:e>
                <m:r>
                  <w:rPr>
                    <w:rFonts w:ascii="Cambria Math" w:eastAsia="黑体" w:hAnsi="Cambria Math"/>
                    <w:szCs w:val="21"/>
                  </w:rPr>
                  <m:t>m</m:t>
                </m:r>
              </m:e>
              <m:sub>
                <m:r>
                  <w:rPr>
                    <w:rFonts w:ascii="Cambria Math" w:eastAsia="黑体" w:hAnsi="Cambria Math"/>
                    <w:szCs w:val="21"/>
                  </w:rPr>
                  <m:t>j</m:t>
                </m:r>
              </m:sub>
            </m:sSub>
          </m:sub>
        </m:sSub>
      </m:oMath>
      <w:r>
        <w:rPr>
          <w:rFonts w:ascii="黑体" w:eastAsia="黑体" w:hAnsi="黑体" w:hint="eastAsia"/>
          <w:szCs w:val="21"/>
        </w:rPr>
        <w:t>为波长为</w:t>
      </w:r>
      <m:oMath>
        <m:r>
          <w:rPr>
            <w:rFonts w:ascii="Cambria Math" w:eastAsia="黑体" w:hAnsi="Cambria Math"/>
            <w:szCs w:val="21"/>
          </w:rPr>
          <m:t>λ</m:t>
        </m:r>
      </m:oMath>
      <w:r>
        <w:rPr>
          <w:rFonts w:ascii="黑体" w:eastAsia="黑体" w:hAnsi="黑体" w:hint="eastAsia"/>
          <w:szCs w:val="21"/>
        </w:rPr>
        <w:t>的光的第</w:t>
      </w:r>
      <m:oMath>
        <m:r>
          <w:rPr>
            <w:rFonts w:ascii="Cambria Math" w:eastAsia="黑体" w:hAnsi="Cambria Math"/>
            <w:szCs w:val="21"/>
          </w:rPr>
          <m:t>m</m:t>
        </m:r>
      </m:oMath>
      <w:r>
        <w:rPr>
          <w:rFonts w:ascii="黑体" w:eastAsia="黑体" w:hAnsi="黑体" w:hint="eastAsia"/>
          <w:szCs w:val="21"/>
        </w:rPr>
        <w:t>级衍射角。第一、第二级光谱衍射角很小</w:t>
      </w:r>
      <m:oMath>
        <m:func>
          <m:funcPr>
            <m:ctrlPr>
              <w:rPr>
                <w:rFonts w:ascii="Cambria Math" w:eastAsia="黑体" w:hAnsi="Cambria Math"/>
                <w:i/>
                <w:szCs w:val="21"/>
              </w:rPr>
            </m:ctrlPr>
          </m:funcPr>
          <m:fName>
            <m:r>
              <w:rPr>
                <w:rFonts w:ascii="Cambria Math" w:eastAsia="黑体" w:hAnsi="Cambria Math"/>
                <w:szCs w:val="21"/>
              </w:rPr>
              <m:t>cos</m:t>
            </m:r>
          </m:fName>
          <m:e>
            <m:sSub>
              <m:sSubPr>
                <m:ctrlPr>
                  <w:rPr>
                    <w:rFonts w:ascii="Cambria Math" w:eastAsia="黑体" w:hAnsi="Cambria Math"/>
                    <w:i/>
                    <w:szCs w:val="21"/>
                  </w:rPr>
                </m:ctrlPr>
              </m:sSubPr>
              <m:e>
                <m:r>
                  <w:rPr>
                    <w:rFonts w:ascii="Cambria Math" w:eastAsia="黑体" w:hAnsi="Cambria Math"/>
                    <w:szCs w:val="21"/>
                  </w:rPr>
                  <m:t>θ</m:t>
                </m:r>
              </m:e>
              <m:sub>
                <m:sSub>
                  <m:sSubPr>
                    <m:ctrlPr>
                      <w:rPr>
                        <w:rFonts w:ascii="Cambria Math" w:eastAsia="黑体" w:hAnsi="Cambria Math"/>
                        <w:i/>
                        <w:szCs w:val="21"/>
                      </w:rPr>
                    </m:ctrlPr>
                  </m:sSubPr>
                  <m:e>
                    <m:r>
                      <w:rPr>
                        <w:rFonts w:ascii="Cambria Math" w:eastAsia="黑体" w:hAnsi="Cambria Math"/>
                        <w:szCs w:val="21"/>
                      </w:rPr>
                      <m:t>m</m:t>
                    </m:r>
                  </m:e>
                  <m:sub>
                    <m:r>
                      <w:rPr>
                        <w:rFonts w:ascii="Cambria Math" w:eastAsia="黑体" w:hAnsi="Cambria Math"/>
                        <w:szCs w:val="21"/>
                      </w:rPr>
                      <m:t>j</m:t>
                    </m:r>
                  </m:sub>
                </m:sSub>
              </m:sub>
            </m:sSub>
          </m:e>
        </m:func>
        <m:r>
          <w:rPr>
            <w:rFonts w:ascii="Cambria Math" w:eastAsia="黑体" w:hAnsi="Cambria Math"/>
            <w:szCs w:val="21"/>
          </w:rPr>
          <m:t>≈</m:t>
        </m:r>
        <m:r>
          <w:rPr>
            <w:rFonts w:ascii="Cambria Math" w:eastAsia="黑体" w:hAnsi="Cambria Math" w:hint="eastAsia"/>
            <w:szCs w:val="21"/>
          </w:rPr>
          <m:t>1</m:t>
        </m:r>
      </m:oMath>
      <w:r>
        <w:rPr>
          <w:rFonts w:ascii="黑体" w:eastAsia="黑体" w:hAnsi="黑体" w:hint="eastAsia"/>
          <w:szCs w:val="21"/>
        </w:rPr>
        <w:t>，则D为常数。光栅角色散率与波长</w:t>
      </w:r>
      <m:oMath>
        <m:r>
          <w:rPr>
            <w:rFonts w:ascii="Cambria Math" w:eastAsia="黑体" w:hAnsi="Cambria Math"/>
            <w:szCs w:val="21"/>
          </w:rPr>
          <m:t>λ</m:t>
        </m:r>
      </m:oMath>
      <w:r>
        <w:rPr>
          <w:rFonts w:ascii="黑体" w:eastAsia="黑体" w:hAnsi="黑体" w:hint="eastAsia"/>
          <w:szCs w:val="21"/>
        </w:rPr>
        <w:t>无关，只与光栅常数和衍射级数有关，光谱随波长分布比较均匀。光谱仪常用</w:t>
      </w:r>
      <m:oMath>
        <m:r>
          <w:rPr>
            <w:rFonts w:ascii="Cambria Math" w:eastAsia="黑体" w:hAnsi="Cambria Math"/>
            <w:szCs w:val="21"/>
          </w:rPr>
          <m:t>m</m:t>
        </m:r>
        <m:r>
          <w:rPr>
            <w:rFonts w:ascii="Cambria Math" w:eastAsia="黑体" w:hAnsi="Cambria Math" w:hint="eastAsia"/>
            <w:szCs w:val="21"/>
          </w:rPr>
          <m:t>=1</m:t>
        </m:r>
      </m:oMath>
      <w:r>
        <w:rPr>
          <w:rFonts w:ascii="黑体" w:eastAsia="黑体" w:hAnsi="黑体" w:hint="eastAsia"/>
          <w:szCs w:val="21"/>
        </w:rPr>
        <w:t>的衍射谱。</w:t>
      </w:r>
    </w:p>
    <w:p w14:paraId="2B6C6E54" w14:textId="178B154E" w:rsidR="00365C64" w:rsidRDefault="00365C64" w:rsidP="006F1025">
      <w:pPr>
        <w:rPr>
          <w:rFonts w:ascii="黑体" w:eastAsia="黑体" w:hAnsi="黑体"/>
          <w:szCs w:val="21"/>
        </w:rPr>
      </w:pPr>
      <w:r>
        <w:rPr>
          <w:rFonts w:ascii="黑体" w:eastAsia="黑体" w:hAnsi="黑体"/>
          <w:szCs w:val="21"/>
        </w:rPr>
        <w:tab/>
        <w:t>ii.</w:t>
      </w:r>
      <w:r>
        <w:rPr>
          <w:rFonts w:ascii="黑体" w:eastAsia="黑体" w:hAnsi="黑体" w:hint="eastAsia"/>
          <w:szCs w:val="21"/>
        </w:rPr>
        <w:t>自由光谱范围</w:t>
      </w:r>
    </w:p>
    <w:p w14:paraId="29B1D8F2" w14:textId="77777777" w:rsidR="00365C64" w:rsidRDefault="00365C64" w:rsidP="006F1025">
      <w:pPr>
        <w:rPr>
          <w:rFonts w:ascii="黑体" w:eastAsia="黑体" w:hAnsi="黑体"/>
          <w:szCs w:val="21"/>
        </w:rPr>
      </w:pPr>
      <w:r>
        <w:rPr>
          <w:rFonts w:ascii="黑体" w:eastAsia="黑体" w:hAnsi="黑体"/>
          <w:szCs w:val="21"/>
        </w:rPr>
        <w:tab/>
      </w:r>
      <w:r>
        <w:rPr>
          <w:rFonts w:ascii="黑体" w:eastAsia="黑体" w:hAnsi="黑体" w:hint="eastAsia"/>
          <w:szCs w:val="21"/>
        </w:rPr>
        <w:t>自由光谱范围指各色光</w:t>
      </w:r>
      <w:proofErr w:type="gramStart"/>
      <w:r>
        <w:rPr>
          <w:rFonts w:ascii="黑体" w:eastAsia="黑体" w:hAnsi="黑体" w:hint="eastAsia"/>
          <w:szCs w:val="21"/>
        </w:rPr>
        <w:t>干涉极</w:t>
      </w:r>
      <w:proofErr w:type="gramEnd"/>
      <w:r>
        <w:rPr>
          <w:rFonts w:ascii="黑体" w:eastAsia="黑体" w:hAnsi="黑体" w:hint="eastAsia"/>
          <w:szCs w:val="21"/>
        </w:rPr>
        <w:t>大不发生级次交叠的最大波长范围，根据衍射条件：</w:t>
      </w:r>
    </w:p>
    <w:p w14:paraId="4DBD1346" w14:textId="20DF1352" w:rsidR="00365C64" w:rsidRDefault="00365C64" w:rsidP="00365C64">
      <w:pPr>
        <w:jc w:val="center"/>
        <w:rPr>
          <w:rFonts w:ascii="黑体" w:eastAsia="黑体" w:hAnsi="黑体"/>
          <w:szCs w:val="21"/>
        </w:rPr>
      </w:pPr>
      <m:oMath>
        <m:r>
          <w:rPr>
            <w:rFonts w:ascii="Cambria Math" w:eastAsia="黑体" w:hAnsi="Cambria Math"/>
            <w:szCs w:val="21"/>
          </w:rPr>
          <m:t>ⅆ</m:t>
        </m:r>
        <m:func>
          <m:funcPr>
            <m:ctrlPr>
              <w:rPr>
                <w:rFonts w:ascii="Cambria Math" w:eastAsia="黑体" w:hAnsi="Cambria Math"/>
                <w:i/>
                <w:szCs w:val="21"/>
              </w:rPr>
            </m:ctrlPr>
          </m:funcPr>
          <m:fName>
            <m:r>
              <w:rPr>
                <w:rFonts w:ascii="Cambria Math" w:eastAsia="黑体" w:hAnsi="Cambria Math"/>
                <w:szCs w:val="21"/>
              </w:rPr>
              <m:t>sin</m:t>
            </m:r>
          </m:fName>
          <m:e>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j</m:t>
                </m:r>
              </m:sub>
            </m:sSub>
          </m:e>
        </m:func>
        <m:r>
          <w:rPr>
            <w:rFonts w:ascii="Cambria Math" w:eastAsia="黑体" w:hAnsi="Cambria Math"/>
            <w:szCs w:val="21"/>
          </w:rPr>
          <m:t>=</m:t>
        </m:r>
        <m:d>
          <m:dPr>
            <m:ctrlPr>
              <w:rPr>
                <w:rFonts w:ascii="Cambria Math" w:eastAsia="黑体" w:hAnsi="Cambria Math"/>
                <w:i/>
                <w:szCs w:val="21"/>
              </w:rPr>
            </m:ctrlPr>
          </m:dPr>
          <m:e>
            <m:r>
              <w:rPr>
                <w:rFonts w:ascii="Cambria Math" w:eastAsia="黑体" w:hAnsi="Cambria Math"/>
                <w:szCs w:val="21"/>
              </w:rPr>
              <m:t>m+1</m:t>
            </m:r>
          </m:e>
        </m:d>
        <m:r>
          <w:rPr>
            <w:rFonts w:ascii="Cambria Math" w:eastAsia="黑体" w:hAnsi="Cambria Math"/>
            <w:szCs w:val="21"/>
          </w:rPr>
          <m:t>λ</m:t>
        </m:r>
      </m:oMath>
      <w:r>
        <w:rPr>
          <w:rFonts w:ascii="黑体" w:eastAsia="黑体" w:hAnsi="黑体" w:hint="eastAsia"/>
          <w:szCs w:val="21"/>
        </w:rPr>
        <w:t xml:space="preserve"> 以及 </w:t>
      </w:r>
      <m:oMath>
        <m:r>
          <w:rPr>
            <w:rFonts w:ascii="Cambria Math" w:eastAsia="黑体" w:hAnsi="Cambria Math"/>
            <w:szCs w:val="21"/>
          </w:rPr>
          <m:t>ⅆ</m:t>
        </m:r>
        <m:func>
          <m:funcPr>
            <m:ctrlPr>
              <w:rPr>
                <w:rFonts w:ascii="Cambria Math" w:eastAsia="黑体" w:hAnsi="Cambria Math"/>
                <w:i/>
                <w:szCs w:val="21"/>
              </w:rPr>
            </m:ctrlPr>
          </m:funcPr>
          <m:fName>
            <m:r>
              <w:rPr>
                <w:rFonts w:ascii="Cambria Math" w:eastAsia="黑体" w:hAnsi="Cambria Math"/>
                <w:szCs w:val="21"/>
              </w:rPr>
              <m:t>sin</m:t>
            </m:r>
          </m:fName>
          <m:e>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j</m:t>
                </m:r>
              </m:sub>
            </m:sSub>
          </m:e>
        </m:func>
        <m:r>
          <w:rPr>
            <w:rFonts w:ascii="Cambria Math" w:eastAsia="黑体" w:hAnsi="Cambria Math"/>
            <w:szCs w:val="21"/>
          </w:rPr>
          <m:t>=m</m:t>
        </m:r>
        <m:d>
          <m:dPr>
            <m:ctrlPr>
              <w:rPr>
                <w:rFonts w:ascii="Cambria Math" w:eastAsia="黑体" w:hAnsi="Cambria Math"/>
                <w:i/>
                <w:szCs w:val="21"/>
              </w:rPr>
            </m:ctrlPr>
          </m:dPr>
          <m:e>
            <m:r>
              <w:rPr>
                <w:rFonts w:ascii="Cambria Math" w:eastAsia="黑体" w:hAnsi="Cambria Math"/>
                <w:szCs w:val="21"/>
              </w:rPr>
              <m:t>λ+Δλ</m:t>
            </m:r>
          </m:e>
        </m:d>
      </m:oMath>
      <w:r>
        <w:rPr>
          <w:rFonts w:ascii="黑体" w:eastAsia="黑体" w:hAnsi="黑体" w:hint="eastAsia"/>
          <w:szCs w:val="21"/>
        </w:rPr>
        <w:t xml:space="preserve"> </w:t>
      </w:r>
      <w:r>
        <w:rPr>
          <w:rFonts w:ascii="黑体" w:eastAsia="黑体" w:hAnsi="黑体"/>
          <w:szCs w:val="21"/>
        </w:rPr>
        <w:t xml:space="preserve"> </w:t>
      </w:r>
      <w:r>
        <w:rPr>
          <w:rFonts w:ascii="黑体" w:eastAsia="黑体" w:hAnsi="黑体" w:hint="eastAsia"/>
          <w:szCs w:val="21"/>
        </w:rPr>
        <w:t>（4）</w:t>
      </w:r>
    </w:p>
    <w:p w14:paraId="11EFB20F" w14:textId="5963CE27" w:rsidR="00365C64" w:rsidRDefault="00365C64" w:rsidP="00365C64">
      <w:pPr>
        <w:jc w:val="center"/>
        <w:rPr>
          <w:rFonts w:ascii="黑体" w:eastAsia="黑体" w:hAnsi="黑体"/>
          <w:szCs w:val="21"/>
        </w:rPr>
      </w:pPr>
      <w:r>
        <w:rPr>
          <w:rFonts w:ascii="黑体" w:eastAsia="黑体" w:hAnsi="黑体" w:hint="eastAsia"/>
          <w:szCs w:val="21"/>
        </w:rPr>
        <w:t>得</w:t>
      </w:r>
      <m:oMath>
        <m:r>
          <w:rPr>
            <w:rFonts w:ascii="Cambria Math" w:eastAsia="黑体" w:hAnsi="Cambria Math"/>
            <w:szCs w:val="21"/>
          </w:rPr>
          <m:t>Δλ=</m:t>
        </m:r>
        <m:f>
          <m:fPr>
            <m:ctrlPr>
              <w:rPr>
                <w:rFonts w:ascii="Cambria Math" w:eastAsia="黑体" w:hAnsi="Cambria Math"/>
                <w:i/>
                <w:szCs w:val="21"/>
              </w:rPr>
            </m:ctrlPr>
          </m:fPr>
          <m:num>
            <m:sSup>
              <m:sSupPr>
                <m:ctrlPr>
                  <w:rPr>
                    <w:rFonts w:ascii="Cambria Math" w:eastAsia="黑体" w:hAnsi="Cambria Math"/>
                    <w:i/>
                    <w:szCs w:val="21"/>
                  </w:rPr>
                </m:ctrlPr>
              </m:sSupPr>
              <m:e>
                <m:r>
                  <w:rPr>
                    <w:rFonts w:ascii="Cambria Math" w:eastAsia="黑体" w:hAnsi="Cambria Math"/>
                    <w:szCs w:val="21"/>
                  </w:rPr>
                  <m:t>λ</m:t>
                </m:r>
              </m:e>
              <m:sup>
                <m:r>
                  <w:rPr>
                    <w:rFonts w:ascii="Cambria Math" w:eastAsia="黑体" w:hAnsi="Cambria Math"/>
                    <w:szCs w:val="21"/>
                  </w:rPr>
                  <m:t>2</m:t>
                </m:r>
              </m:sup>
            </m:sSup>
          </m:num>
          <m:den>
            <m:func>
              <m:funcPr>
                <m:ctrlPr>
                  <w:rPr>
                    <w:rFonts w:ascii="Cambria Math" w:eastAsia="黑体" w:hAnsi="Cambria Math"/>
                    <w:i/>
                    <w:szCs w:val="21"/>
                  </w:rPr>
                </m:ctrlPr>
              </m:funcPr>
              <m:fName>
                <m:r>
                  <w:rPr>
                    <w:rFonts w:ascii="Cambria Math" w:eastAsia="黑体" w:hAnsi="Cambria Math"/>
                    <w:szCs w:val="21"/>
                  </w:rPr>
                  <m:t>sin</m:t>
                </m:r>
              </m:fName>
              <m:e>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j</m:t>
                    </m:r>
                  </m:sub>
                </m:sSub>
              </m:e>
            </m:func>
          </m:den>
        </m:f>
      </m:oMath>
      <w:r>
        <w:rPr>
          <w:rFonts w:ascii="黑体" w:eastAsia="黑体" w:hAnsi="黑体" w:hint="eastAsia"/>
          <w:szCs w:val="21"/>
        </w:rPr>
        <w:t xml:space="preserve"> </w:t>
      </w:r>
      <w:r>
        <w:rPr>
          <w:rFonts w:ascii="黑体" w:eastAsia="黑体" w:hAnsi="黑体"/>
          <w:szCs w:val="21"/>
        </w:rPr>
        <w:t xml:space="preserve">                               </w:t>
      </w:r>
      <w:r>
        <w:rPr>
          <w:rFonts w:ascii="黑体" w:eastAsia="黑体" w:hAnsi="黑体" w:hint="eastAsia"/>
          <w:szCs w:val="21"/>
        </w:rPr>
        <w:t>（5）</w:t>
      </w:r>
    </w:p>
    <w:p w14:paraId="2FE49573" w14:textId="3C91974A" w:rsidR="00365C64" w:rsidRDefault="00365C64" w:rsidP="006F1025">
      <w:pPr>
        <w:rPr>
          <w:rFonts w:ascii="黑体" w:eastAsia="黑体" w:hAnsi="黑体"/>
          <w:szCs w:val="21"/>
        </w:rPr>
      </w:pPr>
      <w:r>
        <w:rPr>
          <w:rFonts w:ascii="黑体" w:eastAsia="黑体" w:hAnsi="黑体"/>
          <w:szCs w:val="21"/>
        </w:rPr>
        <w:tab/>
        <w:t>iii.</w:t>
      </w:r>
      <w:r>
        <w:rPr>
          <w:rFonts w:ascii="黑体" w:eastAsia="黑体" w:hAnsi="黑体" w:hint="eastAsia"/>
          <w:szCs w:val="21"/>
        </w:rPr>
        <w:t>色分辨本领P</w:t>
      </w:r>
    </w:p>
    <w:p w14:paraId="3865BEC3" w14:textId="31856506" w:rsidR="00365C64" w:rsidRDefault="00365C64" w:rsidP="006F1025">
      <w:pPr>
        <w:rPr>
          <w:rFonts w:ascii="黑体" w:eastAsia="黑体" w:hAnsi="黑体"/>
          <w:szCs w:val="21"/>
        </w:rPr>
      </w:pPr>
      <w:r>
        <w:rPr>
          <w:rFonts w:ascii="黑体" w:eastAsia="黑体" w:hAnsi="黑体"/>
          <w:szCs w:val="21"/>
        </w:rPr>
        <w:tab/>
      </w:r>
      <w:r>
        <w:rPr>
          <w:rFonts w:ascii="黑体" w:eastAsia="黑体" w:hAnsi="黑体" w:hint="eastAsia"/>
          <w:szCs w:val="21"/>
        </w:rPr>
        <w:t>经</w:t>
      </w:r>
      <w:r w:rsidR="002F75C6">
        <w:rPr>
          <w:rFonts w:ascii="黑体" w:eastAsia="黑体" w:hAnsi="黑体" w:hint="eastAsia"/>
          <w:szCs w:val="21"/>
        </w:rPr>
        <w:t>光栅衍射后每一谱线时很多刻槽分开的区域衍射图样的主最强条纹（</w:t>
      </w:r>
      <m:oMath>
        <m:r>
          <w:rPr>
            <w:rFonts w:ascii="Cambria Math" w:eastAsia="黑体" w:hAnsi="Cambria Math"/>
            <w:szCs w:val="21"/>
          </w:rPr>
          <m:t>m</m:t>
        </m:r>
        <m:r>
          <w:rPr>
            <w:rFonts w:ascii="Cambria Math" w:eastAsia="黑体" w:hAnsi="Cambria Math" w:hint="eastAsia"/>
            <w:szCs w:val="21"/>
          </w:rPr>
          <m:t>=</m:t>
        </m:r>
        <m:r>
          <w:rPr>
            <w:rFonts w:ascii="Cambria Math" w:eastAsia="黑体" w:hAnsi="Cambria Math"/>
            <w:szCs w:val="21"/>
          </w:rPr>
          <m:t>±1</m:t>
        </m:r>
      </m:oMath>
      <w:r w:rsidR="002F75C6">
        <w:rPr>
          <w:rFonts w:ascii="黑体" w:eastAsia="黑体" w:hAnsi="黑体" w:hint="eastAsia"/>
          <w:szCs w:val="21"/>
        </w:rPr>
        <w:t>），其宽度为：</w:t>
      </w:r>
    </w:p>
    <w:p w14:paraId="658158D1" w14:textId="603B91E8" w:rsidR="002F75C6" w:rsidRDefault="002F75C6" w:rsidP="002F75C6">
      <w:pPr>
        <w:jc w:val="center"/>
        <w:rPr>
          <w:rFonts w:ascii="黑体" w:eastAsia="黑体" w:hAnsi="黑体"/>
          <w:szCs w:val="21"/>
        </w:rPr>
      </w:pPr>
      <m:oMath>
        <m:r>
          <w:rPr>
            <w:rFonts w:ascii="Cambria Math" w:eastAsia="黑体" w:hAnsi="Cambria Math"/>
            <w:szCs w:val="21"/>
          </w:rPr>
          <w:lastRenderedPageBreak/>
          <m:t>Δ</m:t>
        </m:r>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1</m:t>
            </m:r>
          </m:sub>
        </m:sSub>
        <m:r>
          <w:rPr>
            <w:rFonts w:ascii="Cambria Math" w:eastAsia="黑体" w:hAnsi="Cambria Math"/>
            <w:szCs w:val="21"/>
          </w:rPr>
          <m:t>=</m:t>
        </m:r>
        <m:f>
          <m:fPr>
            <m:ctrlPr>
              <w:rPr>
                <w:rFonts w:ascii="Cambria Math" w:eastAsia="黑体" w:hAnsi="Cambria Math"/>
                <w:i/>
                <w:szCs w:val="21"/>
              </w:rPr>
            </m:ctrlPr>
          </m:fPr>
          <m:num>
            <m:r>
              <w:rPr>
                <w:rFonts w:ascii="Cambria Math" w:eastAsia="黑体" w:hAnsi="Cambria Math"/>
                <w:szCs w:val="21"/>
              </w:rPr>
              <m:t>λ</m:t>
            </m:r>
          </m:num>
          <m:den>
            <m:r>
              <w:rPr>
                <w:rFonts w:ascii="Cambria Math" w:eastAsia="黑体" w:hAnsi="Cambria Math"/>
                <w:szCs w:val="21"/>
              </w:rPr>
              <m:t>Nⅆ</m:t>
            </m:r>
            <m:func>
              <m:funcPr>
                <m:ctrlPr>
                  <w:rPr>
                    <w:rFonts w:ascii="Cambria Math" w:eastAsia="黑体" w:hAnsi="Cambria Math"/>
                    <w:i/>
                    <w:szCs w:val="21"/>
                  </w:rPr>
                </m:ctrlPr>
              </m:funcPr>
              <m:fName>
                <m:r>
                  <w:rPr>
                    <w:rFonts w:ascii="Cambria Math" w:eastAsia="黑体" w:hAnsi="Cambria Math"/>
                    <w:szCs w:val="21"/>
                  </w:rPr>
                  <m:t>cos</m:t>
                </m:r>
              </m:fName>
              <m:e>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j</m:t>
                    </m:r>
                  </m:sub>
                </m:sSub>
              </m:e>
            </m:func>
          </m:den>
        </m:f>
      </m:oMath>
      <w:r>
        <w:rPr>
          <w:rFonts w:ascii="黑体" w:eastAsia="黑体" w:hAnsi="黑体" w:hint="eastAsia"/>
          <w:szCs w:val="21"/>
        </w:rPr>
        <w:t xml:space="preserve"> </w:t>
      </w:r>
      <w:r>
        <w:rPr>
          <w:rFonts w:ascii="黑体" w:eastAsia="黑体" w:hAnsi="黑体"/>
          <w:szCs w:val="21"/>
        </w:rPr>
        <w:t xml:space="preserve">                          </w:t>
      </w:r>
      <w:r>
        <w:rPr>
          <w:rFonts w:ascii="黑体" w:eastAsia="黑体" w:hAnsi="黑体" w:hint="eastAsia"/>
          <w:szCs w:val="21"/>
        </w:rPr>
        <w:t>（6）</w:t>
      </w:r>
    </w:p>
    <w:p w14:paraId="556C6093" w14:textId="4D6EB997" w:rsidR="002F75C6" w:rsidRDefault="002F75C6" w:rsidP="006F1025">
      <w:pPr>
        <w:rPr>
          <w:rFonts w:ascii="黑体" w:eastAsia="黑体" w:hAnsi="黑体"/>
          <w:szCs w:val="21"/>
        </w:rPr>
      </w:pPr>
      <w:r>
        <w:rPr>
          <w:rFonts w:ascii="黑体" w:eastAsia="黑体" w:hAnsi="黑体" w:hint="eastAsia"/>
          <w:szCs w:val="21"/>
        </w:rPr>
        <w:t>其中</w:t>
      </w:r>
      <m:oMath>
        <m:r>
          <w:rPr>
            <w:rFonts w:ascii="Cambria Math" w:eastAsia="黑体" w:hAnsi="Cambria Math"/>
            <w:szCs w:val="21"/>
          </w:rPr>
          <m:t>N</m:t>
        </m:r>
      </m:oMath>
      <w:r>
        <w:rPr>
          <w:rFonts w:ascii="黑体" w:eastAsia="黑体" w:hAnsi="黑体" w:hint="eastAsia"/>
          <w:szCs w:val="21"/>
        </w:rPr>
        <w:t>为衍射区域数/光栅的刻线数。按照瑞利判据，光栅的色分辨率极限由下式决定：</w:t>
      </w:r>
      <m:oMath>
        <m:r>
          <w:rPr>
            <w:rFonts w:ascii="Cambria Math" w:eastAsia="黑体" w:hAnsi="Cambria Math"/>
            <w:szCs w:val="21"/>
          </w:rPr>
          <m:t>Δθ=Δ</m:t>
        </m:r>
        <m:sSub>
          <m:sSubPr>
            <m:ctrlPr>
              <w:rPr>
                <w:rFonts w:ascii="Cambria Math" w:eastAsia="黑体" w:hAnsi="Cambria Math"/>
                <w:i/>
                <w:szCs w:val="21"/>
              </w:rPr>
            </m:ctrlPr>
          </m:sSubPr>
          <m:e>
            <m:r>
              <w:rPr>
                <w:rFonts w:ascii="Cambria Math" w:eastAsia="黑体" w:hAnsi="Cambria Math"/>
                <w:szCs w:val="21"/>
              </w:rPr>
              <m:t>θ</m:t>
            </m:r>
          </m:e>
          <m:sub>
            <m:r>
              <w:rPr>
                <w:rFonts w:ascii="Cambria Math" w:eastAsia="黑体" w:hAnsi="Cambria Math"/>
                <w:szCs w:val="21"/>
              </w:rPr>
              <m:t>1</m:t>
            </m:r>
          </m:sub>
        </m:sSub>
      </m:oMath>
      <w:r>
        <w:rPr>
          <w:rFonts w:ascii="黑体" w:eastAsia="黑体" w:hAnsi="黑体" w:hint="eastAsia"/>
          <w:szCs w:val="21"/>
        </w:rPr>
        <w:t xml:space="preserve"> </w:t>
      </w:r>
      <w:r>
        <w:rPr>
          <w:rFonts w:ascii="黑体" w:eastAsia="黑体" w:hAnsi="黑体"/>
          <w:szCs w:val="21"/>
        </w:rPr>
        <w:t xml:space="preserve">   </w:t>
      </w:r>
      <w:r>
        <w:rPr>
          <w:rFonts w:ascii="黑体" w:eastAsia="黑体" w:hAnsi="黑体" w:hint="eastAsia"/>
          <w:szCs w:val="21"/>
        </w:rPr>
        <w:t>（7）</w:t>
      </w:r>
    </w:p>
    <w:p w14:paraId="2BD2C74C" w14:textId="1389DD99" w:rsidR="002F75C6" w:rsidRDefault="002F75C6" w:rsidP="006F1025">
      <w:pPr>
        <w:rPr>
          <w:rFonts w:ascii="黑体" w:eastAsia="黑体" w:hAnsi="黑体"/>
          <w:szCs w:val="21"/>
        </w:rPr>
      </w:pPr>
      <w:r>
        <w:rPr>
          <w:rFonts w:ascii="黑体" w:eastAsia="黑体" w:hAnsi="黑体" w:hint="eastAsia"/>
          <w:szCs w:val="21"/>
        </w:rPr>
        <w:t>由（3）、（6）、（7）式得</w:t>
      </w:r>
      <m:oMath>
        <m:r>
          <w:rPr>
            <w:rFonts w:ascii="Cambria Math" w:eastAsia="黑体" w:hAnsi="Cambria Math"/>
            <w:szCs w:val="21"/>
          </w:rPr>
          <m:t>P=</m:t>
        </m:r>
        <m:f>
          <m:fPr>
            <m:ctrlPr>
              <w:rPr>
                <w:rFonts w:ascii="Cambria Math" w:eastAsia="黑体" w:hAnsi="Cambria Math"/>
                <w:i/>
                <w:szCs w:val="21"/>
              </w:rPr>
            </m:ctrlPr>
          </m:fPr>
          <m:num>
            <m:r>
              <w:rPr>
                <w:rFonts w:ascii="Cambria Math" w:eastAsia="黑体" w:hAnsi="Cambria Math"/>
                <w:szCs w:val="21"/>
              </w:rPr>
              <m:t>λ</m:t>
            </m:r>
          </m:num>
          <m:den>
            <m:r>
              <w:rPr>
                <w:rFonts w:ascii="Cambria Math" w:eastAsia="黑体" w:hAnsi="Cambria Math"/>
                <w:szCs w:val="21"/>
              </w:rPr>
              <m:t>Δλ</m:t>
            </m:r>
          </m:den>
        </m:f>
        <m:r>
          <w:rPr>
            <w:rFonts w:ascii="Cambria Math" w:eastAsia="黑体" w:hAnsi="Cambria Math"/>
            <w:szCs w:val="21"/>
          </w:rPr>
          <m:t>=mN</m:t>
        </m:r>
      </m:oMath>
      <w:r>
        <w:rPr>
          <w:rFonts w:ascii="黑体" w:eastAsia="黑体" w:hAnsi="黑体" w:hint="eastAsia"/>
          <w:szCs w:val="21"/>
        </w:rPr>
        <w:t xml:space="preserve"> </w:t>
      </w:r>
      <w:r>
        <w:rPr>
          <w:rFonts w:ascii="黑体" w:eastAsia="黑体" w:hAnsi="黑体"/>
          <w:szCs w:val="21"/>
        </w:rPr>
        <w:t xml:space="preserve">                              </w:t>
      </w:r>
      <w:r>
        <w:rPr>
          <w:rFonts w:ascii="黑体" w:eastAsia="黑体" w:hAnsi="黑体" w:hint="eastAsia"/>
          <w:szCs w:val="21"/>
        </w:rPr>
        <w:t>（8）</w:t>
      </w:r>
    </w:p>
    <w:p w14:paraId="2B07046F" w14:textId="06B043A7" w:rsidR="002F75C6" w:rsidRDefault="002F75C6" w:rsidP="006F1025">
      <w:pPr>
        <w:rPr>
          <w:rFonts w:ascii="黑体" w:eastAsia="黑体" w:hAnsi="黑体"/>
          <w:szCs w:val="21"/>
        </w:rPr>
      </w:pPr>
      <w:r>
        <w:rPr>
          <w:rFonts w:ascii="黑体" w:eastAsia="黑体" w:hAnsi="黑体"/>
          <w:szCs w:val="21"/>
        </w:rPr>
        <w:tab/>
      </w:r>
      <w:r>
        <w:rPr>
          <w:rFonts w:ascii="黑体" w:eastAsia="黑体" w:hAnsi="黑体" w:hint="eastAsia"/>
          <w:szCs w:val="21"/>
        </w:rPr>
        <w:t>（2）C</w:t>
      </w:r>
      <w:r>
        <w:rPr>
          <w:rFonts w:ascii="黑体" w:eastAsia="黑体" w:hAnsi="黑体"/>
          <w:szCs w:val="21"/>
        </w:rPr>
        <w:t>CD</w:t>
      </w:r>
    </w:p>
    <w:p w14:paraId="0A95AD59" w14:textId="19F45CA2" w:rsidR="002F75C6" w:rsidRDefault="002F75C6" w:rsidP="006F1025">
      <w:pPr>
        <w:rPr>
          <w:rFonts w:ascii="黑体" w:eastAsia="黑体" w:hAnsi="黑体"/>
          <w:szCs w:val="21"/>
        </w:rPr>
      </w:pPr>
      <w:r>
        <w:rPr>
          <w:rFonts w:ascii="黑体" w:eastAsia="黑体" w:hAnsi="黑体"/>
          <w:szCs w:val="21"/>
        </w:rPr>
        <w:tab/>
        <w:t>CCD</w:t>
      </w:r>
      <w:r>
        <w:rPr>
          <w:rFonts w:ascii="黑体" w:eastAsia="黑体" w:hAnsi="黑体" w:hint="eastAsia"/>
          <w:szCs w:val="21"/>
        </w:rPr>
        <w:t>是电荷耦合元件的简写，是可以将光信号转变为电信号的半导体器件。</w:t>
      </w:r>
    </w:p>
    <w:p w14:paraId="6DFDD8F6" w14:textId="4E92729D" w:rsidR="002F75C6" w:rsidRDefault="002F75C6" w:rsidP="006F1025">
      <w:pPr>
        <w:rPr>
          <w:rFonts w:ascii="黑体" w:eastAsia="黑体" w:hAnsi="黑体"/>
          <w:szCs w:val="21"/>
        </w:rPr>
      </w:pPr>
      <w:r>
        <w:rPr>
          <w:rFonts w:ascii="黑体" w:eastAsia="黑体" w:hAnsi="黑体"/>
          <w:szCs w:val="21"/>
        </w:rPr>
        <w:tab/>
      </w:r>
      <w:r>
        <w:rPr>
          <w:rFonts w:ascii="黑体" w:eastAsia="黑体" w:hAnsi="黑体" w:hint="eastAsia"/>
          <w:szCs w:val="21"/>
        </w:rPr>
        <w:t>3.滤光片特性</w:t>
      </w:r>
    </w:p>
    <w:p w14:paraId="25638787" w14:textId="77777777" w:rsidR="002F75C6" w:rsidRDefault="002F75C6" w:rsidP="006F1025">
      <w:pPr>
        <w:rPr>
          <w:rFonts w:ascii="黑体" w:eastAsia="黑体" w:hAnsi="黑体"/>
          <w:szCs w:val="21"/>
        </w:rPr>
      </w:pPr>
      <w:r>
        <w:rPr>
          <w:rFonts w:ascii="黑体" w:eastAsia="黑体" w:hAnsi="黑体"/>
          <w:szCs w:val="21"/>
        </w:rPr>
        <w:tab/>
      </w:r>
      <w:r>
        <w:rPr>
          <w:rFonts w:ascii="黑体" w:eastAsia="黑体" w:hAnsi="黑体" w:hint="eastAsia"/>
          <w:szCs w:val="21"/>
        </w:rPr>
        <w:t>滤光片用于选择所需辐射波段，对不同波长的光透射能力不同，对一特定波长的光，透过率</w:t>
      </w:r>
    </w:p>
    <w:p w14:paraId="6343E0FA" w14:textId="5BCB680C" w:rsidR="002F75C6" w:rsidRDefault="002F75C6" w:rsidP="002F75C6">
      <w:pPr>
        <w:jc w:val="center"/>
        <w:rPr>
          <w:rFonts w:ascii="黑体" w:eastAsia="黑体" w:hAnsi="黑体"/>
          <w:szCs w:val="21"/>
        </w:rPr>
      </w:pPr>
      <m:oMath>
        <m:r>
          <w:rPr>
            <w:rFonts w:ascii="Cambria Math" w:eastAsia="黑体" w:hAnsi="Cambria Math"/>
            <w:szCs w:val="21"/>
          </w:rPr>
          <m:t>T</m:t>
        </m:r>
        <m:d>
          <m:dPr>
            <m:ctrlPr>
              <w:rPr>
                <w:rFonts w:ascii="Cambria Math" w:eastAsia="黑体" w:hAnsi="Cambria Math"/>
                <w:i/>
                <w:szCs w:val="21"/>
              </w:rPr>
            </m:ctrlPr>
          </m:dPr>
          <m:e>
            <m:r>
              <w:rPr>
                <w:rFonts w:ascii="Cambria Math" w:eastAsia="黑体" w:hAnsi="Cambria Math"/>
                <w:szCs w:val="21"/>
              </w:rPr>
              <m:t>λ</m:t>
            </m:r>
          </m:e>
        </m:d>
        <m:r>
          <w:rPr>
            <w:rFonts w:ascii="Cambria Math" w:eastAsia="黑体" w:hAnsi="Cambria Math"/>
            <w:szCs w:val="21"/>
          </w:rPr>
          <m:t>=</m:t>
        </m:r>
        <m:f>
          <m:fPr>
            <m:ctrlPr>
              <w:rPr>
                <w:rFonts w:ascii="Cambria Math" w:eastAsia="黑体" w:hAnsi="Cambria Math"/>
                <w:i/>
                <w:szCs w:val="21"/>
              </w:rPr>
            </m:ctrlPr>
          </m:fPr>
          <m:num>
            <m:sSub>
              <m:sSubPr>
                <m:ctrlPr>
                  <w:rPr>
                    <w:rFonts w:ascii="Cambria Math" w:eastAsia="黑体" w:hAnsi="Cambria Math"/>
                    <w:i/>
                    <w:szCs w:val="21"/>
                  </w:rPr>
                </m:ctrlPr>
              </m:sSubPr>
              <m:e>
                <m:r>
                  <w:rPr>
                    <w:rFonts w:ascii="Cambria Math" w:eastAsia="黑体" w:hAnsi="Cambria Math"/>
                    <w:szCs w:val="21"/>
                  </w:rPr>
                  <m:t>I</m:t>
                </m:r>
              </m:e>
              <m:sub>
                <m:r>
                  <w:rPr>
                    <w:rFonts w:ascii="Cambria Math" w:eastAsia="黑体" w:hAnsi="Cambria Math"/>
                    <w:szCs w:val="21"/>
                  </w:rPr>
                  <m:t>T</m:t>
                </m:r>
              </m:sub>
            </m:sSub>
            <m:d>
              <m:dPr>
                <m:ctrlPr>
                  <w:rPr>
                    <w:rFonts w:ascii="Cambria Math" w:eastAsia="黑体" w:hAnsi="Cambria Math"/>
                    <w:i/>
                    <w:szCs w:val="21"/>
                  </w:rPr>
                </m:ctrlPr>
              </m:dPr>
              <m:e>
                <m:r>
                  <w:rPr>
                    <w:rFonts w:ascii="Cambria Math" w:eastAsia="黑体" w:hAnsi="Cambria Math"/>
                    <w:szCs w:val="21"/>
                  </w:rPr>
                  <m:t>λ</m:t>
                </m:r>
              </m:e>
            </m:d>
          </m:num>
          <m:den>
            <m:sSub>
              <m:sSubPr>
                <m:ctrlPr>
                  <w:rPr>
                    <w:rFonts w:ascii="Cambria Math" w:eastAsia="黑体" w:hAnsi="Cambria Math"/>
                    <w:i/>
                    <w:szCs w:val="21"/>
                  </w:rPr>
                </m:ctrlPr>
              </m:sSubPr>
              <m:e>
                <m:r>
                  <w:rPr>
                    <w:rFonts w:ascii="Cambria Math" w:eastAsia="黑体" w:hAnsi="Cambria Math"/>
                    <w:szCs w:val="21"/>
                  </w:rPr>
                  <m:t>I</m:t>
                </m:r>
              </m:e>
              <m:sub>
                <m:r>
                  <w:rPr>
                    <w:rFonts w:ascii="Cambria Math" w:eastAsia="黑体" w:hAnsi="Cambria Math"/>
                    <w:szCs w:val="21"/>
                  </w:rPr>
                  <m:t>0</m:t>
                </m:r>
              </m:sub>
            </m:sSub>
            <m:d>
              <m:dPr>
                <m:ctrlPr>
                  <w:rPr>
                    <w:rFonts w:ascii="Cambria Math" w:eastAsia="黑体" w:hAnsi="Cambria Math"/>
                    <w:i/>
                    <w:szCs w:val="21"/>
                  </w:rPr>
                </m:ctrlPr>
              </m:dPr>
              <m:e>
                <m:r>
                  <w:rPr>
                    <w:rFonts w:ascii="Cambria Math" w:eastAsia="黑体" w:hAnsi="Cambria Math"/>
                    <w:szCs w:val="21"/>
                  </w:rPr>
                  <m:t>λ</m:t>
                </m:r>
              </m:e>
            </m:d>
          </m:den>
        </m:f>
        <m:r>
          <w:rPr>
            <w:rFonts w:ascii="Cambria Math" w:eastAsia="黑体" w:hAnsi="Cambria Math"/>
            <w:szCs w:val="21"/>
          </w:rPr>
          <m:t>×100%</m:t>
        </m:r>
      </m:oMath>
      <w:r>
        <w:rPr>
          <w:rFonts w:ascii="黑体" w:eastAsia="黑体" w:hAnsi="黑体" w:hint="eastAsia"/>
          <w:szCs w:val="21"/>
        </w:rPr>
        <w:t xml:space="preserve"> </w:t>
      </w:r>
      <w:r>
        <w:rPr>
          <w:rFonts w:ascii="黑体" w:eastAsia="黑体" w:hAnsi="黑体"/>
          <w:szCs w:val="21"/>
        </w:rPr>
        <w:t xml:space="preserve">             </w:t>
      </w:r>
      <w:r>
        <w:rPr>
          <w:rFonts w:ascii="黑体" w:eastAsia="黑体" w:hAnsi="黑体" w:hint="eastAsia"/>
          <w:szCs w:val="21"/>
        </w:rPr>
        <w:t>（9）</w:t>
      </w:r>
    </w:p>
    <w:p w14:paraId="51E9947E" w14:textId="3DAE6E1C" w:rsidR="002F75C6" w:rsidRDefault="002F75C6" w:rsidP="006F1025">
      <w:pPr>
        <w:rPr>
          <w:rFonts w:ascii="黑体" w:eastAsia="黑体" w:hAnsi="黑体"/>
          <w:szCs w:val="21"/>
        </w:rPr>
      </w:pPr>
      <w:r>
        <w:rPr>
          <w:rFonts w:ascii="黑体" w:eastAsia="黑体" w:hAnsi="黑体" w:hint="eastAsia"/>
          <w:szCs w:val="21"/>
        </w:rPr>
        <w:t>其中</w:t>
      </w:r>
      <m:oMath>
        <m:sSub>
          <m:sSubPr>
            <m:ctrlPr>
              <w:rPr>
                <w:rFonts w:ascii="Cambria Math" w:eastAsia="黑体" w:hAnsi="Cambria Math"/>
                <w:i/>
                <w:szCs w:val="21"/>
              </w:rPr>
            </m:ctrlPr>
          </m:sSubPr>
          <m:e>
            <m:r>
              <w:rPr>
                <w:rFonts w:ascii="Cambria Math" w:eastAsia="黑体" w:hAnsi="Cambria Math"/>
                <w:szCs w:val="21"/>
              </w:rPr>
              <m:t>I</m:t>
            </m:r>
          </m:e>
          <m:sub>
            <m:r>
              <w:rPr>
                <w:rFonts w:ascii="Cambria Math" w:eastAsia="黑体" w:hAnsi="Cambria Math"/>
                <w:szCs w:val="21"/>
              </w:rPr>
              <m:t>0</m:t>
            </m:r>
          </m:sub>
        </m:sSub>
        <m:d>
          <m:dPr>
            <m:ctrlPr>
              <w:rPr>
                <w:rFonts w:ascii="Cambria Math" w:eastAsia="黑体" w:hAnsi="Cambria Math"/>
                <w:i/>
                <w:szCs w:val="21"/>
              </w:rPr>
            </m:ctrlPr>
          </m:dPr>
          <m:e>
            <m:r>
              <w:rPr>
                <w:rFonts w:ascii="Cambria Math" w:eastAsia="黑体" w:hAnsi="Cambria Math"/>
                <w:szCs w:val="21"/>
              </w:rPr>
              <m:t>λ</m:t>
            </m:r>
          </m:e>
        </m:d>
      </m:oMath>
      <w:r>
        <w:rPr>
          <w:rFonts w:ascii="黑体" w:eastAsia="黑体" w:hAnsi="黑体" w:hint="eastAsia"/>
          <w:szCs w:val="21"/>
        </w:rPr>
        <w:t>为入射光强度，</w:t>
      </w:r>
      <m:oMath>
        <m:sSub>
          <m:sSubPr>
            <m:ctrlPr>
              <w:rPr>
                <w:rFonts w:ascii="Cambria Math" w:eastAsia="黑体" w:hAnsi="Cambria Math"/>
                <w:i/>
                <w:szCs w:val="21"/>
              </w:rPr>
            </m:ctrlPr>
          </m:sSubPr>
          <m:e>
            <m:r>
              <w:rPr>
                <w:rFonts w:ascii="Cambria Math" w:eastAsia="黑体" w:hAnsi="Cambria Math"/>
                <w:szCs w:val="21"/>
              </w:rPr>
              <m:t>I</m:t>
            </m:r>
          </m:e>
          <m:sub>
            <m:r>
              <w:rPr>
                <w:rFonts w:ascii="Cambria Math" w:eastAsia="黑体" w:hAnsi="Cambria Math"/>
                <w:szCs w:val="21"/>
              </w:rPr>
              <m:t>T</m:t>
            </m:r>
          </m:sub>
        </m:sSub>
        <m:d>
          <m:dPr>
            <m:ctrlPr>
              <w:rPr>
                <w:rFonts w:ascii="Cambria Math" w:eastAsia="黑体" w:hAnsi="Cambria Math"/>
                <w:i/>
                <w:szCs w:val="21"/>
              </w:rPr>
            </m:ctrlPr>
          </m:dPr>
          <m:e>
            <m:r>
              <w:rPr>
                <w:rFonts w:ascii="Cambria Math" w:eastAsia="黑体" w:hAnsi="Cambria Math"/>
                <w:szCs w:val="21"/>
              </w:rPr>
              <m:t>λ</m:t>
            </m:r>
          </m:e>
        </m:d>
      </m:oMath>
      <w:r>
        <w:rPr>
          <w:rFonts w:ascii="黑体" w:eastAsia="黑体" w:hAnsi="黑体" w:hint="eastAsia"/>
          <w:szCs w:val="21"/>
        </w:rPr>
        <w:t>为透射光强</w:t>
      </w:r>
      <w:r w:rsidR="006F44C4">
        <w:rPr>
          <w:rFonts w:ascii="黑体" w:eastAsia="黑体" w:hAnsi="黑体" w:hint="eastAsia"/>
          <w:szCs w:val="21"/>
        </w:rPr>
        <w:t>。</w:t>
      </w:r>
    </w:p>
    <w:p w14:paraId="67C2F4AC" w14:textId="00FABAB5" w:rsidR="006F44C4" w:rsidRDefault="006F44C4" w:rsidP="006F1025">
      <w:pPr>
        <w:rPr>
          <w:rFonts w:ascii="黑体" w:eastAsia="黑体" w:hAnsi="黑体"/>
          <w:szCs w:val="21"/>
        </w:rPr>
      </w:pPr>
      <w:r>
        <w:rPr>
          <w:rFonts w:ascii="黑体" w:eastAsia="黑体" w:hAnsi="黑体"/>
          <w:szCs w:val="21"/>
        </w:rPr>
        <w:tab/>
      </w:r>
      <w:r>
        <w:rPr>
          <w:rFonts w:ascii="黑体" w:eastAsia="黑体" w:hAnsi="黑体" w:hint="eastAsia"/>
          <w:szCs w:val="21"/>
        </w:rPr>
        <w:t>常见滤光片特性：</w:t>
      </w:r>
    </w:p>
    <w:p w14:paraId="2DD963E2" w14:textId="3496F905" w:rsidR="006F44C4" w:rsidRDefault="006F44C4" w:rsidP="006F1025">
      <w:pPr>
        <w:rPr>
          <w:rFonts w:ascii="黑体" w:eastAsia="黑体" w:hAnsi="黑体"/>
          <w:szCs w:val="21"/>
        </w:rPr>
      </w:pPr>
      <w:r>
        <w:rPr>
          <w:rFonts w:ascii="黑体" w:eastAsia="黑体" w:hAnsi="黑体"/>
          <w:szCs w:val="21"/>
        </w:rPr>
        <w:tab/>
      </w:r>
      <w:proofErr w:type="spellStart"/>
      <w:r>
        <w:rPr>
          <w:rFonts w:ascii="黑体" w:eastAsia="黑体" w:hAnsi="黑体"/>
          <w:szCs w:val="21"/>
        </w:rPr>
        <w:t>i</w:t>
      </w:r>
      <w:proofErr w:type="spellEnd"/>
      <w:r>
        <w:rPr>
          <w:rFonts w:ascii="黑体" w:eastAsia="黑体" w:hAnsi="黑体"/>
          <w:szCs w:val="21"/>
        </w:rPr>
        <w:t>.</w:t>
      </w:r>
      <w:r>
        <w:rPr>
          <w:rFonts w:ascii="黑体" w:eastAsia="黑体" w:hAnsi="黑体" w:hint="eastAsia"/>
          <w:szCs w:val="21"/>
        </w:rPr>
        <w:t>截止滤光片</w:t>
      </w:r>
    </w:p>
    <w:p w14:paraId="1EDBF615" w14:textId="23F0D937" w:rsidR="006F44C4" w:rsidRDefault="006F44C4" w:rsidP="006F1025">
      <w:pPr>
        <w:rPr>
          <w:rFonts w:ascii="黑体" w:eastAsia="黑体" w:hAnsi="黑体"/>
          <w:szCs w:val="21"/>
        </w:rPr>
      </w:pPr>
      <w:r>
        <w:rPr>
          <w:rFonts w:ascii="黑体" w:eastAsia="黑体" w:hAnsi="黑体"/>
          <w:szCs w:val="21"/>
        </w:rPr>
        <w:tab/>
      </w:r>
      <w:r>
        <w:rPr>
          <w:rFonts w:ascii="黑体" w:eastAsia="黑体" w:hAnsi="黑体" w:hint="eastAsia"/>
          <w:szCs w:val="21"/>
        </w:rPr>
        <w:t>截止滤光片能从复合光滤掉全部长波或短波而仅保留所需波段范围的滤光片。有以下参量描述：</w:t>
      </w:r>
    </w:p>
    <w:p w14:paraId="69C9EA92" w14:textId="2C236B4D" w:rsidR="006F44C4" w:rsidRDefault="006F44C4" w:rsidP="006F44C4">
      <w:pPr>
        <w:ind w:firstLine="420"/>
        <w:rPr>
          <w:rFonts w:ascii="黑体" w:eastAsia="黑体" w:hAnsi="黑体"/>
          <w:szCs w:val="21"/>
        </w:rPr>
      </w:pPr>
      <w:r>
        <w:rPr>
          <w:rFonts w:ascii="黑体" w:eastAsia="黑体" w:hAnsi="黑体" w:hint="eastAsia"/>
          <w:szCs w:val="21"/>
        </w:rPr>
        <w:t>截止波长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oMath>
      <w:r>
        <w:rPr>
          <w:rFonts w:ascii="黑体" w:eastAsia="黑体" w:hAnsi="黑体" w:hint="eastAsia"/>
          <w:szCs w:val="21"/>
        </w:rPr>
        <w:t>：用透过率为最大透过率的多少对应的波长来描述，一般在下标标出百分数</w:t>
      </w:r>
    </w:p>
    <w:p w14:paraId="65D8395E" w14:textId="09CD3BBE" w:rsidR="006F44C4" w:rsidRDefault="006F44C4" w:rsidP="006F44C4">
      <w:pPr>
        <w:ind w:firstLine="420"/>
        <w:rPr>
          <w:rFonts w:ascii="黑体" w:eastAsia="黑体" w:hAnsi="黑体"/>
          <w:szCs w:val="21"/>
        </w:rPr>
      </w:pPr>
      <w:r>
        <w:rPr>
          <w:rFonts w:ascii="黑体" w:eastAsia="黑体" w:hAnsi="黑体" w:hint="eastAsia"/>
          <w:szCs w:val="21"/>
        </w:rPr>
        <w:t>分界波长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hint="eastAsia"/>
                <w:szCs w:val="21"/>
              </w:rPr>
              <m:t>0</m:t>
            </m:r>
          </m:sub>
        </m:sSub>
      </m:oMath>
      <w:r>
        <w:rPr>
          <w:rFonts w:ascii="黑体" w:eastAsia="黑体" w:hAnsi="黑体" w:hint="eastAsia"/>
          <w:szCs w:val="21"/>
        </w:rPr>
        <w:t>：透过率为最大透过率的50%对应的波长</w:t>
      </w:r>
    </w:p>
    <w:p w14:paraId="21799176" w14:textId="59447128" w:rsidR="006F44C4" w:rsidRDefault="006F44C4" w:rsidP="006F44C4">
      <w:pPr>
        <w:ind w:firstLine="420"/>
        <w:rPr>
          <w:rFonts w:ascii="黑体" w:eastAsia="黑体" w:hAnsi="黑体"/>
          <w:szCs w:val="21"/>
        </w:rPr>
      </w:pPr>
      <w:r>
        <w:rPr>
          <w:rFonts w:ascii="黑体" w:eastAsia="黑体" w:hAnsi="黑体" w:hint="eastAsia"/>
          <w:szCs w:val="21"/>
        </w:rPr>
        <w:t>透过光谱范围：对于短波截至的是指波长大于</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hint="eastAsia"/>
                <w:szCs w:val="21"/>
              </w:rPr>
              <m:t>0</m:t>
            </m:r>
          </m:sub>
        </m:sSub>
      </m:oMath>
      <w:r>
        <w:rPr>
          <w:rFonts w:ascii="黑体" w:eastAsia="黑体" w:hAnsi="黑体" w:hint="eastAsia"/>
          <w:szCs w:val="21"/>
        </w:rPr>
        <w:t>的透光波长范围；对于长波截至的是指波长小于</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hint="eastAsia"/>
                <w:szCs w:val="21"/>
              </w:rPr>
              <m:t>0</m:t>
            </m:r>
          </m:sub>
        </m:sSub>
      </m:oMath>
      <w:r>
        <w:rPr>
          <w:rFonts w:ascii="黑体" w:eastAsia="黑体" w:hAnsi="黑体" w:hint="eastAsia"/>
          <w:szCs w:val="21"/>
        </w:rPr>
        <w:t>的透光波长范围。</w:t>
      </w:r>
    </w:p>
    <w:p w14:paraId="31B5F5EE" w14:textId="06B87604" w:rsidR="006F44C4" w:rsidRDefault="006F44C4" w:rsidP="006F44C4">
      <w:pPr>
        <w:ind w:firstLine="420"/>
        <w:rPr>
          <w:rFonts w:ascii="黑体" w:eastAsia="黑体" w:hAnsi="黑体"/>
          <w:szCs w:val="21"/>
        </w:rPr>
      </w:pPr>
      <w:r>
        <w:rPr>
          <w:rFonts w:ascii="黑体" w:eastAsia="黑体" w:hAnsi="黑体" w:hint="eastAsia"/>
          <w:szCs w:val="21"/>
        </w:rPr>
        <w:t>截止斜率：</w:t>
      </w:r>
      <m:oMath>
        <m:r>
          <w:rPr>
            <w:rFonts w:ascii="Cambria Math" w:eastAsia="黑体" w:hAnsi="Cambria Math"/>
            <w:szCs w:val="21"/>
          </w:rPr>
          <m:t>s=</m:t>
        </m:r>
        <m:f>
          <m:fPr>
            <m:ctrlPr>
              <w:rPr>
                <w:rFonts w:ascii="Cambria Math" w:eastAsia="黑体" w:hAnsi="Cambria Math"/>
                <w:i/>
                <w:szCs w:val="21"/>
              </w:rPr>
            </m:ctrlPr>
          </m:fPr>
          <m:num>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0.8</m:t>
                </m:r>
              </m:sub>
            </m:sSub>
            <m:r>
              <w:rPr>
                <w:rFonts w:ascii="Cambria Math" w:eastAsia="黑体" w:hAnsi="Cambria Math"/>
                <w:szCs w:val="21"/>
              </w:rPr>
              <m:t>-</m:t>
            </m:r>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num>
          <m:den>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den>
        </m:f>
        <m:r>
          <w:rPr>
            <w:rFonts w:ascii="Cambria Math" w:eastAsia="黑体" w:hAnsi="Cambria Math"/>
            <w:szCs w:val="21"/>
          </w:rPr>
          <m:t>×100%</m:t>
        </m:r>
      </m:oMath>
      <w:r>
        <w:rPr>
          <w:rFonts w:ascii="黑体" w:eastAsia="黑体" w:hAnsi="黑体" w:hint="eastAsia"/>
          <w:szCs w:val="21"/>
        </w:rPr>
        <w:t xml:space="preserve"> </w:t>
      </w:r>
      <w:r>
        <w:rPr>
          <w:rFonts w:ascii="黑体" w:eastAsia="黑体" w:hAnsi="黑体"/>
          <w:szCs w:val="21"/>
        </w:rPr>
        <w:t xml:space="preserve">             </w:t>
      </w:r>
      <w:r>
        <w:rPr>
          <w:rFonts w:ascii="黑体" w:eastAsia="黑体" w:hAnsi="黑体" w:hint="eastAsia"/>
          <w:szCs w:val="21"/>
        </w:rPr>
        <w:t>（10）</w:t>
      </w:r>
    </w:p>
    <w:p w14:paraId="48B36A7D" w14:textId="6D943C62" w:rsidR="006F44C4" w:rsidRDefault="006F44C4" w:rsidP="006F1025">
      <w:pPr>
        <w:rPr>
          <w:rFonts w:ascii="黑体" w:eastAsia="黑体" w:hAnsi="黑体"/>
          <w:szCs w:val="21"/>
        </w:rPr>
      </w:pPr>
      <w:r>
        <w:rPr>
          <w:rFonts w:ascii="黑体" w:eastAsia="黑体" w:hAnsi="黑体"/>
          <w:szCs w:val="21"/>
        </w:rPr>
        <w:tab/>
        <w:t>ii.</w:t>
      </w:r>
      <w:r>
        <w:rPr>
          <w:rFonts w:ascii="黑体" w:eastAsia="黑体" w:hAnsi="黑体" w:hint="eastAsia"/>
          <w:szCs w:val="21"/>
        </w:rPr>
        <w:t>带通滤色片</w:t>
      </w:r>
    </w:p>
    <w:p w14:paraId="6ADD7FFF" w14:textId="0D66AFA4" w:rsidR="006F44C4" w:rsidRDefault="006F44C4" w:rsidP="006F1025">
      <w:pPr>
        <w:rPr>
          <w:rFonts w:ascii="黑体" w:eastAsia="黑体" w:hAnsi="黑体"/>
          <w:szCs w:val="21"/>
        </w:rPr>
      </w:pPr>
      <w:r>
        <w:rPr>
          <w:rFonts w:ascii="黑体" w:eastAsia="黑体" w:hAnsi="黑体"/>
          <w:szCs w:val="21"/>
        </w:rPr>
        <w:tab/>
      </w:r>
      <w:r>
        <w:rPr>
          <w:rFonts w:ascii="黑体" w:eastAsia="黑体" w:hAnsi="黑体" w:hint="eastAsia"/>
          <w:szCs w:val="21"/>
        </w:rPr>
        <w:t>带通滤色片是从复合光中分离出某一波段光的滤光片。参量：</w:t>
      </w:r>
    </w:p>
    <w:p w14:paraId="7D66F17F" w14:textId="55D7D79F" w:rsidR="006F44C4" w:rsidRDefault="006F44C4" w:rsidP="00223D49">
      <w:pPr>
        <w:rPr>
          <w:rFonts w:ascii="黑体" w:eastAsia="黑体" w:hAnsi="黑体"/>
          <w:szCs w:val="21"/>
        </w:rPr>
      </w:pPr>
      <w:r>
        <w:rPr>
          <w:rFonts w:ascii="黑体" w:eastAsia="黑体" w:hAnsi="黑体"/>
          <w:szCs w:val="21"/>
        </w:rPr>
        <w:tab/>
      </w:r>
      <w:r>
        <w:rPr>
          <w:rFonts w:ascii="黑体" w:eastAsia="黑体" w:hAnsi="黑体" w:hint="eastAsia"/>
          <w:szCs w:val="21"/>
        </w:rPr>
        <w:t>中心波长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0</m:t>
            </m:r>
          </m:sub>
        </m:sSub>
      </m:oMath>
      <w:r w:rsidR="00223D49">
        <w:rPr>
          <w:rFonts w:ascii="黑体" w:eastAsia="黑体" w:hAnsi="黑体" w:hint="eastAsia"/>
          <w:szCs w:val="21"/>
        </w:rPr>
        <w:t>、</w:t>
      </w:r>
      <w:proofErr w:type="gramStart"/>
      <w:r>
        <w:rPr>
          <w:rFonts w:ascii="黑体" w:eastAsia="黑体" w:hAnsi="黑体" w:hint="eastAsia"/>
          <w:szCs w:val="21"/>
        </w:rPr>
        <w:t>带通半高</w:t>
      </w:r>
      <w:proofErr w:type="gramEnd"/>
      <w:r>
        <w:rPr>
          <w:rFonts w:ascii="黑体" w:eastAsia="黑体" w:hAnsi="黑体" w:hint="eastAsia"/>
          <w:szCs w:val="21"/>
        </w:rPr>
        <w:t>宽</w:t>
      </w:r>
      <m:oMath>
        <m:r>
          <w:rPr>
            <w:rFonts w:ascii="Cambria Math" w:eastAsia="黑体" w:hAnsi="Cambria Math"/>
            <w:szCs w:val="21"/>
          </w:rPr>
          <m:t>Δ</m:t>
        </m:r>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0.5</m:t>
            </m:r>
          </m:sub>
        </m:sSub>
      </m:oMath>
      <w:r w:rsidR="00223D49">
        <w:rPr>
          <w:rFonts w:ascii="黑体" w:eastAsia="黑体" w:hAnsi="黑体" w:hint="eastAsia"/>
          <w:szCs w:val="21"/>
        </w:rPr>
        <w:t>、</w:t>
      </w:r>
      <w:r>
        <w:rPr>
          <w:rFonts w:ascii="黑体" w:eastAsia="黑体" w:hAnsi="黑体" w:hint="eastAsia"/>
          <w:szCs w:val="21"/>
        </w:rPr>
        <w:t>峰值透过率</w:t>
      </w:r>
      <w:r w:rsidR="00223D49">
        <w:rPr>
          <w:rFonts w:ascii="黑体" w:eastAsia="黑体" w:hAnsi="黑体" w:hint="eastAsia"/>
          <w:szCs w:val="21"/>
        </w:rPr>
        <w:t>、</w:t>
      </w:r>
      <w:r>
        <w:rPr>
          <w:rFonts w:ascii="黑体" w:eastAsia="黑体" w:hAnsi="黑体" w:hint="eastAsia"/>
          <w:szCs w:val="21"/>
        </w:rPr>
        <w:t>基准宽度</w:t>
      </w:r>
      <w:r w:rsidR="001433E2">
        <w:rPr>
          <w:rFonts w:ascii="黑体" w:eastAsia="黑体" w:hAnsi="黑体" w:hint="eastAsia"/>
          <w:szCs w:val="21"/>
        </w:rPr>
        <w:t>：</w:t>
      </w:r>
      <m:oMath>
        <m:r>
          <w:rPr>
            <w:rFonts w:ascii="Cambria Math" w:eastAsia="黑体" w:hAnsi="Cambria Math"/>
            <w:szCs w:val="21"/>
          </w:rPr>
          <m:t>Δ</m:t>
        </m:r>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0.01</m:t>
            </m:r>
          </m:sub>
        </m:sSub>
      </m:oMath>
      <w:r w:rsidR="00223D49">
        <w:rPr>
          <w:rFonts w:ascii="黑体" w:eastAsia="黑体" w:hAnsi="黑体" w:hint="eastAsia"/>
          <w:szCs w:val="21"/>
        </w:rPr>
        <w:t>、</w:t>
      </w:r>
      <w:r>
        <w:rPr>
          <w:rFonts w:ascii="黑体" w:eastAsia="黑体" w:hAnsi="黑体" w:hint="eastAsia"/>
          <w:szCs w:val="21"/>
        </w:rPr>
        <w:t>形状因子：</w:t>
      </w:r>
      <m:oMath>
        <m:f>
          <m:fPr>
            <m:ctrlPr>
              <w:rPr>
                <w:rFonts w:ascii="Cambria Math" w:eastAsia="黑体" w:hAnsi="Cambria Math"/>
                <w:i/>
                <w:szCs w:val="21"/>
              </w:rPr>
            </m:ctrlPr>
          </m:fPr>
          <m:num>
            <m:r>
              <w:rPr>
                <w:rFonts w:ascii="Cambria Math" w:eastAsia="黑体" w:hAnsi="Cambria Math"/>
                <w:szCs w:val="21"/>
              </w:rPr>
              <m:t>Δ</m:t>
            </m:r>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0.01</m:t>
                </m:r>
              </m:sub>
            </m:sSub>
          </m:num>
          <m:den>
            <m:r>
              <w:rPr>
                <w:rFonts w:ascii="Cambria Math" w:eastAsia="黑体" w:hAnsi="Cambria Math"/>
                <w:szCs w:val="21"/>
              </w:rPr>
              <m:t>Δ</m:t>
            </m:r>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0.5</m:t>
                </m:r>
              </m:sub>
            </m:sSub>
          </m:den>
        </m:f>
      </m:oMath>
      <w:r w:rsidR="00223D49">
        <w:rPr>
          <w:rFonts w:ascii="黑体" w:eastAsia="黑体" w:hAnsi="黑体" w:hint="eastAsia"/>
          <w:szCs w:val="21"/>
        </w:rPr>
        <w:t>、</w:t>
      </w:r>
      <w:r>
        <w:rPr>
          <w:rFonts w:ascii="黑体" w:eastAsia="黑体" w:hAnsi="黑体" w:hint="eastAsia"/>
          <w:szCs w:val="21"/>
        </w:rPr>
        <w:t>截止深度</w:t>
      </w:r>
      <m:oMath>
        <m:r>
          <w:rPr>
            <w:rFonts w:ascii="Cambria Math" w:eastAsia="黑体" w:hAnsi="Cambria Math"/>
            <w:szCs w:val="21"/>
          </w:rPr>
          <m:t>OD=-</m:t>
        </m:r>
        <m:func>
          <m:funcPr>
            <m:ctrlPr>
              <w:rPr>
                <w:rFonts w:ascii="Cambria Math" w:eastAsia="黑体" w:hAnsi="Cambria Math"/>
                <w:i/>
                <w:szCs w:val="21"/>
              </w:rPr>
            </m:ctrlPr>
          </m:funcPr>
          <m:fName>
            <m:r>
              <w:rPr>
                <w:rFonts w:ascii="Cambria Math" w:eastAsia="黑体" w:hAnsi="Cambria Math"/>
                <w:szCs w:val="21"/>
              </w:rPr>
              <m:t>lg</m:t>
            </m:r>
          </m:fName>
          <m:e>
            <m:r>
              <w:rPr>
                <w:rFonts w:ascii="Cambria Math" w:eastAsia="黑体" w:hAnsi="Cambria Math"/>
                <w:szCs w:val="21"/>
              </w:rPr>
              <m:t>T</m:t>
            </m:r>
          </m:e>
        </m:func>
      </m:oMath>
    </w:p>
    <w:p w14:paraId="0E11879C" w14:textId="77777777" w:rsidR="00223D49" w:rsidRPr="002F75C6" w:rsidRDefault="00223D49" w:rsidP="006F44C4">
      <w:pPr>
        <w:ind w:firstLine="420"/>
        <w:rPr>
          <w:rFonts w:ascii="黑体" w:eastAsia="黑体" w:hAnsi="黑体"/>
          <w:szCs w:val="21"/>
        </w:rPr>
      </w:pPr>
    </w:p>
    <w:p w14:paraId="6713D199" w14:textId="7AB49F4E" w:rsidR="006F1025" w:rsidRPr="006F1025" w:rsidRDefault="006F1025" w:rsidP="006F1025">
      <w:pPr>
        <w:rPr>
          <w:rFonts w:ascii="黑体" w:eastAsia="黑体" w:hAnsi="黑体"/>
          <w:b/>
          <w:sz w:val="24"/>
          <w:szCs w:val="24"/>
        </w:rPr>
      </w:pPr>
      <w:r w:rsidRPr="006F1025">
        <w:rPr>
          <w:rFonts w:ascii="黑体" w:eastAsia="黑体" w:hAnsi="黑体" w:hint="eastAsia"/>
          <w:b/>
          <w:sz w:val="24"/>
          <w:szCs w:val="24"/>
        </w:rPr>
        <w:t>实验内容</w:t>
      </w:r>
    </w:p>
    <w:p w14:paraId="7E5062C0" w14:textId="520116D8" w:rsidR="006F1025" w:rsidRPr="001456ED" w:rsidRDefault="006F1025" w:rsidP="006F1025">
      <w:pPr>
        <w:rPr>
          <w:rFonts w:ascii="黑体" w:eastAsia="黑体" w:hAnsi="黑体"/>
          <w:b/>
          <w:szCs w:val="21"/>
        </w:rPr>
      </w:pPr>
      <w:r>
        <w:rPr>
          <w:rFonts w:ascii="黑体" w:eastAsia="黑体" w:hAnsi="黑体"/>
          <w:szCs w:val="21"/>
        </w:rPr>
        <w:tab/>
      </w:r>
      <w:r w:rsidRPr="001456ED">
        <w:rPr>
          <w:rFonts w:ascii="黑体" w:eastAsia="黑体" w:hAnsi="黑体" w:hint="eastAsia"/>
          <w:b/>
          <w:szCs w:val="21"/>
        </w:rPr>
        <w:t>1.测量不同光源的发射光谱，分析光谱特性</w:t>
      </w:r>
    </w:p>
    <w:p w14:paraId="0ED63C9B" w14:textId="33ECFB4C" w:rsidR="006F1025" w:rsidRPr="001456ED" w:rsidRDefault="006F1025" w:rsidP="006F1025">
      <w:pPr>
        <w:rPr>
          <w:rFonts w:ascii="黑体" w:eastAsia="黑体" w:hAnsi="黑体"/>
          <w:b/>
          <w:szCs w:val="21"/>
        </w:rPr>
      </w:pPr>
      <w:r w:rsidRPr="001456ED">
        <w:rPr>
          <w:rFonts w:ascii="黑体" w:eastAsia="黑体" w:hAnsi="黑体"/>
          <w:b/>
          <w:szCs w:val="21"/>
        </w:rPr>
        <w:tab/>
      </w:r>
      <w:r w:rsidRPr="001456ED">
        <w:rPr>
          <w:rFonts w:ascii="黑体" w:eastAsia="黑体" w:hAnsi="黑体" w:hint="eastAsia"/>
          <w:b/>
          <w:szCs w:val="21"/>
        </w:rPr>
        <w:t>（1）测量汞灯光谱，将测量值与标准值比较，确定单色仪的测量准确度</w:t>
      </w:r>
    </w:p>
    <w:p w14:paraId="257156B9" w14:textId="3129AAB2" w:rsidR="00223D49" w:rsidRDefault="00223D49" w:rsidP="00223D49">
      <w:pPr>
        <w:jc w:val="center"/>
        <w:rPr>
          <w:rFonts w:ascii="黑体" w:eastAsia="黑体" w:hAnsi="黑体"/>
          <w:szCs w:val="21"/>
        </w:rPr>
      </w:pPr>
      <w:r w:rsidRPr="00223D49">
        <w:rPr>
          <w:rFonts w:hint="eastAsia"/>
          <w:noProof/>
        </w:rPr>
        <w:drawing>
          <wp:inline distT="0" distB="0" distL="0" distR="0" wp14:anchorId="19271119" wp14:editId="2EF96879">
            <wp:extent cx="3736975" cy="540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36975" cy="540385"/>
                    </a:xfrm>
                    <a:prstGeom prst="rect">
                      <a:avLst/>
                    </a:prstGeom>
                    <a:noFill/>
                    <a:ln>
                      <a:noFill/>
                    </a:ln>
                  </pic:spPr>
                </pic:pic>
              </a:graphicData>
            </a:graphic>
          </wp:inline>
        </w:drawing>
      </w:r>
    </w:p>
    <w:p w14:paraId="38189FE9" w14:textId="02B41724" w:rsidR="006F1025" w:rsidRPr="001456ED" w:rsidRDefault="006F1025" w:rsidP="006F1025">
      <w:pPr>
        <w:rPr>
          <w:rFonts w:ascii="黑体" w:eastAsia="黑体" w:hAnsi="黑体"/>
          <w:b/>
          <w:szCs w:val="21"/>
        </w:rPr>
      </w:pPr>
      <w:r>
        <w:rPr>
          <w:rFonts w:ascii="黑体" w:eastAsia="黑体" w:hAnsi="黑体"/>
          <w:szCs w:val="21"/>
        </w:rPr>
        <w:tab/>
      </w:r>
      <w:r w:rsidRPr="001456ED">
        <w:rPr>
          <w:rFonts w:ascii="黑体" w:eastAsia="黑体" w:hAnsi="黑体" w:hint="eastAsia"/>
          <w:b/>
          <w:szCs w:val="21"/>
        </w:rPr>
        <w:t>（2）测量实验室照明日光灯的发射光谱，并与汞灯光谱比较，分析日光灯发光物质</w:t>
      </w:r>
      <w:r w:rsidR="00527E56" w:rsidRPr="001456ED">
        <w:rPr>
          <w:rFonts w:ascii="黑体" w:eastAsia="黑体" w:hAnsi="黑体" w:hint="eastAsia"/>
          <w:b/>
          <w:szCs w:val="21"/>
        </w:rPr>
        <w:t>成分</w:t>
      </w:r>
    </w:p>
    <w:p w14:paraId="7DB93A6B" w14:textId="5067D41C" w:rsidR="00223D49" w:rsidRDefault="005833F1" w:rsidP="00C944FA">
      <w:pPr>
        <w:rPr>
          <w:rFonts w:ascii="黑体" w:eastAsia="黑体" w:hAnsi="黑体"/>
          <w:szCs w:val="21"/>
        </w:rPr>
      </w:pPr>
      <w:r>
        <w:rPr>
          <w:rFonts w:ascii="黑体" w:eastAsia="黑体" w:hAnsi="黑体" w:hint="eastAsia"/>
          <w:noProof/>
          <w:szCs w:val="21"/>
        </w:rPr>
        <w:drawing>
          <wp:anchor distT="0" distB="0" distL="114300" distR="114300" simplePos="0" relativeHeight="251659264" behindDoc="1" locked="0" layoutInCell="1" allowOverlap="1" wp14:anchorId="16097489" wp14:editId="3A411BB3">
            <wp:simplePos x="0" y="0"/>
            <wp:positionH relativeFrom="margin">
              <wp:align>left</wp:align>
            </wp:positionH>
            <wp:positionV relativeFrom="paragraph">
              <wp:posOffset>4445</wp:posOffset>
            </wp:positionV>
            <wp:extent cx="3649345" cy="2312670"/>
            <wp:effectExtent l="0" t="0" r="8255" b="0"/>
            <wp:wrapTight wrapText="bothSides">
              <wp:wrapPolygon edited="0">
                <wp:start x="21600" y="21600"/>
                <wp:lineTo x="21600" y="249"/>
                <wp:lineTo x="64" y="249"/>
                <wp:lineTo x="64" y="21600"/>
                <wp:lineTo x="21600" y="2160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室内照明灯.jpg"/>
                    <pic:cNvPicPr/>
                  </pic:nvPicPr>
                  <pic:blipFill rotWithShape="1">
                    <a:blip r:embed="rId6" cstate="print">
                      <a:extLst>
                        <a:ext uri="{28A0092B-C50C-407E-A947-70E740481C1C}">
                          <a14:useLocalDpi xmlns:a14="http://schemas.microsoft.com/office/drawing/2010/main" val="0"/>
                        </a:ext>
                      </a:extLst>
                    </a:blip>
                    <a:srcRect l="13676" t="14010" r="15803" b="26392"/>
                    <a:stretch/>
                  </pic:blipFill>
                  <pic:spPr bwMode="auto">
                    <a:xfrm rot="10800000">
                      <a:off x="0" y="0"/>
                      <a:ext cx="3649345" cy="2312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C687BB" w14:textId="77777777" w:rsidR="00C944FA" w:rsidRDefault="00C944FA" w:rsidP="00C944FA">
      <w:pPr>
        <w:ind w:firstLine="420"/>
        <w:rPr>
          <w:rFonts w:ascii="黑体" w:eastAsia="黑体" w:hAnsi="黑体"/>
          <w:szCs w:val="21"/>
        </w:rPr>
      </w:pPr>
    </w:p>
    <w:p w14:paraId="2E2E4503" w14:textId="58FE3F12" w:rsidR="00223D49" w:rsidRDefault="00223D49" w:rsidP="00C944FA">
      <w:pPr>
        <w:ind w:firstLine="420"/>
        <w:rPr>
          <w:rFonts w:ascii="黑体" w:eastAsia="黑体" w:hAnsi="黑体"/>
          <w:szCs w:val="21"/>
        </w:rPr>
      </w:pPr>
      <w:r>
        <w:rPr>
          <w:rFonts w:ascii="黑体" w:eastAsia="黑体" w:hAnsi="黑体" w:hint="eastAsia"/>
          <w:szCs w:val="21"/>
        </w:rPr>
        <w:t>如图为</w:t>
      </w:r>
      <w:r w:rsidR="005833F1">
        <w:rPr>
          <w:rFonts w:ascii="黑体" w:eastAsia="黑体" w:hAnsi="黑体" w:hint="eastAsia"/>
          <w:szCs w:val="21"/>
        </w:rPr>
        <w:t>实验室照明日光</w:t>
      </w:r>
      <w:r>
        <w:rPr>
          <w:rFonts w:ascii="黑体" w:eastAsia="黑体" w:hAnsi="黑体" w:hint="eastAsia"/>
          <w:szCs w:val="21"/>
        </w:rPr>
        <w:t>灯</w:t>
      </w:r>
      <w:r w:rsidR="005833F1">
        <w:rPr>
          <w:rFonts w:ascii="黑体" w:eastAsia="黑体" w:hAnsi="黑体" w:hint="eastAsia"/>
          <w:szCs w:val="21"/>
        </w:rPr>
        <w:t>发射</w:t>
      </w:r>
      <w:r>
        <w:rPr>
          <w:rFonts w:ascii="黑体" w:eastAsia="黑体" w:hAnsi="黑体" w:hint="eastAsia"/>
          <w:szCs w:val="21"/>
        </w:rPr>
        <w:t>光谱</w:t>
      </w:r>
      <w:r w:rsidR="005833F1">
        <w:rPr>
          <w:rFonts w:ascii="黑体" w:eastAsia="黑体" w:hAnsi="黑体" w:hint="eastAsia"/>
          <w:szCs w:val="21"/>
        </w:rPr>
        <w:t>，可见发光波长主要在520-580nm和440nm左右</w:t>
      </w:r>
      <w:r w:rsidR="00C944FA">
        <w:rPr>
          <w:rFonts w:ascii="黑体" w:eastAsia="黑体" w:hAnsi="黑体" w:hint="eastAsia"/>
          <w:szCs w:val="21"/>
        </w:rPr>
        <w:t>。</w:t>
      </w:r>
    </w:p>
    <w:p w14:paraId="231C5A2C" w14:textId="65860F28" w:rsidR="00C944FA" w:rsidRDefault="00C944FA" w:rsidP="00C944FA">
      <w:pPr>
        <w:ind w:firstLine="420"/>
        <w:rPr>
          <w:rFonts w:ascii="黑体" w:eastAsia="黑体" w:hAnsi="黑体"/>
          <w:szCs w:val="21"/>
        </w:rPr>
      </w:pPr>
      <w:r>
        <w:rPr>
          <w:rFonts w:ascii="黑体" w:eastAsia="黑体" w:hAnsi="黑体" w:hint="eastAsia"/>
          <w:szCs w:val="21"/>
        </w:rPr>
        <w:t>与汞灯有相近的发光波长，猜测日光灯内的发光物质成分有汞。</w:t>
      </w:r>
    </w:p>
    <w:p w14:paraId="3B48E57F" w14:textId="7699191E" w:rsidR="00C944FA" w:rsidRDefault="00C944FA" w:rsidP="00C944FA">
      <w:pPr>
        <w:ind w:firstLine="420"/>
        <w:rPr>
          <w:rFonts w:ascii="黑体" w:eastAsia="黑体" w:hAnsi="黑体"/>
          <w:szCs w:val="21"/>
        </w:rPr>
      </w:pPr>
    </w:p>
    <w:p w14:paraId="6A6587E3" w14:textId="541AF032" w:rsidR="00C944FA" w:rsidRDefault="00C944FA" w:rsidP="00C944FA">
      <w:pPr>
        <w:ind w:firstLine="420"/>
        <w:rPr>
          <w:rFonts w:ascii="黑体" w:eastAsia="黑体" w:hAnsi="黑体"/>
          <w:szCs w:val="21"/>
        </w:rPr>
      </w:pPr>
    </w:p>
    <w:p w14:paraId="287D9B1D" w14:textId="75B45F0E" w:rsidR="00C944FA" w:rsidRDefault="00C944FA" w:rsidP="00C944FA">
      <w:pPr>
        <w:ind w:firstLine="420"/>
        <w:rPr>
          <w:rFonts w:ascii="黑体" w:eastAsia="黑体" w:hAnsi="黑体"/>
          <w:szCs w:val="21"/>
        </w:rPr>
      </w:pPr>
    </w:p>
    <w:p w14:paraId="635F459B" w14:textId="77777777" w:rsidR="00C944FA" w:rsidRDefault="00C944FA" w:rsidP="00C944FA">
      <w:pPr>
        <w:ind w:firstLine="420"/>
        <w:rPr>
          <w:rFonts w:ascii="黑体" w:eastAsia="黑体" w:hAnsi="黑体"/>
          <w:szCs w:val="21"/>
        </w:rPr>
      </w:pPr>
    </w:p>
    <w:p w14:paraId="7E5E9478" w14:textId="5751E3E1" w:rsidR="00527E56" w:rsidRPr="001456ED" w:rsidRDefault="00527E56" w:rsidP="006F1025">
      <w:pPr>
        <w:rPr>
          <w:rFonts w:ascii="黑体" w:eastAsia="黑体" w:hAnsi="黑体"/>
          <w:b/>
          <w:szCs w:val="21"/>
        </w:rPr>
      </w:pPr>
      <w:r w:rsidRPr="001456ED">
        <w:rPr>
          <w:rFonts w:ascii="黑体" w:eastAsia="黑体" w:hAnsi="黑体"/>
          <w:b/>
          <w:szCs w:val="21"/>
        </w:rPr>
        <w:lastRenderedPageBreak/>
        <w:tab/>
      </w:r>
      <w:r w:rsidRPr="001456ED">
        <w:rPr>
          <w:rFonts w:ascii="黑体" w:eastAsia="黑体" w:hAnsi="黑体" w:hint="eastAsia"/>
          <w:b/>
          <w:szCs w:val="21"/>
        </w:rPr>
        <w:t>（3）测量不同单色与准单色光源（半导体激光、红、绿、蓝L</w:t>
      </w:r>
      <w:r w:rsidRPr="001456ED">
        <w:rPr>
          <w:rFonts w:ascii="黑体" w:eastAsia="黑体" w:hAnsi="黑体"/>
          <w:b/>
          <w:szCs w:val="21"/>
        </w:rPr>
        <w:t>ED</w:t>
      </w:r>
      <w:r w:rsidRPr="001456ED">
        <w:rPr>
          <w:rFonts w:ascii="黑体" w:eastAsia="黑体" w:hAnsi="黑体" w:hint="eastAsia"/>
          <w:b/>
          <w:szCs w:val="21"/>
        </w:rPr>
        <w:t>等）的发射光谱，并测量光谱的峰值波长和半高宽</w:t>
      </w:r>
    </w:p>
    <w:tbl>
      <w:tblPr>
        <w:tblStyle w:val="a3"/>
        <w:tblW w:w="0" w:type="auto"/>
        <w:jc w:val="center"/>
        <w:tblLook w:val="04A0" w:firstRow="1" w:lastRow="0" w:firstColumn="1" w:lastColumn="0" w:noHBand="0" w:noVBand="1"/>
      </w:tblPr>
      <w:tblGrid>
        <w:gridCol w:w="704"/>
        <w:gridCol w:w="1701"/>
        <w:gridCol w:w="1843"/>
        <w:gridCol w:w="1843"/>
        <w:gridCol w:w="850"/>
      </w:tblGrid>
      <w:tr w:rsidR="009F1EB5" w14:paraId="7D284297" w14:textId="77777777" w:rsidTr="009F1EB5">
        <w:trPr>
          <w:jc w:val="center"/>
        </w:trPr>
        <w:tc>
          <w:tcPr>
            <w:tcW w:w="704" w:type="dxa"/>
          </w:tcPr>
          <w:p w14:paraId="3F213697" w14:textId="77777777" w:rsidR="009F1EB5" w:rsidRDefault="009F1EB5" w:rsidP="006F1025">
            <w:pPr>
              <w:rPr>
                <w:rFonts w:ascii="黑体" w:eastAsia="黑体" w:hAnsi="黑体"/>
                <w:szCs w:val="21"/>
              </w:rPr>
            </w:pPr>
          </w:p>
        </w:tc>
        <w:tc>
          <w:tcPr>
            <w:tcW w:w="1701" w:type="dxa"/>
          </w:tcPr>
          <w:p w14:paraId="783811B9" w14:textId="3883014F" w:rsidR="009F1EB5" w:rsidRDefault="009F1EB5" w:rsidP="006F1025">
            <w:pPr>
              <w:rPr>
                <w:rFonts w:ascii="黑体" w:eastAsia="黑体" w:hAnsi="黑体"/>
                <w:szCs w:val="21"/>
              </w:rPr>
            </w:pPr>
            <w:r>
              <w:rPr>
                <w:rFonts w:ascii="黑体" w:eastAsia="黑体" w:hAnsi="黑体" w:hint="eastAsia"/>
                <w:szCs w:val="21"/>
              </w:rPr>
              <w:t>峰值波长</w:t>
            </w:r>
            <m:oMath>
              <m:r>
                <w:rPr>
                  <w:rFonts w:ascii="Cambria Math" w:eastAsia="黑体" w:hAnsi="Cambria Math"/>
                  <w:szCs w:val="21"/>
                </w:rPr>
                <m:t>λ(nm)</m:t>
              </m:r>
            </m:oMath>
          </w:p>
        </w:tc>
        <w:tc>
          <w:tcPr>
            <w:tcW w:w="1843" w:type="dxa"/>
          </w:tcPr>
          <w:p w14:paraId="1A0CE25E" w14:textId="4625A0E3" w:rsidR="009F1EB5" w:rsidRPr="009F1EB5" w:rsidRDefault="009F1EB5" w:rsidP="006F1025">
            <w:pPr>
              <w:rPr>
                <w:rFonts w:ascii="黑体" w:eastAsia="黑体" w:hAnsi="黑体"/>
                <w:szCs w:val="21"/>
              </w:rPr>
            </w:pPr>
            <w:r>
              <w:rPr>
                <w:rFonts w:ascii="黑体" w:eastAsia="黑体" w:hAnsi="黑体" w:hint="eastAsia"/>
                <w:szCs w:val="21"/>
              </w:rPr>
              <w:t>半高波长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hint="eastAsia"/>
                      <w:szCs w:val="21"/>
                    </w:rPr>
                    <m:t>1</m:t>
                  </m:r>
                </m:sub>
              </m:sSub>
              <m:r>
                <w:rPr>
                  <w:rFonts w:ascii="Cambria Math" w:eastAsia="黑体" w:hAnsi="Cambria Math"/>
                  <w:szCs w:val="21"/>
                </w:rPr>
                <m:t>(nm)</m:t>
              </m:r>
            </m:oMath>
          </w:p>
        </w:tc>
        <w:tc>
          <w:tcPr>
            <w:tcW w:w="1843" w:type="dxa"/>
          </w:tcPr>
          <w:p w14:paraId="7B54E2DF" w14:textId="155A5927" w:rsidR="009F1EB5" w:rsidRDefault="009F1EB5" w:rsidP="006F1025">
            <w:pPr>
              <w:rPr>
                <w:rFonts w:ascii="黑体" w:eastAsia="黑体" w:hAnsi="黑体"/>
                <w:szCs w:val="21"/>
              </w:rPr>
            </w:pPr>
            <w:r>
              <w:rPr>
                <w:rFonts w:ascii="黑体" w:eastAsia="黑体" w:hAnsi="黑体" w:hint="eastAsia"/>
                <w:szCs w:val="21"/>
              </w:rPr>
              <w:t>半高波长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2</m:t>
                  </m:r>
                </m:sub>
              </m:sSub>
              <m:r>
                <w:rPr>
                  <w:rFonts w:ascii="Cambria Math" w:eastAsia="黑体" w:hAnsi="Cambria Math"/>
                  <w:szCs w:val="21"/>
                </w:rPr>
                <m:t>(nm)</m:t>
              </m:r>
            </m:oMath>
          </w:p>
        </w:tc>
        <w:tc>
          <w:tcPr>
            <w:tcW w:w="850" w:type="dxa"/>
          </w:tcPr>
          <w:p w14:paraId="02908418" w14:textId="0A812CF2" w:rsidR="009F1EB5" w:rsidRDefault="009F1EB5" w:rsidP="006F1025">
            <w:pPr>
              <w:rPr>
                <w:rFonts w:ascii="黑体" w:eastAsia="黑体" w:hAnsi="黑体"/>
                <w:szCs w:val="21"/>
              </w:rPr>
            </w:pPr>
            <w:r>
              <w:rPr>
                <w:rFonts w:ascii="黑体" w:eastAsia="黑体" w:hAnsi="黑体" w:hint="eastAsia"/>
                <w:szCs w:val="21"/>
              </w:rPr>
              <w:t>半高宽</w:t>
            </w:r>
          </w:p>
        </w:tc>
      </w:tr>
      <w:tr w:rsidR="009F1EB5" w14:paraId="26FF0FB9" w14:textId="77777777" w:rsidTr="009F1EB5">
        <w:trPr>
          <w:jc w:val="center"/>
        </w:trPr>
        <w:tc>
          <w:tcPr>
            <w:tcW w:w="704" w:type="dxa"/>
          </w:tcPr>
          <w:p w14:paraId="0C8F8BB4" w14:textId="54CEE639" w:rsidR="009F1EB5" w:rsidRDefault="009F1EB5" w:rsidP="009F1EB5">
            <w:pPr>
              <w:jc w:val="center"/>
              <w:rPr>
                <w:rFonts w:ascii="黑体" w:eastAsia="黑体" w:hAnsi="黑体"/>
                <w:szCs w:val="21"/>
              </w:rPr>
            </w:pPr>
            <w:r>
              <w:rPr>
                <w:rFonts w:ascii="黑体" w:eastAsia="黑体" w:hAnsi="黑体" w:hint="eastAsia"/>
                <w:szCs w:val="21"/>
              </w:rPr>
              <w:t>红</w:t>
            </w:r>
          </w:p>
        </w:tc>
        <w:tc>
          <w:tcPr>
            <w:tcW w:w="1701" w:type="dxa"/>
          </w:tcPr>
          <w:p w14:paraId="79EF31B5" w14:textId="4922FE67" w:rsidR="009F1EB5" w:rsidRDefault="009F1EB5" w:rsidP="009F1EB5">
            <w:pPr>
              <w:jc w:val="center"/>
              <w:rPr>
                <w:rFonts w:ascii="黑体" w:eastAsia="黑体" w:hAnsi="黑体"/>
                <w:szCs w:val="21"/>
              </w:rPr>
            </w:pPr>
            <w:r>
              <w:rPr>
                <w:rFonts w:ascii="黑体" w:eastAsia="黑体" w:hAnsi="黑体" w:hint="eastAsia"/>
                <w:szCs w:val="21"/>
              </w:rPr>
              <w:t>629.54</w:t>
            </w:r>
          </w:p>
        </w:tc>
        <w:tc>
          <w:tcPr>
            <w:tcW w:w="1843" w:type="dxa"/>
          </w:tcPr>
          <w:p w14:paraId="6852EB3B" w14:textId="3D648A1D" w:rsidR="009F1EB5" w:rsidRDefault="009F1EB5" w:rsidP="009F1EB5">
            <w:pPr>
              <w:jc w:val="center"/>
              <w:rPr>
                <w:rFonts w:ascii="黑体" w:eastAsia="黑体" w:hAnsi="黑体"/>
                <w:szCs w:val="21"/>
              </w:rPr>
            </w:pPr>
            <w:r>
              <w:rPr>
                <w:rFonts w:ascii="黑体" w:eastAsia="黑体" w:hAnsi="黑体" w:hint="eastAsia"/>
                <w:szCs w:val="21"/>
              </w:rPr>
              <w:t>621.00</w:t>
            </w:r>
          </w:p>
        </w:tc>
        <w:tc>
          <w:tcPr>
            <w:tcW w:w="1843" w:type="dxa"/>
          </w:tcPr>
          <w:p w14:paraId="501727A6" w14:textId="158E61B1" w:rsidR="009F1EB5" w:rsidRDefault="009F1EB5" w:rsidP="009F1EB5">
            <w:pPr>
              <w:jc w:val="center"/>
              <w:rPr>
                <w:rFonts w:ascii="黑体" w:eastAsia="黑体" w:hAnsi="黑体"/>
                <w:szCs w:val="21"/>
              </w:rPr>
            </w:pPr>
            <w:r>
              <w:rPr>
                <w:rFonts w:ascii="黑体" w:eastAsia="黑体" w:hAnsi="黑体" w:hint="eastAsia"/>
                <w:szCs w:val="21"/>
              </w:rPr>
              <w:t>636.54</w:t>
            </w:r>
          </w:p>
        </w:tc>
        <w:tc>
          <w:tcPr>
            <w:tcW w:w="850" w:type="dxa"/>
          </w:tcPr>
          <w:p w14:paraId="2358F6C1" w14:textId="425216F0" w:rsidR="009F1EB5" w:rsidRDefault="009F1EB5" w:rsidP="009F1EB5">
            <w:pPr>
              <w:jc w:val="center"/>
              <w:rPr>
                <w:rFonts w:ascii="黑体" w:eastAsia="黑体" w:hAnsi="黑体"/>
                <w:szCs w:val="21"/>
              </w:rPr>
            </w:pPr>
            <w:r>
              <w:rPr>
                <w:rFonts w:ascii="黑体" w:eastAsia="黑体" w:hAnsi="黑体"/>
                <w:szCs w:val="21"/>
              </w:rPr>
              <w:fldChar w:fldCharType="begin"/>
            </w:r>
            <w:r>
              <w:rPr>
                <w:rFonts w:ascii="黑体" w:eastAsia="黑体" w:hAnsi="黑体"/>
                <w:szCs w:val="21"/>
              </w:rPr>
              <w:instrText xml:space="preserve"> =d2-c2 </w:instrText>
            </w:r>
            <w:r>
              <w:rPr>
                <w:rFonts w:ascii="黑体" w:eastAsia="黑体" w:hAnsi="黑体"/>
                <w:szCs w:val="21"/>
              </w:rPr>
              <w:fldChar w:fldCharType="separate"/>
            </w:r>
            <w:r>
              <w:rPr>
                <w:rFonts w:ascii="黑体" w:eastAsia="黑体" w:hAnsi="黑体"/>
                <w:noProof/>
                <w:szCs w:val="21"/>
              </w:rPr>
              <w:t>15.54</w:t>
            </w:r>
            <w:r>
              <w:rPr>
                <w:rFonts w:ascii="黑体" w:eastAsia="黑体" w:hAnsi="黑体"/>
                <w:szCs w:val="21"/>
              </w:rPr>
              <w:fldChar w:fldCharType="end"/>
            </w:r>
          </w:p>
        </w:tc>
      </w:tr>
      <w:tr w:rsidR="009F1EB5" w14:paraId="15D52160" w14:textId="77777777" w:rsidTr="009F1EB5">
        <w:trPr>
          <w:jc w:val="center"/>
        </w:trPr>
        <w:tc>
          <w:tcPr>
            <w:tcW w:w="704" w:type="dxa"/>
          </w:tcPr>
          <w:p w14:paraId="220AFC3C" w14:textId="4FF6453B" w:rsidR="009F1EB5" w:rsidRDefault="009F1EB5" w:rsidP="009F1EB5">
            <w:pPr>
              <w:jc w:val="center"/>
              <w:rPr>
                <w:rFonts w:ascii="黑体" w:eastAsia="黑体" w:hAnsi="黑体"/>
                <w:szCs w:val="21"/>
              </w:rPr>
            </w:pPr>
            <w:r>
              <w:rPr>
                <w:rFonts w:ascii="黑体" w:eastAsia="黑体" w:hAnsi="黑体" w:hint="eastAsia"/>
                <w:szCs w:val="21"/>
              </w:rPr>
              <w:t>绿</w:t>
            </w:r>
          </w:p>
        </w:tc>
        <w:tc>
          <w:tcPr>
            <w:tcW w:w="1701" w:type="dxa"/>
          </w:tcPr>
          <w:p w14:paraId="1A7B3CFA" w14:textId="5108B03B" w:rsidR="009F1EB5" w:rsidRDefault="009F1EB5" w:rsidP="009F1EB5">
            <w:pPr>
              <w:jc w:val="center"/>
              <w:rPr>
                <w:rFonts w:ascii="黑体" w:eastAsia="黑体" w:hAnsi="黑体"/>
                <w:szCs w:val="21"/>
              </w:rPr>
            </w:pPr>
            <w:r>
              <w:rPr>
                <w:rFonts w:ascii="黑体" w:eastAsia="黑体" w:hAnsi="黑体" w:hint="eastAsia"/>
                <w:szCs w:val="21"/>
              </w:rPr>
              <w:t>5</w:t>
            </w:r>
            <w:r>
              <w:rPr>
                <w:rFonts w:ascii="黑体" w:eastAsia="黑体" w:hAnsi="黑体"/>
                <w:szCs w:val="21"/>
              </w:rPr>
              <w:t>13.27</w:t>
            </w:r>
          </w:p>
        </w:tc>
        <w:tc>
          <w:tcPr>
            <w:tcW w:w="1843" w:type="dxa"/>
          </w:tcPr>
          <w:p w14:paraId="04DEF89F" w14:textId="75EB00BF" w:rsidR="009F1EB5" w:rsidRDefault="009F1EB5" w:rsidP="009F1EB5">
            <w:pPr>
              <w:jc w:val="center"/>
              <w:rPr>
                <w:rFonts w:ascii="黑体" w:eastAsia="黑体" w:hAnsi="黑体"/>
                <w:szCs w:val="21"/>
              </w:rPr>
            </w:pPr>
            <w:r>
              <w:rPr>
                <w:rFonts w:ascii="黑体" w:eastAsia="黑体" w:hAnsi="黑体" w:hint="eastAsia"/>
                <w:szCs w:val="21"/>
              </w:rPr>
              <w:t>497.50</w:t>
            </w:r>
          </w:p>
        </w:tc>
        <w:tc>
          <w:tcPr>
            <w:tcW w:w="1843" w:type="dxa"/>
          </w:tcPr>
          <w:p w14:paraId="78F4AF45" w14:textId="225E976F" w:rsidR="009F1EB5" w:rsidRDefault="009F1EB5" w:rsidP="009F1EB5">
            <w:pPr>
              <w:jc w:val="center"/>
              <w:rPr>
                <w:rFonts w:ascii="黑体" w:eastAsia="黑体" w:hAnsi="黑体"/>
                <w:szCs w:val="21"/>
              </w:rPr>
            </w:pPr>
            <w:r>
              <w:rPr>
                <w:rFonts w:ascii="黑体" w:eastAsia="黑体" w:hAnsi="黑体" w:hint="eastAsia"/>
                <w:szCs w:val="21"/>
              </w:rPr>
              <w:t>539.26</w:t>
            </w:r>
          </w:p>
        </w:tc>
        <w:tc>
          <w:tcPr>
            <w:tcW w:w="850" w:type="dxa"/>
          </w:tcPr>
          <w:p w14:paraId="5DF4DD28" w14:textId="377ACDE9" w:rsidR="009F1EB5" w:rsidRDefault="009F1EB5" w:rsidP="009F1EB5">
            <w:pPr>
              <w:jc w:val="center"/>
              <w:rPr>
                <w:rFonts w:ascii="黑体" w:eastAsia="黑体" w:hAnsi="黑体"/>
                <w:szCs w:val="21"/>
              </w:rPr>
            </w:pPr>
            <w:r>
              <w:rPr>
                <w:rFonts w:ascii="黑体" w:eastAsia="黑体" w:hAnsi="黑体"/>
                <w:szCs w:val="21"/>
              </w:rPr>
              <w:fldChar w:fldCharType="begin"/>
            </w:r>
            <w:r>
              <w:rPr>
                <w:rFonts w:ascii="黑体" w:eastAsia="黑体" w:hAnsi="黑体"/>
                <w:szCs w:val="21"/>
              </w:rPr>
              <w:instrText xml:space="preserve"> </w:instrText>
            </w:r>
            <w:r>
              <w:rPr>
                <w:rFonts w:ascii="黑体" w:eastAsia="黑体" w:hAnsi="黑体" w:hint="eastAsia"/>
                <w:szCs w:val="21"/>
              </w:rPr>
              <w:instrText>=d3-c3</w:instrText>
            </w:r>
            <w:r>
              <w:rPr>
                <w:rFonts w:ascii="黑体" w:eastAsia="黑体" w:hAnsi="黑体"/>
                <w:szCs w:val="21"/>
              </w:rPr>
              <w:instrText xml:space="preserve"> </w:instrText>
            </w:r>
            <w:r>
              <w:rPr>
                <w:rFonts w:ascii="黑体" w:eastAsia="黑体" w:hAnsi="黑体"/>
                <w:szCs w:val="21"/>
              </w:rPr>
              <w:fldChar w:fldCharType="separate"/>
            </w:r>
            <w:r>
              <w:rPr>
                <w:rFonts w:ascii="黑体" w:eastAsia="黑体" w:hAnsi="黑体"/>
                <w:noProof/>
                <w:szCs w:val="21"/>
              </w:rPr>
              <w:t>41.76</w:t>
            </w:r>
            <w:r>
              <w:rPr>
                <w:rFonts w:ascii="黑体" w:eastAsia="黑体" w:hAnsi="黑体"/>
                <w:szCs w:val="21"/>
              </w:rPr>
              <w:fldChar w:fldCharType="end"/>
            </w:r>
          </w:p>
        </w:tc>
      </w:tr>
      <w:tr w:rsidR="009F1EB5" w14:paraId="031B7AAD" w14:textId="77777777" w:rsidTr="009F1EB5">
        <w:trPr>
          <w:jc w:val="center"/>
        </w:trPr>
        <w:tc>
          <w:tcPr>
            <w:tcW w:w="704" w:type="dxa"/>
          </w:tcPr>
          <w:p w14:paraId="2C6E0B2F" w14:textId="15C57538" w:rsidR="009F1EB5" w:rsidRDefault="009F1EB5" w:rsidP="009F1EB5">
            <w:pPr>
              <w:jc w:val="center"/>
              <w:rPr>
                <w:rFonts w:ascii="黑体" w:eastAsia="黑体" w:hAnsi="黑体"/>
                <w:szCs w:val="21"/>
              </w:rPr>
            </w:pPr>
            <w:r>
              <w:rPr>
                <w:rFonts w:ascii="黑体" w:eastAsia="黑体" w:hAnsi="黑体" w:hint="eastAsia"/>
                <w:szCs w:val="21"/>
              </w:rPr>
              <w:t>蓝</w:t>
            </w:r>
          </w:p>
        </w:tc>
        <w:tc>
          <w:tcPr>
            <w:tcW w:w="1701" w:type="dxa"/>
          </w:tcPr>
          <w:p w14:paraId="14AFE377" w14:textId="336454E6" w:rsidR="009F1EB5" w:rsidRDefault="009F1EB5" w:rsidP="009F1EB5">
            <w:pPr>
              <w:jc w:val="center"/>
              <w:rPr>
                <w:rFonts w:ascii="黑体" w:eastAsia="黑体" w:hAnsi="黑体"/>
                <w:szCs w:val="21"/>
              </w:rPr>
            </w:pPr>
            <w:r>
              <w:rPr>
                <w:rFonts w:ascii="黑体" w:eastAsia="黑体" w:hAnsi="黑体" w:hint="eastAsia"/>
                <w:szCs w:val="21"/>
              </w:rPr>
              <w:t>4</w:t>
            </w:r>
            <w:r>
              <w:rPr>
                <w:rFonts w:ascii="黑体" w:eastAsia="黑体" w:hAnsi="黑体"/>
                <w:szCs w:val="21"/>
              </w:rPr>
              <w:t>62.55</w:t>
            </w:r>
          </w:p>
        </w:tc>
        <w:tc>
          <w:tcPr>
            <w:tcW w:w="1843" w:type="dxa"/>
          </w:tcPr>
          <w:p w14:paraId="3AB61A75" w14:textId="51BC898E" w:rsidR="009F1EB5" w:rsidRDefault="009F1EB5" w:rsidP="009F1EB5">
            <w:pPr>
              <w:jc w:val="center"/>
              <w:rPr>
                <w:rFonts w:ascii="黑体" w:eastAsia="黑体" w:hAnsi="黑体"/>
                <w:szCs w:val="21"/>
              </w:rPr>
            </w:pPr>
            <w:r>
              <w:rPr>
                <w:rFonts w:ascii="黑体" w:eastAsia="黑体" w:hAnsi="黑体" w:hint="eastAsia"/>
                <w:szCs w:val="21"/>
              </w:rPr>
              <w:t>452.79</w:t>
            </w:r>
          </w:p>
        </w:tc>
        <w:tc>
          <w:tcPr>
            <w:tcW w:w="1843" w:type="dxa"/>
          </w:tcPr>
          <w:p w14:paraId="7721C641" w14:textId="09C9AECB" w:rsidR="009F1EB5" w:rsidRDefault="009F1EB5" w:rsidP="009F1EB5">
            <w:pPr>
              <w:jc w:val="center"/>
              <w:rPr>
                <w:rFonts w:ascii="黑体" w:eastAsia="黑体" w:hAnsi="黑体"/>
                <w:szCs w:val="21"/>
              </w:rPr>
            </w:pPr>
            <w:r>
              <w:rPr>
                <w:rFonts w:ascii="黑体" w:eastAsia="黑体" w:hAnsi="黑体" w:hint="eastAsia"/>
                <w:szCs w:val="21"/>
              </w:rPr>
              <w:t>482.49</w:t>
            </w:r>
          </w:p>
        </w:tc>
        <w:tc>
          <w:tcPr>
            <w:tcW w:w="850" w:type="dxa"/>
          </w:tcPr>
          <w:p w14:paraId="65BF9DF4" w14:textId="38A948D0" w:rsidR="009F1EB5" w:rsidRDefault="009F1EB5" w:rsidP="009F1EB5">
            <w:pPr>
              <w:jc w:val="center"/>
              <w:rPr>
                <w:rFonts w:ascii="黑体" w:eastAsia="黑体" w:hAnsi="黑体"/>
                <w:szCs w:val="21"/>
              </w:rPr>
            </w:pPr>
            <w:r>
              <w:rPr>
                <w:rFonts w:ascii="黑体" w:eastAsia="黑体" w:hAnsi="黑体"/>
                <w:szCs w:val="21"/>
              </w:rPr>
              <w:fldChar w:fldCharType="begin"/>
            </w:r>
            <w:r>
              <w:rPr>
                <w:rFonts w:ascii="黑体" w:eastAsia="黑体" w:hAnsi="黑体"/>
                <w:szCs w:val="21"/>
              </w:rPr>
              <w:instrText xml:space="preserve"> </w:instrText>
            </w:r>
            <w:r>
              <w:rPr>
                <w:rFonts w:ascii="黑体" w:eastAsia="黑体" w:hAnsi="黑体" w:hint="eastAsia"/>
                <w:szCs w:val="21"/>
              </w:rPr>
              <w:instrText>=d4-c4</w:instrText>
            </w:r>
            <w:r>
              <w:rPr>
                <w:rFonts w:ascii="黑体" w:eastAsia="黑体" w:hAnsi="黑体"/>
                <w:szCs w:val="21"/>
              </w:rPr>
              <w:instrText xml:space="preserve"> </w:instrText>
            </w:r>
            <w:r>
              <w:rPr>
                <w:rFonts w:ascii="黑体" w:eastAsia="黑体" w:hAnsi="黑体"/>
                <w:szCs w:val="21"/>
              </w:rPr>
              <w:fldChar w:fldCharType="separate"/>
            </w:r>
            <w:r>
              <w:rPr>
                <w:rFonts w:ascii="黑体" w:eastAsia="黑体" w:hAnsi="黑体"/>
                <w:noProof/>
                <w:szCs w:val="21"/>
              </w:rPr>
              <w:t>29.7</w:t>
            </w:r>
            <w:r>
              <w:rPr>
                <w:rFonts w:ascii="黑体" w:eastAsia="黑体" w:hAnsi="黑体"/>
                <w:szCs w:val="21"/>
              </w:rPr>
              <w:fldChar w:fldCharType="end"/>
            </w:r>
          </w:p>
        </w:tc>
      </w:tr>
      <w:tr w:rsidR="009F1EB5" w14:paraId="3D2C25DB" w14:textId="77777777" w:rsidTr="009F1EB5">
        <w:trPr>
          <w:jc w:val="center"/>
        </w:trPr>
        <w:tc>
          <w:tcPr>
            <w:tcW w:w="704" w:type="dxa"/>
          </w:tcPr>
          <w:p w14:paraId="173A5C13" w14:textId="1AF3B6B8" w:rsidR="009F1EB5" w:rsidRDefault="009F1EB5" w:rsidP="009F1EB5">
            <w:pPr>
              <w:jc w:val="center"/>
              <w:rPr>
                <w:rFonts w:ascii="黑体" w:eastAsia="黑体" w:hAnsi="黑体"/>
                <w:szCs w:val="21"/>
              </w:rPr>
            </w:pPr>
            <w:r>
              <w:rPr>
                <w:rFonts w:ascii="黑体" w:eastAsia="黑体" w:hAnsi="黑体" w:hint="eastAsia"/>
                <w:szCs w:val="21"/>
              </w:rPr>
              <w:t>激光</w:t>
            </w:r>
          </w:p>
        </w:tc>
        <w:tc>
          <w:tcPr>
            <w:tcW w:w="1701" w:type="dxa"/>
          </w:tcPr>
          <w:p w14:paraId="34EB086A" w14:textId="6C1EDAB7" w:rsidR="009F1EB5" w:rsidRDefault="009F1EB5" w:rsidP="009F1EB5">
            <w:pPr>
              <w:jc w:val="center"/>
              <w:rPr>
                <w:rFonts w:ascii="黑体" w:eastAsia="黑体" w:hAnsi="黑体"/>
                <w:szCs w:val="21"/>
              </w:rPr>
            </w:pPr>
            <w:r>
              <w:rPr>
                <w:rFonts w:ascii="黑体" w:eastAsia="黑体" w:hAnsi="黑体" w:hint="eastAsia"/>
                <w:szCs w:val="21"/>
              </w:rPr>
              <w:t>656.74</w:t>
            </w:r>
          </w:p>
        </w:tc>
        <w:tc>
          <w:tcPr>
            <w:tcW w:w="1843" w:type="dxa"/>
          </w:tcPr>
          <w:p w14:paraId="37AE973C" w14:textId="3A1E37C0" w:rsidR="009F1EB5" w:rsidRDefault="009F1EB5" w:rsidP="009F1EB5">
            <w:pPr>
              <w:jc w:val="center"/>
              <w:rPr>
                <w:rFonts w:ascii="黑体" w:eastAsia="黑体" w:hAnsi="黑体"/>
                <w:szCs w:val="21"/>
              </w:rPr>
            </w:pPr>
            <w:r>
              <w:rPr>
                <w:rFonts w:ascii="黑体" w:eastAsia="黑体" w:hAnsi="黑体" w:hint="eastAsia"/>
                <w:szCs w:val="21"/>
              </w:rPr>
              <w:t>651.19</w:t>
            </w:r>
          </w:p>
        </w:tc>
        <w:tc>
          <w:tcPr>
            <w:tcW w:w="1843" w:type="dxa"/>
          </w:tcPr>
          <w:p w14:paraId="3FECB2A3" w14:textId="72D32B77" w:rsidR="009F1EB5" w:rsidRDefault="009F1EB5" w:rsidP="009F1EB5">
            <w:pPr>
              <w:jc w:val="center"/>
              <w:rPr>
                <w:rFonts w:ascii="黑体" w:eastAsia="黑体" w:hAnsi="黑体"/>
                <w:szCs w:val="21"/>
              </w:rPr>
            </w:pPr>
            <w:r>
              <w:rPr>
                <w:rFonts w:ascii="黑体" w:eastAsia="黑体" w:hAnsi="黑体" w:hint="eastAsia"/>
                <w:szCs w:val="21"/>
              </w:rPr>
              <w:t>665.06</w:t>
            </w:r>
          </w:p>
        </w:tc>
        <w:tc>
          <w:tcPr>
            <w:tcW w:w="850" w:type="dxa"/>
          </w:tcPr>
          <w:p w14:paraId="768DE8E2" w14:textId="23B92506" w:rsidR="009F1EB5" w:rsidRDefault="009F1EB5" w:rsidP="009F1EB5">
            <w:pPr>
              <w:jc w:val="center"/>
              <w:rPr>
                <w:rFonts w:ascii="黑体" w:eastAsia="黑体" w:hAnsi="黑体"/>
                <w:szCs w:val="21"/>
              </w:rPr>
            </w:pPr>
            <w:r>
              <w:rPr>
                <w:rFonts w:ascii="黑体" w:eastAsia="黑体" w:hAnsi="黑体"/>
                <w:szCs w:val="21"/>
              </w:rPr>
              <w:fldChar w:fldCharType="begin"/>
            </w:r>
            <w:r>
              <w:rPr>
                <w:rFonts w:ascii="黑体" w:eastAsia="黑体" w:hAnsi="黑体"/>
                <w:szCs w:val="21"/>
              </w:rPr>
              <w:instrText xml:space="preserve"> =d5-c5 </w:instrText>
            </w:r>
            <w:r>
              <w:rPr>
                <w:rFonts w:ascii="黑体" w:eastAsia="黑体" w:hAnsi="黑体"/>
                <w:szCs w:val="21"/>
              </w:rPr>
              <w:fldChar w:fldCharType="separate"/>
            </w:r>
            <w:r>
              <w:rPr>
                <w:rFonts w:ascii="黑体" w:eastAsia="黑体" w:hAnsi="黑体"/>
                <w:noProof/>
                <w:szCs w:val="21"/>
              </w:rPr>
              <w:t>13.87</w:t>
            </w:r>
            <w:r>
              <w:rPr>
                <w:rFonts w:ascii="黑体" w:eastAsia="黑体" w:hAnsi="黑体"/>
                <w:szCs w:val="21"/>
              </w:rPr>
              <w:fldChar w:fldCharType="end"/>
            </w:r>
          </w:p>
        </w:tc>
      </w:tr>
    </w:tbl>
    <w:p w14:paraId="7E7A2606" w14:textId="25D7711F" w:rsidR="00527E56" w:rsidRPr="001456ED" w:rsidRDefault="00527E56" w:rsidP="009F1EB5">
      <w:pPr>
        <w:ind w:firstLine="420"/>
        <w:rPr>
          <w:rFonts w:ascii="黑体" w:eastAsia="黑体" w:hAnsi="黑体"/>
          <w:b/>
          <w:szCs w:val="21"/>
        </w:rPr>
      </w:pPr>
      <w:r w:rsidRPr="001456ED">
        <w:rPr>
          <w:rFonts w:ascii="黑体" w:eastAsia="黑体" w:hAnsi="黑体" w:hint="eastAsia"/>
          <w:b/>
          <w:szCs w:val="21"/>
        </w:rPr>
        <w:t>（4）测量白色L</w:t>
      </w:r>
      <w:r w:rsidRPr="001456ED">
        <w:rPr>
          <w:rFonts w:ascii="黑体" w:eastAsia="黑体" w:hAnsi="黑体"/>
          <w:b/>
          <w:szCs w:val="21"/>
        </w:rPr>
        <w:t>ED</w:t>
      </w:r>
      <w:r w:rsidRPr="001456ED">
        <w:rPr>
          <w:rFonts w:ascii="黑体" w:eastAsia="黑体" w:hAnsi="黑体" w:hint="eastAsia"/>
          <w:b/>
          <w:szCs w:val="21"/>
        </w:rPr>
        <w:t>的光谱，分析其光谱的主要组成</w:t>
      </w:r>
    </w:p>
    <w:p w14:paraId="551B84E8" w14:textId="47BA25F4" w:rsidR="009F1EB5" w:rsidRDefault="009F1EB5" w:rsidP="009F1EB5">
      <w:pPr>
        <w:ind w:firstLine="420"/>
        <w:rPr>
          <w:rFonts w:ascii="黑体" w:eastAsia="黑体" w:hAnsi="黑体"/>
          <w:szCs w:val="21"/>
        </w:rPr>
      </w:pPr>
      <w:r>
        <w:rPr>
          <w:rFonts w:ascii="黑体" w:eastAsia="黑体" w:hAnsi="黑体" w:hint="eastAsia"/>
          <w:noProof/>
          <w:szCs w:val="21"/>
        </w:rPr>
        <w:drawing>
          <wp:anchor distT="0" distB="0" distL="114300" distR="114300" simplePos="0" relativeHeight="251660288" behindDoc="1" locked="0" layoutInCell="1" allowOverlap="1" wp14:anchorId="79FB34A4" wp14:editId="75669037">
            <wp:simplePos x="0" y="0"/>
            <wp:positionH relativeFrom="column">
              <wp:posOffset>268357</wp:posOffset>
            </wp:positionH>
            <wp:positionV relativeFrom="paragraph">
              <wp:posOffset>78519</wp:posOffset>
            </wp:positionV>
            <wp:extent cx="3538330" cy="2416779"/>
            <wp:effectExtent l="0" t="0" r="5080" b="3175"/>
            <wp:wrapTight wrapText="bothSides">
              <wp:wrapPolygon edited="0">
                <wp:start x="21600" y="21600"/>
                <wp:lineTo x="21600" y="142"/>
                <wp:lineTo x="85" y="142"/>
                <wp:lineTo x="85" y="21600"/>
                <wp:lineTo x="21600" y="2160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白led.jpg"/>
                    <pic:cNvPicPr/>
                  </pic:nvPicPr>
                  <pic:blipFill rotWithShape="1">
                    <a:blip r:embed="rId7" cstate="print">
                      <a:extLst>
                        <a:ext uri="{28A0092B-C50C-407E-A947-70E740481C1C}">
                          <a14:useLocalDpi xmlns:a14="http://schemas.microsoft.com/office/drawing/2010/main" val="0"/>
                        </a:ext>
                      </a:extLst>
                    </a:blip>
                    <a:srcRect l="21363" t="20861" r="21457" b="27068"/>
                    <a:stretch/>
                  </pic:blipFill>
                  <pic:spPr bwMode="auto">
                    <a:xfrm rot="10800000">
                      <a:off x="0" y="0"/>
                      <a:ext cx="3538330" cy="24167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EC1E05" w14:textId="77777777" w:rsidR="00B7060A" w:rsidRDefault="00B7060A" w:rsidP="00527E56">
      <w:pPr>
        <w:ind w:firstLine="420"/>
        <w:rPr>
          <w:rFonts w:ascii="黑体" w:eastAsia="黑体" w:hAnsi="黑体"/>
          <w:szCs w:val="21"/>
        </w:rPr>
      </w:pPr>
    </w:p>
    <w:p w14:paraId="10A33BAF" w14:textId="77777777" w:rsidR="00B7060A" w:rsidRDefault="00B7060A" w:rsidP="00527E56">
      <w:pPr>
        <w:ind w:firstLine="420"/>
        <w:rPr>
          <w:rFonts w:ascii="黑体" w:eastAsia="黑体" w:hAnsi="黑体"/>
          <w:szCs w:val="21"/>
        </w:rPr>
      </w:pPr>
    </w:p>
    <w:p w14:paraId="596F157E" w14:textId="02597B11" w:rsidR="00B7060A" w:rsidRDefault="00B7060A" w:rsidP="00527E56">
      <w:pPr>
        <w:ind w:firstLine="420"/>
        <w:rPr>
          <w:rFonts w:ascii="黑体" w:eastAsia="黑体" w:hAnsi="黑体"/>
          <w:szCs w:val="21"/>
        </w:rPr>
      </w:pPr>
      <w:r>
        <w:rPr>
          <w:rFonts w:ascii="黑体" w:eastAsia="黑体" w:hAnsi="黑体" w:hint="eastAsia"/>
          <w:szCs w:val="21"/>
        </w:rPr>
        <w:t>其光谱如左图。</w:t>
      </w:r>
    </w:p>
    <w:p w14:paraId="6C230AE2" w14:textId="61356BA2" w:rsidR="009F1EB5" w:rsidRDefault="009F1EB5" w:rsidP="00527E56">
      <w:pPr>
        <w:ind w:firstLine="420"/>
        <w:rPr>
          <w:rFonts w:ascii="黑体" w:eastAsia="黑体" w:hAnsi="黑体"/>
          <w:szCs w:val="21"/>
        </w:rPr>
      </w:pPr>
      <w:r>
        <w:rPr>
          <w:rFonts w:ascii="黑体" w:eastAsia="黑体" w:hAnsi="黑体" w:hint="eastAsia"/>
          <w:szCs w:val="21"/>
        </w:rPr>
        <w:t>白色L</w:t>
      </w:r>
      <w:r>
        <w:rPr>
          <w:rFonts w:ascii="黑体" w:eastAsia="黑体" w:hAnsi="黑体"/>
          <w:szCs w:val="21"/>
        </w:rPr>
        <w:t>ED</w:t>
      </w:r>
      <w:r>
        <w:rPr>
          <w:rFonts w:ascii="黑体" w:eastAsia="黑体" w:hAnsi="黑体" w:hint="eastAsia"/>
          <w:szCs w:val="21"/>
        </w:rPr>
        <w:t>的光谱与日光灯的发光波长相近，均为520-580nm和440nm左右的</w:t>
      </w:r>
      <w:r w:rsidR="00B7060A">
        <w:rPr>
          <w:rFonts w:ascii="黑体" w:eastAsia="黑体" w:hAnsi="黑体" w:hint="eastAsia"/>
          <w:szCs w:val="21"/>
        </w:rPr>
        <w:t>波长；而其中440nm左右的波长的光强比日光灯强。</w:t>
      </w:r>
    </w:p>
    <w:p w14:paraId="7FDE966D" w14:textId="193DD3CD" w:rsidR="00B7060A" w:rsidRDefault="00B7060A" w:rsidP="00527E56">
      <w:pPr>
        <w:ind w:firstLine="420"/>
        <w:rPr>
          <w:rFonts w:ascii="黑体" w:eastAsia="黑体" w:hAnsi="黑体"/>
          <w:szCs w:val="21"/>
        </w:rPr>
      </w:pPr>
    </w:p>
    <w:p w14:paraId="73F33137" w14:textId="53B411B3" w:rsidR="00B7060A" w:rsidRDefault="00B7060A" w:rsidP="00527E56">
      <w:pPr>
        <w:ind w:firstLine="420"/>
        <w:rPr>
          <w:rFonts w:ascii="黑体" w:eastAsia="黑体" w:hAnsi="黑体"/>
          <w:szCs w:val="21"/>
        </w:rPr>
      </w:pPr>
    </w:p>
    <w:p w14:paraId="3E17F0A5" w14:textId="3777C402" w:rsidR="00B7060A" w:rsidRDefault="00B7060A" w:rsidP="00527E56">
      <w:pPr>
        <w:ind w:firstLine="420"/>
        <w:rPr>
          <w:rFonts w:ascii="黑体" w:eastAsia="黑体" w:hAnsi="黑体"/>
          <w:szCs w:val="21"/>
        </w:rPr>
      </w:pPr>
    </w:p>
    <w:p w14:paraId="08A740F2" w14:textId="13732A95" w:rsidR="00B7060A" w:rsidRDefault="00B7060A" w:rsidP="00527E56">
      <w:pPr>
        <w:ind w:firstLine="420"/>
        <w:rPr>
          <w:rFonts w:ascii="黑体" w:eastAsia="黑体" w:hAnsi="黑体"/>
          <w:szCs w:val="21"/>
        </w:rPr>
      </w:pPr>
    </w:p>
    <w:p w14:paraId="1305F2A2" w14:textId="77777777" w:rsidR="00B7060A" w:rsidRDefault="00B7060A" w:rsidP="00527E56">
      <w:pPr>
        <w:ind w:firstLine="420"/>
        <w:rPr>
          <w:rFonts w:ascii="黑体" w:eastAsia="黑体" w:hAnsi="黑体"/>
          <w:szCs w:val="21"/>
        </w:rPr>
      </w:pPr>
    </w:p>
    <w:p w14:paraId="577FDF50" w14:textId="04166CA3" w:rsidR="00527E56" w:rsidRPr="001456ED" w:rsidRDefault="00527E56" w:rsidP="00527E56">
      <w:pPr>
        <w:ind w:firstLine="420"/>
        <w:rPr>
          <w:rFonts w:ascii="黑体" w:eastAsia="黑体" w:hAnsi="黑体"/>
          <w:b/>
          <w:szCs w:val="21"/>
        </w:rPr>
      </w:pPr>
      <w:r w:rsidRPr="001456ED">
        <w:rPr>
          <w:rFonts w:ascii="黑体" w:eastAsia="黑体" w:hAnsi="黑体" w:hint="eastAsia"/>
          <w:b/>
          <w:szCs w:val="21"/>
        </w:rPr>
        <w:t>（5）测量手机屏幕或电脑液晶显示器，让显示器显示红、绿、蓝并测量其光谱组成，让显示器显示白、黄、品、青、灰色，测量光谱组成，找出颜色由三原色合成的规律</w:t>
      </w:r>
    </w:p>
    <w:p w14:paraId="6E8181FA" w14:textId="01589BB8" w:rsidR="00B7060A" w:rsidRDefault="00B7060A" w:rsidP="00B7060A">
      <w:pPr>
        <w:rPr>
          <w:rFonts w:ascii="黑体" w:eastAsia="黑体" w:hAnsi="黑体"/>
          <w:szCs w:val="21"/>
        </w:rPr>
      </w:pPr>
      <w:r>
        <w:rPr>
          <w:noProof/>
        </w:rPr>
        <w:drawing>
          <wp:inline distT="0" distB="0" distL="0" distR="0" wp14:anchorId="7BD2AD84" wp14:editId="47AF97A6">
            <wp:extent cx="3085106" cy="2733610"/>
            <wp:effectExtent l="0" t="0" r="1270" b="0"/>
            <wp:docPr id="3073" name="Picture 1">
              <a:extLst xmlns:a="http://schemas.openxmlformats.org/drawingml/2006/main">
                <a:ext uri="{FF2B5EF4-FFF2-40B4-BE49-F238E27FC236}">
                  <a16:creationId xmlns:a16="http://schemas.microsoft.com/office/drawing/2014/main" id="{00000000-0008-0000-0900-0000010C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1">
                      <a:extLst>
                        <a:ext uri="{FF2B5EF4-FFF2-40B4-BE49-F238E27FC236}">
                          <a16:creationId xmlns:a16="http://schemas.microsoft.com/office/drawing/2014/main" id="{00000000-0008-0000-0900-0000010C0000}"/>
                        </a:ext>
                      </a:extLst>
                    </pic:cNvPr>
                    <pic:cNvPicPr>
                      <a:picLocks noChangeAspect="1" noChangeArrowheads="1"/>
                    </pic:cNvPicPr>
                  </pic:nvPicPr>
                  <pic:blipFill rotWithShape="1">
                    <a:blip r:embed="rId8"/>
                    <a:srcRect t="2410" r="22104"/>
                    <a:stretch/>
                  </pic:blipFill>
                  <pic:spPr bwMode="auto">
                    <a:xfrm>
                      <a:off x="0" y="0"/>
                      <a:ext cx="3253065" cy="288243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黑体" w:eastAsia="黑体" w:hAnsi="黑体" w:hint="eastAsia"/>
          <w:szCs w:val="21"/>
        </w:rPr>
        <w:t xml:space="preserve"> </w:t>
      </w:r>
      <w:r>
        <w:rPr>
          <w:noProof/>
        </w:rPr>
        <w:drawing>
          <wp:inline distT="0" distB="0" distL="0" distR="0" wp14:anchorId="44B15FD7" wp14:editId="2DFD9BC1">
            <wp:extent cx="3029447" cy="2731164"/>
            <wp:effectExtent l="0" t="0" r="0" b="0"/>
            <wp:docPr id="1025" name="Picture 1">
              <a:extLst xmlns:a="http://schemas.openxmlformats.org/drawingml/2006/main">
                <a:ext uri="{FF2B5EF4-FFF2-40B4-BE49-F238E27FC236}">
                  <a16:creationId xmlns:a16="http://schemas.microsoft.com/office/drawing/2014/main" id="{00000000-0008-0000-0700-00000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a:extLst>
                        <a:ext uri="{FF2B5EF4-FFF2-40B4-BE49-F238E27FC236}">
                          <a16:creationId xmlns:a16="http://schemas.microsoft.com/office/drawing/2014/main" id="{00000000-0008-0000-0700-000001040000}"/>
                        </a:ext>
                      </a:extLst>
                    </pic:cNvPr>
                    <pic:cNvPicPr>
                      <a:picLocks noChangeAspect="1" noChangeArrowheads="1"/>
                    </pic:cNvPicPr>
                  </pic:nvPicPr>
                  <pic:blipFill rotWithShape="1">
                    <a:blip r:embed="rId9"/>
                    <a:srcRect t="8275" r="27657"/>
                    <a:stretch/>
                  </pic:blipFill>
                  <pic:spPr bwMode="auto">
                    <a:xfrm>
                      <a:off x="0" y="0"/>
                      <a:ext cx="3030441" cy="2732060"/>
                    </a:xfrm>
                    <a:prstGeom prst="rect">
                      <a:avLst/>
                    </a:prstGeom>
                    <a:noFill/>
                    <a:ln>
                      <a:noFill/>
                    </a:ln>
                    <a:extLst>
                      <a:ext uri="{53640926-AAD7-44D8-BBD7-CCE9431645EC}">
                        <a14:shadowObscured xmlns:a14="http://schemas.microsoft.com/office/drawing/2010/main"/>
                      </a:ext>
                    </a:extLst>
                  </pic:spPr>
                </pic:pic>
              </a:graphicData>
            </a:graphic>
          </wp:inline>
        </w:drawing>
      </w:r>
    </w:p>
    <w:p w14:paraId="6CC5412F" w14:textId="08F3B2F0" w:rsidR="00FF3CAB" w:rsidRDefault="00B7060A" w:rsidP="00FF3CAB">
      <w:pPr>
        <w:ind w:firstLine="420"/>
        <w:rPr>
          <w:rFonts w:ascii="黑体" w:eastAsia="黑体" w:hAnsi="黑体"/>
          <w:szCs w:val="21"/>
        </w:rPr>
      </w:pPr>
      <w:r>
        <w:rPr>
          <w:rFonts w:ascii="黑体" w:eastAsia="黑体" w:hAnsi="黑体" w:hint="eastAsia"/>
          <w:szCs w:val="21"/>
        </w:rPr>
        <w:t>如图，左为显示器红光光谱，</w:t>
      </w:r>
      <w:r w:rsidR="00FF3CAB">
        <w:rPr>
          <w:rFonts w:ascii="黑体" w:eastAsia="黑体" w:hAnsi="黑体" w:hint="eastAsia"/>
          <w:szCs w:val="21"/>
        </w:rPr>
        <w:t>可见发光波段集中620-630nm；</w:t>
      </w:r>
    </w:p>
    <w:p w14:paraId="4BEB38FA" w14:textId="14F12C4B" w:rsidR="00B7060A" w:rsidRDefault="00FF3CAB" w:rsidP="00FF3CAB">
      <w:pPr>
        <w:ind w:firstLine="420"/>
        <w:rPr>
          <w:rFonts w:ascii="黑体" w:eastAsia="黑体" w:hAnsi="黑体"/>
          <w:szCs w:val="21"/>
        </w:rPr>
      </w:pPr>
      <w:r>
        <w:rPr>
          <w:rFonts w:ascii="黑体" w:eastAsia="黑体" w:hAnsi="黑体" w:hint="eastAsia"/>
          <w:szCs w:val="21"/>
        </w:rPr>
        <w:t>右为绿光光谱，可见发光波段集中在540-550nm</w:t>
      </w:r>
    </w:p>
    <w:p w14:paraId="1B570ED1" w14:textId="64B302BB" w:rsidR="00B7060A" w:rsidRDefault="00B7060A" w:rsidP="00527E56">
      <w:pPr>
        <w:ind w:firstLine="420"/>
        <w:rPr>
          <w:rFonts w:ascii="黑体" w:eastAsia="黑体" w:hAnsi="黑体"/>
          <w:szCs w:val="21"/>
        </w:rPr>
      </w:pPr>
      <w:r>
        <w:rPr>
          <w:noProof/>
        </w:rPr>
        <w:lastRenderedPageBreak/>
        <w:drawing>
          <wp:anchor distT="0" distB="0" distL="114300" distR="114300" simplePos="0" relativeHeight="251661312" behindDoc="1" locked="0" layoutInCell="1" allowOverlap="1" wp14:anchorId="44A190DC" wp14:editId="334562CA">
            <wp:simplePos x="0" y="0"/>
            <wp:positionH relativeFrom="margin">
              <wp:align>left</wp:align>
            </wp:positionH>
            <wp:positionV relativeFrom="paragraph">
              <wp:posOffset>17145</wp:posOffset>
            </wp:positionV>
            <wp:extent cx="3067050" cy="2554605"/>
            <wp:effectExtent l="0" t="0" r="0" b="0"/>
            <wp:wrapTight wrapText="bothSides">
              <wp:wrapPolygon edited="0">
                <wp:start x="0" y="0"/>
                <wp:lineTo x="0" y="21423"/>
                <wp:lineTo x="21466" y="21423"/>
                <wp:lineTo x="21466" y="0"/>
                <wp:lineTo x="0" y="0"/>
              </wp:wrapPolygon>
            </wp:wrapTight>
            <wp:docPr id="2049" name="Picture 1">
              <a:extLst xmlns:a="http://schemas.openxmlformats.org/drawingml/2006/main">
                <a:ext uri="{FF2B5EF4-FFF2-40B4-BE49-F238E27FC236}">
                  <a16:creationId xmlns:a16="http://schemas.microsoft.com/office/drawing/2014/main" id="{00000000-0008-0000-0800-00000108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1">
                      <a:extLst>
                        <a:ext uri="{FF2B5EF4-FFF2-40B4-BE49-F238E27FC236}">
                          <a16:creationId xmlns:a16="http://schemas.microsoft.com/office/drawing/2014/main" id="{00000000-0008-0000-0800-000001080000}"/>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216" r="25738"/>
                    <a:stretch/>
                  </pic:blipFill>
                  <pic:spPr bwMode="auto">
                    <a:xfrm>
                      <a:off x="0" y="0"/>
                      <a:ext cx="3078547" cy="25644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D85C57" w14:textId="77777777" w:rsidR="00FF3CAB" w:rsidRDefault="00FF3CAB" w:rsidP="00527E56">
      <w:pPr>
        <w:ind w:firstLine="420"/>
        <w:rPr>
          <w:rFonts w:ascii="黑体" w:eastAsia="黑体" w:hAnsi="黑体"/>
          <w:szCs w:val="21"/>
        </w:rPr>
      </w:pPr>
    </w:p>
    <w:p w14:paraId="01EB3F1F" w14:textId="77777777" w:rsidR="00FF3CAB" w:rsidRDefault="00FF3CAB" w:rsidP="00527E56">
      <w:pPr>
        <w:ind w:firstLine="420"/>
        <w:rPr>
          <w:rFonts w:ascii="黑体" w:eastAsia="黑体" w:hAnsi="黑体"/>
          <w:szCs w:val="21"/>
        </w:rPr>
      </w:pPr>
    </w:p>
    <w:p w14:paraId="3F6058B1" w14:textId="705B8431" w:rsidR="00FF3CAB" w:rsidRDefault="00FF3CAB" w:rsidP="00527E56">
      <w:pPr>
        <w:ind w:firstLine="420"/>
        <w:rPr>
          <w:rFonts w:ascii="黑体" w:eastAsia="黑体" w:hAnsi="黑体"/>
          <w:szCs w:val="21"/>
        </w:rPr>
      </w:pPr>
      <w:r>
        <w:rPr>
          <w:rFonts w:ascii="黑体" w:eastAsia="黑体" w:hAnsi="黑体" w:hint="eastAsia"/>
          <w:szCs w:val="21"/>
        </w:rPr>
        <w:t>如左图为蓝光光谱，可见发光波段集中在450-460nm。</w:t>
      </w:r>
    </w:p>
    <w:p w14:paraId="3C31677A" w14:textId="4E5B934E" w:rsidR="00FF3CAB" w:rsidRDefault="00FF3CAB" w:rsidP="00527E56">
      <w:pPr>
        <w:ind w:firstLine="420"/>
        <w:rPr>
          <w:rFonts w:ascii="黑体" w:eastAsia="黑体" w:hAnsi="黑体"/>
          <w:szCs w:val="21"/>
        </w:rPr>
      </w:pPr>
    </w:p>
    <w:p w14:paraId="2A2EE4F7" w14:textId="64129219" w:rsidR="00FF3CAB" w:rsidRDefault="00FF3CAB" w:rsidP="00527E56">
      <w:pPr>
        <w:ind w:firstLine="420"/>
        <w:rPr>
          <w:rFonts w:ascii="黑体" w:eastAsia="黑体" w:hAnsi="黑体"/>
          <w:szCs w:val="21"/>
        </w:rPr>
      </w:pPr>
    </w:p>
    <w:p w14:paraId="377BB607" w14:textId="2003086E" w:rsidR="00FF3CAB" w:rsidRDefault="00FF3CAB" w:rsidP="00527E56">
      <w:pPr>
        <w:ind w:firstLine="420"/>
        <w:rPr>
          <w:rFonts w:ascii="黑体" w:eastAsia="黑体" w:hAnsi="黑体"/>
          <w:szCs w:val="21"/>
        </w:rPr>
      </w:pPr>
    </w:p>
    <w:p w14:paraId="2F672E4B" w14:textId="2467ADEB" w:rsidR="00FF3CAB" w:rsidRDefault="00FF3CAB" w:rsidP="00527E56">
      <w:pPr>
        <w:ind w:firstLine="420"/>
        <w:rPr>
          <w:rFonts w:ascii="黑体" w:eastAsia="黑体" w:hAnsi="黑体"/>
          <w:szCs w:val="21"/>
        </w:rPr>
      </w:pPr>
    </w:p>
    <w:p w14:paraId="3887CC77" w14:textId="4CBBBEA2" w:rsidR="00FF3CAB" w:rsidRDefault="00FF3CAB" w:rsidP="00527E56">
      <w:pPr>
        <w:ind w:firstLine="420"/>
        <w:rPr>
          <w:rFonts w:ascii="黑体" w:eastAsia="黑体" w:hAnsi="黑体"/>
          <w:szCs w:val="21"/>
        </w:rPr>
      </w:pPr>
    </w:p>
    <w:p w14:paraId="598D18AE" w14:textId="108DE0E7" w:rsidR="00FF3CAB" w:rsidRDefault="00FF3CAB" w:rsidP="00527E56">
      <w:pPr>
        <w:ind w:firstLine="420"/>
        <w:rPr>
          <w:rFonts w:ascii="黑体" w:eastAsia="黑体" w:hAnsi="黑体"/>
          <w:szCs w:val="21"/>
        </w:rPr>
      </w:pPr>
    </w:p>
    <w:p w14:paraId="38B55AA5" w14:textId="77777777" w:rsidR="00FF3CAB" w:rsidRDefault="00FF3CAB" w:rsidP="00527E56">
      <w:pPr>
        <w:ind w:firstLine="420"/>
        <w:rPr>
          <w:rFonts w:ascii="黑体" w:eastAsia="黑体" w:hAnsi="黑体"/>
          <w:szCs w:val="21"/>
        </w:rPr>
      </w:pPr>
    </w:p>
    <w:p w14:paraId="193FB4F0" w14:textId="162E27BF" w:rsidR="00FF3CAB" w:rsidRDefault="00FF3CAB" w:rsidP="00527E56">
      <w:pPr>
        <w:ind w:firstLine="420"/>
        <w:rPr>
          <w:rFonts w:ascii="黑体" w:eastAsia="黑体" w:hAnsi="黑体"/>
          <w:szCs w:val="21"/>
        </w:rPr>
      </w:pPr>
    </w:p>
    <w:p w14:paraId="20D8414B" w14:textId="419A4FCC" w:rsidR="00FF3CAB" w:rsidRPr="00FF3CAB" w:rsidRDefault="006833A6" w:rsidP="00527E56">
      <w:pPr>
        <w:ind w:firstLine="420"/>
        <w:rPr>
          <w:rFonts w:ascii="黑体" w:eastAsia="黑体" w:hAnsi="黑体"/>
          <w:b/>
          <w:szCs w:val="21"/>
        </w:rPr>
      </w:pPr>
      <w:r w:rsidRPr="00FF3CAB">
        <w:rPr>
          <w:b/>
          <w:noProof/>
        </w:rPr>
        <w:drawing>
          <wp:anchor distT="0" distB="0" distL="114300" distR="114300" simplePos="0" relativeHeight="251662336" behindDoc="1" locked="0" layoutInCell="1" allowOverlap="1" wp14:anchorId="47A0903A" wp14:editId="57F4119C">
            <wp:simplePos x="0" y="0"/>
            <wp:positionH relativeFrom="margin">
              <wp:align>left</wp:align>
            </wp:positionH>
            <wp:positionV relativeFrom="paragraph">
              <wp:posOffset>240030</wp:posOffset>
            </wp:positionV>
            <wp:extent cx="2875280" cy="2774950"/>
            <wp:effectExtent l="0" t="0" r="1270" b="6350"/>
            <wp:wrapTight wrapText="bothSides">
              <wp:wrapPolygon edited="0">
                <wp:start x="0" y="0"/>
                <wp:lineTo x="0" y="21501"/>
                <wp:lineTo x="21466" y="21501"/>
                <wp:lineTo x="21466" y="0"/>
                <wp:lineTo x="0" y="0"/>
              </wp:wrapPolygon>
            </wp:wrapTight>
            <wp:docPr id="4097" name="Picture 1">
              <a:extLst xmlns:a="http://schemas.openxmlformats.org/drawingml/2006/main">
                <a:ext uri="{FF2B5EF4-FFF2-40B4-BE49-F238E27FC236}">
                  <a16:creationId xmlns:a16="http://schemas.microsoft.com/office/drawing/2014/main" id="{00000000-0008-0000-0A00-0000011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1">
                      <a:extLst>
                        <a:ext uri="{FF2B5EF4-FFF2-40B4-BE49-F238E27FC236}">
                          <a16:creationId xmlns:a16="http://schemas.microsoft.com/office/drawing/2014/main" id="{00000000-0008-0000-0A00-000001100000}"/>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6017" r="30807"/>
                    <a:stretch/>
                  </pic:blipFill>
                  <pic:spPr bwMode="auto">
                    <a:xfrm>
                      <a:off x="0" y="0"/>
                      <a:ext cx="2875280" cy="2774950"/>
                    </a:xfrm>
                    <a:prstGeom prst="rect">
                      <a:avLst/>
                    </a:prstGeom>
                    <a:noFill/>
                    <a:ln>
                      <a:noFill/>
                    </a:ln>
                    <a:extLst>
                      <a:ext uri="{53640926-AAD7-44D8-BBD7-CCE9431645EC}">
                        <a14:shadowObscured xmlns:a14="http://schemas.microsoft.com/office/drawing/2010/main"/>
                      </a:ext>
                    </a:extLst>
                  </pic:spPr>
                </pic:pic>
              </a:graphicData>
            </a:graphic>
          </wp:anchor>
        </w:drawing>
      </w:r>
      <w:r w:rsidR="00FF3CAB" w:rsidRPr="00FF3CAB">
        <w:rPr>
          <w:b/>
          <w:noProof/>
        </w:rPr>
        <w:drawing>
          <wp:anchor distT="0" distB="0" distL="114300" distR="114300" simplePos="0" relativeHeight="251663360" behindDoc="1" locked="0" layoutInCell="1" allowOverlap="1" wp14:anchorId="2B61A866" wp14:editId="04A0CA23">
            <wp:simplePos x="0" y="0"/>
            <wp:positionH relativeFrom="margin">
              <wp:align>right</wp:align>
            </wp:positionH>
            <wp:positionV relativeFrom="paragraph">
              <wp:posOffset>244585</wp:posOffset>
            </wp:positionV>
            <wp:extent cx="2743200" cy="2769870"/>
            <wp:effectExtent l="0" t="0" r="0" b="0"/>
            <wp:wrapTight wrapText="bothSides">
              <wp:wrapPolygon edited="0">
                <wp:start x="0" y="0"/>
                <wp:lineTo x="0" y="21392"/>
                <wp:lineTo x="21450" y="21392"/>
                <wp:lineTo x="21450" y="0"/>
                <wp:lineTo x="0" y="0"/>
              </wp:wrapPolygon>
            </wp:wrapTight>
            <wp:docPr id="5121" name="Picture 1">
              <a:extLst xmlns:a="http://schemas.openxmlformats.org/drawingml/2006/main">
                <a:ext uri="{FF2B5EF4-FFF2-40B4-BE49-F238E27FC236}">
                  <a16:creationId xmlns:a16="http://schemas.microsoft.com/office/drawing/2014/main" id="{00000000-0008-0000-0B00-0000011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1">
                      <a:extLst>
                        <a:ext uri="{FF2B5EF4-FFF2-40B4-BE49-F238E27FC236}">
                          <a16:creationId xmlns:a16="http://schemas.microsoft.com/office/drawing/2014/main" id="{00000000-0008-0000-0B00-000001140000}"/>
                        </a:ext>
                      </a:extLs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t="5425" r="33298"/>
                    <a:stretch/>
                  </pic:blipFill>
                  <pic:spPr bwMode="auto">
                    <a:xfrm>
                      <a:off x="0" y="0"/>
                      <a:ext cx="2743200" cy="2769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3CAB" w:rsidRPr="00FF3CAB">
        <w:rPr>
          <w:rFonts w:ascii="黑体" w:eastAsia="黑体" w:hAnsi="黑体" w:hint="eastAsia"/>
          <w:b/>
          <w:szCs w:val="21"/>
        </w:rPr>
        <w:t>三原色规律：</w:t>
      </w:r>
    </w:p>
    <w:p w14:paraId="5FFCA04F" w14:textId="2B1F9868" w:rsidR="00FF3CAB" w:rsidRDefault="00FF3CAB" w:rsidP="00FF3CAB">
      <w:pPr>
        <w:ind w:firstLine="420"/>
        <w:rPr>
          <w:rFonts w:ascii="黑体" w:eastAsia="黑体" w:hAnsi="黑体"/>
          <w:szCs w:val="21"/>
        </w:rPr>
      </w:pPr>
      <w:r>
        <w:rPr>
          <w:rFonts w:ascii="黑体" w:eastAsia="黑体" w:hAnsi="黑体" w:hint="eastAsia"/>
          <w:szCs w:val="21"/>
        </w:rPr>
        <w:t xml:space="preserve">如上图为白光光谱 </w:t>
      </w:r>
      <w:r>
        <w:rPr>
          <w:rFonts w:ascii="黑体" w:eastAsia="黑体" w:hAnsi="黑体"/>
          <w:szCs w:val="21"/>
        </w:rPr>
        <w:t xml:space="preserve">                               </w:t>
      </w:r>
      <w:r w:rsidR="006833A6">
        <w:rPr>
          <w:rFonts w:ascii="黑体" w:eastAsia="黑体" w:hAnsi="黑体"/>
          <w:szCs w:val="21"/>
        </w:rPr>
        <w:t xml:space="preserve">    </w:t>
      </w:r>
      <w:r>
        <w:rPr>
          <w:rFonts w:ascii="黑体" w:eastAsia="黑体" w:hAnsi="黑体" w:hint="eastAsia"/>
          <w:szCs w:val="21"/>
        </w:rPr>
        <w:t>如上图为黄光光谱</w:t>
      </w:r>
    </w:p>
    <w:p w14:paraId="6399A62E" w14:textId="77955B1A" w:rsidR="00FF3CAB" w:rsidRDefault="00FF3CAB" w:rsidP="00FF3CAB">
      <w:pPr>
        <w:ind w:firstLine="420"/>
        <w:rPr>
          <w:rFonts w:ascii="黑体" w:eastAsia="黑体" w:hAnsi="黑体"/>
          <w:szCs w:val="21"/>
        </w:rPr>
      </w:pPr>
      <w:r>
        <w:rPr>
          <w:rFonts w:ascii="黑体" w:eastAsia="黑体" w:hAnsi="黑体" w:hint="eastAsia"/>
          <w:szCs w:val="21"/>
        </w:rPr>
        <w:t xml:space="preserve">可见白光主要由红、绿、蓝三色光合成。 </w:t>
      </w:r>
      <w:r>
        <w:rPr>
          <w:rFonts w:ascii="黑体" w:eastAsia="黑体" w:hAnsi="黑体"/>
          <w:szCs w:val="21"/>
        </w:rPr>
        <w:t xml:space="preserve">           </w:t>
      </w:r>
      <w:r w:rsidR="006833A6">
        <w:rPr>
          <w:rFonts w:ascii="黑体" w:eastAsia="黑体" w:hAnsi="黑体"/>
          <w:szCs w:val="21"/>
        </w:rPr>
        <w:t xml:space="preserve">    </w:t>
      </w:r>
      <w:r>
        <w:rPr>
          <w:rFonts w:ascii="黑体" w:eastAsia="黑体" w:hAnsi="黑体" w:hint="eastAsia"/>
          <w:szCs w:val="21"/>
        </w:rPr>
        <w:t>可见绿光主要由绿、红两色光合成。</w:t>
      </w:r>
    </w:p>
    <w:p w14:paraId="7696F3B2" w14:textId="2FF3F3DE" w:rsidR="00FF3CAB" w:rsidRDefault="00FF3CAB" w:rsidP="00FF3CAB">
      <w:pPr>
        <w:rPr>
          <w:rFonts w:ascii="黑体" w:eastAsia="黑体" w:hAnsi="黑体"/>
          <w:szCs w:val="21"/>
        </w:rPr>
      </w:pPr>
      <w:r>
        <w:rPr>
          <w:noProof/>
        </w:rPr>
        <w:drawing>
          <wp:inline distT="0" distB="0" distL="0" distR="0" wp14:anchorId="24398470" wp14:editId="70569FF5">
            <wp:extent cx="2899168" cy="2673771"/>
            <wp:effectExtent l="0" t="0" r="0" b="0"/>
            <wp:docPr id="6145" name="Picture 1">
              <a:extLst xmlns:a="http://schemas.openxmlformats.org/drawingml/2006/main">
                <a:ext uri="{FF2B5EF4-FFF2-40B4-BE49-F238E27FC236}">
                  <a16:creationId xmlns:a16="http://schemas.microsoft.com/office/drawing/2014/main" id="{00000000-0008-0000-0C00-00000118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 name="Picture 1">
                      <a:extLst>
                        <a:ext uri="{FF2B5EF4-FFF2-40B4-BE49-F238E27FC236}">
                          <a16:creationId xmlns:a16="http://schemas.microsoft.com/office/drawing/2014/main" id="{00000000-0008-0000-0C00-000001180000}"/>
                        </a:ext>
                      </a:extLst>
                    </pic:cNvPr>
                    <pic:cNvPicPr>
                      <a:picLocks noChangeAspect="1" noChangeArrowheads="1"/>
                    </pic:cNvPicPr>
                  </pic:nvPicPr>
                  <pic:blipFill rotWithShape="1">
                    <a:blip r:embed="rId13"/>
                    <a:srcRect t="9018" r="29721"/>
                    <a:stretch/>
                  </pic:blipFill>
                  <pic:spPr bwMode="auto">
                    <a:xfrm>
                      <a:off x="0" y="0"/>
                      <a:ext cx="2936434" cy="2708139"/>
                    </a:xfrm>
                    <a:prstGeom prst="rect">
                      <a:avLst/>
                    </a:prstGeom>
                    <a:noFill/>
                    <a:ln>
                      <a:noFill/>
                    </a:ln>
                    <a:extLst>
                      <a:ext uri="{53640926-AAD7-44D8-BBD7-CCE9431645EC}">
                        <a14:shadowObscured xmlns:a14="http://schemas.microsoft.com/office/drawing/2010/main"/>
                      </a:ext>
                    </a:extLst>
                  </pic:spPr>
                </pic:pic>
              </a:graphicData>
            </a:graphic>
          </wp:inline>
        </w:drawing>
      </w:r>
      <w:r w:rsidR="006833A6">
        <w:rPr>
          <w:rFonts w:ascii="黑体" w:eastAsia="黑体" w:hAnsi="黑体" w:hint="eastAsia"/>
          <w:szCs w:val="21"/>
        </w:rPr>
        <w:t xml:space="preserve"> </w:t>
      </w:r>
      <w:r w:rsidR="006833A6">
        <w:rPr>
          <w:rFonts w:ascii="黑体" w:eastAsia="黑体" w:hAnsi="黑体"/>
          <w:szCs w:val="21"/>
        </w:rPr>
        <w:t xml:space="preserve">     </w:t>
      </w:r>
      <w:r w:rsidR="006833A6">
        <w:rPr>
          <w:noProof/>
        </w:rPr>
        <w:drawing>
          <wp:inline distT="0" distB="0" distL="0" distR="0" wp14:anchorId="6D354C06" wp14:editId="18C026F9">
            <wp:extent cx="2878372" cy="2674114"/>
            <wp:effectExtent l="0" t="0" r="0" b="0"/>
            <wp:docPr id="7169" name="Picture 1">
              <a:extLst xmlns:a="http://schemas.openxmlformats.org/drawingml/2006/main">
                <a:ext uri="{FF2B5EF4-FFF2-40B4-BE49-F238E27FC236}">
                  <a16:creationId xmlns:a16="http://schemas.microsoft.com/office/drawing/2014/main" id="{00000000-0008-0000-0D00-0000011C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1">
                      <a:extLst>
                        <a:ext uri="{FF2B5EF4-FFF2-40B4-BE49-F238E27FC236}">
                          <a16:creationId xmlns:a16="http://schemas.microsoft.com/office/drawing/2014/main" id="{00000000-0008-0000-0D00-0000011C0000}"/>
                        </a:ext>
                      </a:extLst>
                    </pic:cNvPr>
                    <pic:cNvPicPr>
                      <a:picLocks noChangeAspect="1" noChangeArrowheads="1"/>
                    </pic:cNvPicPr>
                  </pic:nvPicPr>
                  <pic:blipFill rotWithShape="1">
                    <a:blip r:embed="rId14"/>
                    <a:srcRect t="8496" r="30180"/>
                    <a:stretch/>
                  </pic:blipFill>
                  <pic:spPr bwMode="auto">
                    <a:xfrm>
                      <a:off x="0" y="0"/>
                      <a:ext cx="2898788" cy="2693081"/>
                    </a:xfrm>
                    <a:prstGeom prst="rect">
                      <a:avLst/>
                    </a:prstGeom>
                    <a:noFill/>
                    <a:ln>
                      <a:noFill/>
                    </a:ln>
                    <a:extLst>
                      <a:ext uri="{53640926-AAD7-44D8-BBD7-CCE9431645EC}">
                        <a14:shadowObscured xmlns:a14="http://schemas.microsoft.com/office/drawing/2010/main"/>
                      </a:ext>
                    </a:extLst>
                  </pic:spPr>
                </pic:pic>
              </a:graphicData>
            </a:graphic>
          </wp:inline>
        </w:drawing>
      </w:r>
    </w:p>
    <w:p w14:paraId="3CDF5D8C" w14:textId="44905D26" w:rsidR="006833A6" w:rsidRDefault="006833A6" w:rsidP="00FF3CAB">
      <w:pPr>
        <w:rPr>
          <w:rFonts w:ascii="黑体" w:eastAsia="黑体" w:hAnsi="黑体"/>
          <w:szCs w:val="21"/>
        </w:rPr>
      </w:pPr>
      <w:r>
        <w:rPr>
          <w:rFonts w:ascii="黑体" w:eastAsia="黑体" w:hAnsi="黑体"/>
          <w:szCs w:val="21"/>
        </w:rPr>
        <w:lastRenderedPageBreak/>
        <w:tab/>
      </w:r>
      <w:r>
        <w:rPr>
          <w:rFonts w:ascii="黑体" w:eastAsia="黑体" w:hAnsi="黑体" w:hint="eastAsia"/>
          <w:szCs w:val="21"/>
        </w:rPr>
        <w:t>如上图为品</w:t>
      </w:r>
      <w:proofErr w:type="gramStart"/>
      <w:r>
        <w:rPr>
          <w:rFonts w:ascii="黑体" w:eastAsia="黑体" w:hAnsi="黑体" w:hint="eastAsia"/>
          <w:szCs w:val="21"/>
        </w:rPr>
        <w:t>光</w:t>
      </w:r>
      <w:proofErr w:type="gramEnd"/>
      <w:r>
        <w:rPr>
          <w:rFonts w:ascii="黑体" w:eastAsia="黑体" w:hAnsi="黑体" w:hint="eastAsia"/>
          <w:szCs w:val="21"/>
        </w:rPr>
        <w:t xml:space="preserve">光谱 </w:t>
      </w:r>
      <w:r>
        <w:rPr>
          <w:rFonts w:ascii="黑体" w:eastAsia="黑体" w:hAnsi="黑体"/>
          <w:szCs w:val="21"/>
        </w:rPr>
        <w:t xml:space="preserve">                                 </w:t>
      </w:r>
      <w:r>
        <w:rPr>
          <w:rFonts w:ascii="黑体" w:eastAsia="黑体" w:hAnsi="黑体" w:hint="eastAsia"/>
          <w:szCs w:val="21"/>
        </w:rPr>
        <w:t>如上图为青光光谱</w:t>
      </w:r>
    </w:p>
    <w:p w14:paraId="7E0338A9" w14:textId="5CA1ABE5" w:rsidR="006833A6" w:rsidRDefault="006833A6" w:rsidP="00FF3CAB">
      <w:pPr>
        <w:rPr>
          <w:rFonts w:ascii="黑体" w:eastAsia="黑体" w:hAnsi="黑体"/>
          <w:szCs w:val="21"/>
        </w:rPr>
      </w:pPr>
      <w:r>
        <w:rPr>
          <w:rFonts w:ascii="黑体" w:eastAsia="黑体" w:hAnsi="黑体"/>
          <w:szCs w:val="21"/>
        </w:rPr>
        <w:tab/>
      </w:r>
      <w:r>
        <w:rPr>
          <w:rFonts w:ascii="黑体" w:eastAsia="黑体" w:hAnsi="黑体" w:hint="eastAsia"/>
          <w:szCs w:val="21"/>
        </w:rPr>
        <w:t>可见</w:t>
      </w:r>
      <w:proofErr w:type="gramStart"/>
      <w:r>
        <w:rPr>
          <w:rFonts w:ascii="黑体" w:eastAsia="黑体" w:hAnsi="黑体" w:hint="eastAsia"/>
          <w:szCs w:val="21"/>
        </w:rPr>
        <w:t>品光主要</w:t>
      </w:r>
      <w:proofErr w:type="gramEnd"/>
      <w:r>
        <w:rPr>
          <w:rFonts w:ascii="黑体" w:eastAsia="黑体" w:hAnsi="黑体" w:hint="eastAsia"/>
          <w:szCs w:val="21"/>
        </w:rPr>
        <w:t xml:space="preserve">由红、蓝两色光合成。 </w:t>
      </w:r>
      <w:r>
        <w:rPr>
          <w:rFonts w:ascii="黑体" w:eastAsia="黑体" w:hAnsi="黑体"/>
          <w:szCs w:val="21"/>
        </w:rPr>
        <w:t xml:space="preserve">                 </w:t>
      </w:r>
      <w:r>
        <w:rPr>
          <w:rFonts w:ascii="黑体" w:eastAsia="黑体" w:hAnsi="黑体" w:hint="eastAsia"/>
          <w:szCs w:val="21"/>
        </w:rPr>
        <w:t>可见青色</w:t>
      </w:r>
      <w:proofErr w:type="gramStart"/>
      <w:r>
        <w:rPr>
          <w:rFonts w:ascii="黑体" w:eastAsia="黑体" w:hAnsi="黑体" w:hint="eastAsia"/>
          <w:szCs w:val="21"/>
        </w:rPr>
        <w:t>光主要</w:t>
      </w:r>
      <w:proofErr w:type="gramEnd"/>
      <w:r>
        <w:rPr>
          <w:rFonts w:ascii="黑体" w:eastAsia="黑体" w:hAnsi="黑体" w:hint="eastAsia"/>
          <w:szCs w:val="21"/>
        </w:rPr>
        <w:t>由蓝、绿两色光合成。</w:t>
      </w:r>
    </w:p>
    <w:p w14:paraId="55611E8B" w14:textId="0CC85418" w:rsidR="00527E56" w:rsidRPr="001456ED" w:rsidRDefault="00527E56" w:rsidP="00527E56">
      <w:pPr>
        <w:ind w:firstLine="420"/>
        <w:rPr>
          <w:rFonts w:ascii="黑体" w:eastAsia="黑体" w:hAnsi="黑体"/>
          <w:b/>
          <w:szCs w:val="21"/>
        </w:rPr>
      </w:pPr>
      <w:r w:rsidRPr="001456ED">
        <w:rPr>
          <w:rFonts w:ascii="黑体" w:eastAsia="黑体" w:hAnsi="黑体" w:hint="eastAsia"/>
          <w:b/>
          <w:szCs w:val="21"/>
        </w:rPr>
        <w:t>（6）测量太阳光的光谱，找到并在图中标出夫琅禾费谱线太阳光谱中的A，</w:t>
      </w:r>
      <w:r w:rsidRPr="001456ED">
        <w:rPr>
          <w:rFonts w:ascii="黑体" w:eastAsia="黑体" w:hAnsi="黑体"/>
          <w:b/>
          <w:szCs w:val="21"/>
        </w:rPr>
        <w:t>B</w:t>
      </w:r>
      <w:r w:rsidRPr="001456ED">
        <w:rPr>
          <w:rFonts w:ascii="黑体" w:eastAsia="黑体" w:hAnsi="黑体" w:hint="eastAsia"/>
          <w:b/>
          <w:szCs w:val="21"/>
        </w:rPr>
        <w:t>，</w:t>
      </w:r>
      <w:r w:rsidRPr="001456ED">
        <w:rPr>
          <w:rFonts w:ascii="黑体" w:eastAsia="黑体" w:hAnsi="黑体"/>
          <w:b/>
          <w:szCs w:val="21"/>
        </w:rPr>
        <w:t>C</w:t>
      </w:r>
      <w:r w:rsidRPr="001456ED">
        <w:rPr>
          <w:rFonts w:ascii="黑体" w:eastAsia="黑体" w:hAnsi="黑体" w:hint="eastAsia"/>
          <w:b/>
          <w:szCs w:val="21"/>
        </w:rPr>
        <w:t>，</w:t>
      </w:r>
      <w:r w:rsidRPr="001456ED">
        <w:rPr>
          <w:rFonts w:ascii="黑体" w:eastAsia="黑体" w:hAnsi="黑体"/>
          <w:b/>
          <w:szCs w:val="21"/>
        </w:rPr>
        <w:t>D</w:t>
      </w:r>
      <w:r w:rsidRPr="001456ED">
        <w:rPr>
          <w:rFonts w:ascii="黑体" w:eastAsia="黑体" w:hAnsi="黑体" w:hint="eastAsia"/>
          <w:b/>
          <w:szCs w:val="21"/>
        </w:rPr>
        <w:t>，</w:t>
      </w:r>
      <w:r w:rsidRPr="001456ED">
        <w:rPr>
          <w:rFonts w:ascii="黑体" w:eastAsia="黑体" w:hAnsi="黑体"/>
          <w:b/>
          <w:szCs w:val="21"/>
        </w:rPr>
        <w:t>E</w:t>
      </w:r>
      <w:r w:rsidRPr="001456ED">
        <w:rPr>
          <w:rFonts w:ascii="黑体" w:eastAsia="黑体" w:hAnsi="黑体" w:hint="eastAsia"/>
          <w:b/>
          <w:szCs w:val="21"/>
        </w:rPr>
        <w:t>，</w:t>
      </w:r>
      <w:r w:rsidRPr="001456ED">
        <w:rPr>
          <w:rFonts w:ascii="黑体" w:eastAsia="黑体" w:hAnsi="黑体"/>
          <w:b/>
          <w:szCs w:val="21"/>
        </w:rPr>
        <w:t>F</w:t>
      </w:r>
      <w:r w:rsidRPr="001456ED">
        <w:rPr>
          <w:rFonts w:ascii="黑体" w:eastAsia="黑体" w:hAnsi="黑体" w:hint="eastAsia"/>
          <w:b/>
          <w:szCs w:val="21"/>
        </w:rPr>
        <w:t>，</w:t>
      </w:r>
      <w:r w:rsidRPr="001456ED">
        <w:rPr>
          <w:rFonts w:ascii="黑体" w:eastAsia="黑体" w:hAnsi="黑体"/>
          <w:b/>
          <w:szCs w:val="21"/>
        </w:rPr>
        <w:t>G</w:t>
      </w:r>
      <w:r w:rsidRPr="001456ED">
        <w:rPr>
          <w:rFonts w:ascii="黑体" w:eastAsia="黑体" w:hAnsi="黑体" w:hint="eastAsia"/>
          <w:b/>
          <w:szCs w:val="21"/>
        </w:rPr>
        <w:t>，</w:t>
      </w:r>
      <w:r w:rsidRPr="001456ED">
        <w:rPr>
          <w:rFonts w:ascii="黑体" w:eastAsia="黑体" w:hAnsi="黑体"/>
          <w:b/>
          <w:szCs w:val="21"/>
        </w:rPr>
        <w:t>H</w:t>
      </w:r>
      <w:r w:rsidRPr="001456ED">
        <w:rPr>
          <w:rFonts w:ascii="黑体" w:eastAsia="黑体" w:hAnsi="黑体" w:hint="eastAsia"/>
          <w:b/>
          <w:szCs w:val="21"/>
        </w:rPr>
        <w:t>八条吸收线（选做）</w:t>
      </w:r>
    </w:p>
    <w:p w14:paraId="7C4ECD32" w14:textId="44F7C7F3" w:rsidR="00A4143D" w:rsidRDefault="00A4143D" w:rsidP="00527E56">
      <w:pPr>
        <w:ind w:firstLine="420"/>
        <w:rPr>
          <w:rFonts w:ascii="黑体" w:eastAsia="黑体" w:hAnsi="黑体"/>
          <w:szCs w:val="21"/>
        </w:rPr>
      </w:pPr>
      <w:r>
        <w:rPr>
          <w:rFonts w:ascii="黑体" w:eastAsia="黑体" w:hAnsi="黑体" w:hint="eastAsia"/>
          <w:szCs w:val="21"/>
        </w:rPr>
        <w:t>如图为太阳光光谱</w:t>
      </w:r>
    </w:p>
    <w:p w14:paraId="5807C467" w14:textId="10C643F6" w:rsidR="006833A6" w:rsidRDefault="00A4143D" w:rsidP="00922F2E">
      <w:pPr>
        <w:rPr>
          <w:rFonts w:ascii="黑体" w:eastAsia="黑体" w:hAnsi="黑体"/>
          <w:szCs w:val="21"/>
        </w:rPr>
      </w:pPr>
      <w:r>
        <w:rPr>
          <w:rFonts w:ascii="黑体" w:eastAsia="黑体" w:hAnsi="黑体" w:hint="eastAsia"/>
          <w:noProof/>
          <w:szCs w:val="21"/>
        </w:rPr>
        <w:drawing>
          <wp:inline distT="0" distB="0" distL="0" distR="0" wp14:anchorId="2129DC15" wp14:editId="5D832FA9">
            <wp:extent cx="6188710" cy="37572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太阳光.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757295"/>
                    </a:xfrm>
                    <a:prstGeom prst="rect">
                      <a:avLst/>
                    </a:prstGeom>
                  </pic:spPr>
                </pic:pic>
              </a:graphicData>
            </a:graphic>
          </wp:inline>
        </w:drawing>
      </w:r>
    </w:p>
    <w:p w14:paraId="1F39D64A" w14:textId="4F2C1992" w:rsidR="00527E56" w:rsidRPr="001456ED" w:rsidRDefault="00527E56" w:rsidP="00527E56">
      <w:pPr>
        <w:ind w:firstLine="420"/>
        <w:rPr>
          <w:rFonts w:ascii="黑体" w:eastAsia="黑体" w:hAnsi="黑体"/>
          <w:b/>
          <w:szCs w:val="21"/>
        </w:rPr>
      </w:pPr>
      <w:r w:rsidRPr="001456ED">
        <w:rPr>
          <w:rFonts w:ascii="黑体" w:eastAsia="黑体" w:hAnsi="黑体" w:hint="eastAsia"/>
          <w:b/>
          <w:szCs w:val="21"/>
        </w:rPr>
        <w:t>2.测量液体的吸收光谱，分析液体对光的吸收特性。</w:t>
      </w:r>
    </w:p>
    <w:p w14:paraId="69DDCE9A" w14:textId="1AC76378" w:rsidR="00D32359" w:rsidRDefault="00D32359" w:rsidP="00527E56">
      <w:pPr>
        <w:ind w:firstLine="420"/>
        <w:rPr>
          <w:rFonts w:ascii="黑体" w:eastAsia="黑体" w:hAnsi="黑体"/>
          <w:szCs w:val="21"/>
        </w:rPr>
      </w:pPr>
      <w:r>
        <w:rPr>
          <w:rFonts w:ascii="黑体" w:eastAsia="黑体" w:hAnsi="黑体" w:hint="eastAsia"/>
          <w:szCs w:val="21"/>
        </w:rPr>
        <w:t>如图为红墨水吸收光谱，可见波长为650-950nm较为容易透过红墨水，红墨水对其吸光度较低，约为1.</w:t>
      </w:r>
    </w:p>
    <w:p w14:paraId="57AAF8E8" w14:textId="494999C0" w:rsidR="00A4143D" w:rsidRDefault="00A4143D" w:rsidP="00D32359">
      <w:pPr>
        <w:ind w:firstLine="420"/>
        <w:jc w:val="center"/>
        <w:rPr>
          <w:rFonts w:ascii="黑体" w:eastAsia="黑体" w:hAnsi="黑体"/>
          <w:szCs w:val="21"/>
        </w:rPr>
      </w:pPr>
      <w:r>
        <w:rPr>
          <w:noProof/>
        </w:rPr>
        <w:drawing>
          <wp:inline distT="0" distB="0" distL="0" distR="0" wp14:anchorId="279C3291" wp14:editId="665C2E62">
            <wp:extent cx="4929808" cy="3645662"/>
            <wp:effectExtent l="0" t="0" r="4445" b="0"/>
            <wp:docPr id="7" name="图片 2">
              <a:extLst xmlns:a="http://schemas.openxmlformats.org/drawingml/2006/main">
                <a:ext uri="{FF2B5EF4-FFF2-40B4-BE49-F238E27FC236}">
                  <a16:creationId xmlns:a16="http://schemas.microsoft.com/office/drawing/2014/main" id="{00000000-0008-0000-0F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0000000-0008-0000-0F00-000003000000}"/>
                        </a:ext>
                      </a:extLst>
                    </pic:cNvPr>
                    <pic:cNvPicPr>
                      <a:picLocks noChangeAspect="1"/>
                    </pic:cNvPicPr>
                  </pic:nvPicPr>
                  <pic:blipFill rotWithShape="1">
                    <a:blip r:embed="rId16"/>
                    <a:srcRect t="5267"/>
                    <a:stretch/>
                  </pic:blipFill>
                  <pic:spPr bwMode="auto">
                    <a:xfrm>
                      <a:off x="0" y="0"/>
                      <a:ext cx="4952320" cy="3662310"/>
                    </a:xfrm>
                    <a:prstGeom prst="rect">
                      <a:avLst/>
                    </a:prstGeom>
                    <a:ln>
                      <a:noFill/>
                    </a:ln>
                    <a:extLst>
                      <a:ext uri="{53640926-AAD7-44D8-BBD7-CCE9431645EC}">
                        <a14:shadowObscured xmlns:a14="http://schemas.microsoft.com/office/drawing/2010/main"/>
                      </a:ext>
                    </a:extLst>
                  </pic:spPr>
                </pic:pic>
              </a:graphicData>
            </a:graphic>
          </wp:inline>
        </w:drawing>
      </w:r>
    </w:p>
    <w:p w14:paraId="7AB59277" w14:textId="4312179A" w:rsidR="00527E56" w:rsidRPr="001456ED" w:rsidRDefault="00527E56" w:rsidP="00527E56">
      <w:pPr>
        <w:ind w:firstLine="420"/>
        <w:rPr>
          <w:rFonts w:ascii="黑体" w:eastAsia="黑体" w:hAnsi="黑体"/>
          <w:b/>
          <w:szCs w:val="21"/>
        </w:rPr>
      </w:pPr>
      <w:r w:rsidRPr="001456ED">
        <w:rPr>
          <w:rFonts w:ascii="黑体" w:eastAsia="黑体" w:hAnsi="黑体" w:hint="eastAsia"/>
          <w:b/>
          <w:szCs w:val="21"/>
        </w:rPr>
        <w:lastRenderedPageBreak/>
        <w:t>3.测量滤色片的</w:t>
      </w:r>
      <w:r w:rsidR="004642DB" w:rsidRPr="001456ED">
        <w:rPr>
          <w:rFonts w:ascii="黑体" w:eastAsia="黑体" w:hAnsi="黑体" w:hint="eastAsia"/>
          <w:b/>
          <w:szCs w:val="21"/>
        </w:rPr>
        <w:t>透射</w:t>
      </w:r>
      <w:r w:rsidRPr="001456ED">
        <w:rPr>
          <w:rFonts w:ascii="黑体" w:eastAsia="黑体" w:hAnsi="黑体" w:hint="eastAsia"/>
          <w:b/>
          <w:szCs w:val="21"/>
        </w:rPr>
        <w:t>光谱，分析各种滤光片的特性，给出滤光片的特征参量</w:t>
      </w:r>
    </w:p>
    <w:p w14:paraId="5AA7A651" w14:textId="0D34CF48" w:rsidR="00D32359" w:rsidRDefault="00D32359" w:rsidP="00527E56">
      <w:pPr>
        <w:ind w:firstLine="420"/>
        <w:rPr>
          <w:rFonts w:ascii="黑体" w:eastAsia="黑体" w:hAnsi="黑体"/>
          <w:szCs w:val="21"/>
        </w:rPr>
      </w:pPr>
      <w:r>
        <w:rPr>
          <w:rFonts w:ascii="黑体" w:eastAsia="黑体" w:hAnsi="黑体" w:hint="eastAsia"/>
          <w:szCs w:val="21"/>
        </w:rPr>
        <w:t>1）红滤片</w:t>
      </w:r>
    </w:p>
    <w:p w14:paraId="2AB35239" w14:textId="4EA43355" w:rsidR="00DC1F0C" w:rsidRDefault="00DC1F0C" w:rsidP="006F1025">
      <w:pPr>
        <w:rPr>
          <w:rFonts w:ascii="黑体" w:eastAsia="黑体" w:hAnsi="黑体"/>
          <w:szCs w:val="21"/>
        </w:rPr>
      </w:pPr>
      <w:r>
        <w:rPr>
          <w:noProof/>
        </w:rPr>
        <w:drawing>
          <wp:anchor distT="0" distB="0" distL="114300" distR="114300" simplePos="0" relativeHeight="251664384" behindDoc="1" locked="0" layoutInCell="1" allowOverlap="1" wp14:anchorId="5C3B4D79" wp14:editId="0DA3ED33">
            <wp:simplePos x="0" y="0"/>
            <wp:positionH relativeFrom="margin">
              <wp:align>left</wp:align>
            </wp:positionH>
            <wp:positionV relativeFrom="paragraph">
              <wp:posOffset>19685</wp:posOffset>
            </wp:positionV>
            <wp:extent cx="3227705" cy="2527300"/>
            <wp:effectExtent l="0" t="0" r="0" b="6350"/>
            <wp:wrapTight wrapText="bothSides">
              <wp:wrapPolygon edited="0">
                <wp:start x="0" y="0"/>
                <wp:lineTo x="0" y="21491"/>
                <wp:lineTo x="21417" y="21491"/>
                <wp:lineTo x="21417" y="0"/>
                <wp:lineTo x="0" y="0"/>
              </wp:wrapPolygon>
            </wp:wrapTight>
            <wp:docPr id="10241" name="Picture 1">
              <a:extLst xmlns:a="http://schemas.openxmlformats.org/drawingml/2006/main">
                <a:ext uri="{FF2B5EF4-FFF2-40B4-BE49-F238E27FC236}">
                  <a16:creationId xmlns:a16="http://schemas.microsoft.com/office/drawing/2014/main" id="{00000000-0008-0000-1000-00000128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 name="Picture 1">
                      <a:extLst>
                        <a:ext uri="{FF2B5EF4-FFF2-40B4-BE49-F238E27FC236}">
                          <a16:creationId xmlns:a16="http://schemas.microsoft.com/office/drawing/2014/main" id="{00000000-0008-0000-1000-000001280000}"/>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9913" cy="2536527"/>
                    </a:xfrm>
                    <a:prstGeom prst="rect">
                      <a:avLst/>
                    </a:prstGeom>
                    <a:noFill/>
                  </pic:spPr>
                </pic:pic>
              </a:graphicData>
            </a:graphic>
            <wp14:sizeRelH relativeFrom="margin">
              <wp14:pctWidth>0</wp14:pctWidth>
            </wp14:sizeRelH>
            <wp14:sizeRelV relativeFrom="margin">
              <wp14:pctHeight>0</wp14:pctHeight>
            </wp14:sizeRelV>
          </wp:anchor>
        </w:drawing>
      </w:r>
    </w:p>
    <w:p w14:paraId="34D2BC87" w14:textId="66D4E3A5" w:rsidR="00DC1F0C" w:rsidRDefault="00DC1F0C" w:rsidP="006F1025">
      <w:pPr>
        <w:rPr>
          <w:rFonts w:ascii="黑体" w:eastAsia="黑体" w:hAnsi="黑体"/>
          <w:szCs w:val="21"/>
        </w:rPr>
      </w:pPr>
    </w:p>
    <w:p w14:paraId="44AFDE8C" w14:textId="73102D3B" w:rsidR="00DC1F0C" w:rsidRDefault="00DC1F0C" w:rsidP="00DC1F0C">
      <w:pPr>
        <w:ind w:firstLine="420"/>
        <w:rPr>
          <w:rFonts w:ascii="黑体" w:eastAsia="黑体" w:hAnsi="黑体"/>
          <w:szCs w:val="21"/>
        </w:rPr>
      </w:pPr>
      <w:r>
        <w:rPr>
          <w:rFonts w:ascii="黑体" w:eastAsia="黑体" w:hAnsi="黑体" w:hint="eastAsia"/>
          <w:szCs w:val="21"/>
        </w:rPr>
        <w:t>该滤片为截止滤光片</w:t>
      </w:r>
    </w:p>
    <w:p w14:paraId="3FE89D1A" w14:textId="54D6F81C" w:rsidR="00DC1F0C" w:rsidRDefault="00DC1F0C" w:rsidP="006F1025">
      <w:pPr>
        <w:rPr>
          <w:rFonts w:ascii="黑体" w:eastAsia="黑体" w:hAnsi="黑体"/>
          <w:szCs w:val="21"/>
        </w:rPr>
      </w:pPr>
    </w:p>
    <w:p w14:paraId="1A21A4FF" w14:textId="7845D19A" w:rsidR="006F1025" w:rsidRDefault="00D32359" w:rsidP="00DC1F0C">
      <w:pPr>
        <w:ind w:firstLine="420"/>
        <w:rPr>
          <w:rFonts w:ascii="黑体" w:eastAsia="黑体" w:hAnsi="黑体"/>
          <w:szCs w:val="21"/>
        </w:rPr>
      </w:pPr>
      <w:r>
        <w:rPr>
          <w:rFonts w:ascii="黑体" w:eastAsia="黑体" w:hAnsi="黑体" w:hint="eastAsia"/>
          <w:szCs w:val="21"/>
        </w:rPr>
        <w:t>截止波长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r>
          <m:rPr>
            <m:sty m:val="p"/>
          </m:rPr>
          <w:rPr>
            <w:rFonts w:ascii="Cambria Math" w:eastAsia="黑体" w:hAnsi="Cambria Math" w:hint="eastAsia"/>
            <w:szCs w:val="21"/>
          </w:rPr>
          <m:t>=697nm</m:t>
        </m:r>
      </m:oMath>
    </w:p>
    <w:p w14:paraId="4CAD4CFC" w14:textId="6978CF90" w:rsidR="00114F1E" w:rsidRDefault="00114F1E" w:rsidP="00DC1F0C">
      <w:pPr>
        <w:ind w:firstLine="420"/>
        <w:rPr>
          <w:rFonts w:ascii="黑体" w:eastAsia="黑体" w:hAnsi="黑体"/>
          <w:szCs w:val="21"/>
        </w:rPr>
      </w:pPr>
      <w:r>
        <w:rPr>
          <w:rFonts w:ascii="黑体" w:eastAsia="黑体" w:hAnsi="黑体" w:hint="eastAsia"/>
          <w:szCs w:val="21"/>
        </w:rPr>
        <w:t>分界波长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hint="eastAsia"/>
                <w:szCs w:val="21"/>
              </w:rPr>
              <m:t>0</m:t>
            </m:r>
          </m:sub>
        </m:sSub>
        <m:r>
          <w:rPr>
            <w:rFonts w:ascii="Cambria Math" w:eastAsia="黑体" w:hAnsi="Cambria Math" w:hint="eastAsia"/>
            <w:szCs w:val="21"/>
          </w:rPr>
          <m:t>=613nm</m:t>
        </m:r>
      </m:oMath>
    </w:p>
    <w:p w14:paraId="5D1E7A70" w14:textId="77777777" w:rsidR="00FF1284" w:rsidRDefault="00114F1E" w:rsidP="00DC1F0C">
      <w:pPr>
        <w:ind w:firstLine="420"/>
        <w:rPr>
          <w:rFonts w:ascii="黑体" w:eastAsia="黑体" w:hAnsi="黑体"/>
          <w:szCs w:val="21"/>
        </w:rPr>
      </w:pPr>
      <w:r>
        <w:rPr>
          <w:rFonts w:ascii="黑体" w:eastAsia="黑体" w:hAnsi="黑体" w:hint="eastAsia"/>
          <w:szCs w:val="21"/>
        </w:rPr>
        <w:t>截止斜率：</w:t>
      </w:r>
    </w:p>
    <w:p w14:paraId="4B2088D3" w14:textId="754C0289" w:rsidR="00D32359" w:rsidRPr="00FF1284" w:rsidRDefault="00114F1E" w:rsidP="006F1025">
      <w:pPr>
        <w:rPr>
          <w:rFonts w:ascii="黑体" w:eastAsia="黑体" w:hAnsi="黑体"/>
          <w:szCs w:val="21"/>
        </w:rPr>
      </w:pPr>
      <m:oMathPara>
        <m:oMath>
          <m:r>
            <w:rPr>
              <w:rFonts w:ascii="Cambria Math" w:eastAsia="黑体" w:hAnsi="Cambria Math"/>
              <w:szCs w:val="21"/>
            </w:rPr>
            <m:t>s=</m:t>
          </m:r>
          <m:f>
            <m:fPr>
              <m:ctrlPr>
                <w:rPr>
                  <w:rFonts w:ascii="Cambria Math" w:eastAsia="黑体" w:hAnsi="Cambria Math"/>
                  <w:i/>
                  <w:szCs w:val="21"/>
                </w:rPr>
              </m:ctrlPr>
            </m:fPr>
            <m:num>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0.8</m:t>
                  </m:r>
                </m:sub>
              </m:sSub>
              <m:r>
                <w:rPr>
                  <w:rFonts w:ascii="Cambria Math" w:eastAsia="黑体" w:hAnsi="Cambria Math"/>
                  <w:szCs w:val="21"/>
                </w:rPr>
                <m:t>-</m:t>
              </m:r>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num>
            <m:den>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den>
          </m:f>
          <m:r>
            <w:rPr>
              <w:rFonts w:ascii="Cambria Math" w:eastAsia="黑体" w:hAnsi="Cambria Math"/>
              <w:szCs w:val="21"/>
            </w:rPr>
            <m:t>×100%</m:t>
          </m:r>
          <m:r>
            <w:rPr>
              <w:rFonts w:ascii="Cambria Math" w:eastAsia="黑体" w:hAnsi="Cambria Math" w:hint="eastAsia"/>
              <w:szCs w:val="21"/>
            </w:rPr>
            <m:t>=</m:t>
          </m:r>
          <m:r>
            <m:rPr>
              <m:sty m:val="p"/>
            </m:rPr>
            <w:rPr>
              <w:rFonts w:ascii="微软雅黑" w:eastAsia="微软雅黑" w:hAnsi="微软雅黑" w:cs="微软雅黑" w:hint="eastAsia"/>
              <w:szCs w:val="21"/>
            </w:rPr>
            <m:t>-</m:t>
          </m:r>
          <m:r>
            <m:rPr>
              <m:sty m:val="p"/>
            </m:rPr>
            <w:rPr>
              <w:rFonts w:ascii="Cambria Math" w:eastAsia="黑体" w:hAnsi="Cambria Math" w:hint="eastAsia"/>
              <w:szCs w:val="21"/>
            </w:rPr>
            <m:t>8.6</m:t>
          </m:r>
          <m:r>
            <w:rPr>
              <w:rFonts w:ascii="Cambria Math" w:eastAsia="黑体" w:hAnsi="Cambria Math"/>
              <w:szCs w:val="21"/>
            </w:rPr>
            <m:t>%</m:t>
          </m:r>
        </m:oMath>
      </m:oMathPara>
    </w:p>
    <w:p w14:paraId="000A3889" w14:textId="472DD7CA" w:rsidR="00FF1284" w:rsidRDefault="00FF1284" w:rsidP="006F1025">
      <w:pPr>
        <w:rPr>
          <w:rFonts w:ascii="黑体" w:eastAsia="黑体" w:hAnsi="黑体"/>
          <w:szCs w:val="21"/>
        </w:rPr>
      </w:pPr>
    </w:p>
    <w:p w14:paraId="44BC37F9" w14:textId="6E338929" w:rsidR="00DC1F0C" w:rsidRDefault="00DC1F0C" w:rsidP="006F1025">
      <w:pPr>
        <w:rPr>
          <w:rFonts w:ascii="黑体" w:eastAsia="黑体" w:hAnsi="黑体"/>
          <w:szCs w:val="21"/>
        </w:rPr>
      </w:pPr>
    </w:p>
    <w:p w14:paraId="4A21E095" w14:textId="10B18EB8" w:rsidR="00DC1F0C" w:rsidRDefault="00DC1F0C" w:rsidP="006F1025">
      <w:pPr>
        <w:rPr>
          <w:rFonts w:ascii="黑体" w:eastAsia="黑体" w:hAnsi="黑体"/>
          <w:szCs w:val="21"/>
        </w:rPr>
      </w:pPr>
    </w:p>
    <w:p w14:paraId="25ED1BFC" w14:textId="145752D7" w:rsidR="00DC1F0C" w:rsidRDefault="00DC1F0C" w:rsidP="006F1025">
      <w:pPr>
        <w:rPr>
          <w:rFonts w:ascii="黑体" w:eastAsia="黑体" w:hAnsi="黑体"/>
          <w:szCs w:val="21"/>
        </w:rPr>
      </w:pPr>
    </w:p>
    <w:p w14:paraId="7511AFBC" w14:textId="79C4B254" w:rsidR="00DC1F0C" w:rsidRDefault="00DC1F0C" w:rsidP="006F1025">
      <w:pPr>
        <w:rPr>
          <w:rFonts w:ascii="黑体" w:eastAsia="黑体" w:hAnsi="黑体"/>
          <w:szCs w:val="21"/>
        </w:rPr>
      </w:pPr>
      <w:r>
        <w:rPr>
          <w:rFonts w:ascii="黑体" w:eastAsia="黑体" w:hAnsi="黑体"/>
          <w:szCs w:val="21"/>
        </w:rPr>
        <w:tab/>
      </w:r>
      <w:r>
        <w:rPr>
          <w:rFonts w:ascii="黑体" w:eastAsia="黑体" w:hAnsi="黑体" w:hint="eastAsia"/>
          <w:szCs w:val="21"/>
        </w:rPr>
        <w:t>2）绿滤片</w:t>
      </w:r>
    </w:p>
    <w:p w14:paraId="218A8C61" w14:textId="13DA7C88" w:rsidR="00922F2E" w:rsidRDefault="00922F2E" w:rsidP="006F1025">
      <w:pPr>
        <w:rPr>
          <w:rFonts w:ascii="黑体" w:eastAsia="黑体" w:hAnsi="黑体"/>
          <w:szCs w:val="21"/>
        </w:rPr>
      </w:pPr>
      <w:r>
        <w:rPr>
          <w:noProof/>
        </w:rPr>
        <w:drawing>
          <wp:anchor distT="0" distB="0" distL="114300" distR="114300" simplePos="0" relativeHeight="251665408" behindDoc="1" locked="0" layoutInCell="1" allowOverlap="1" wp14:anchorId="5495C4F7" wp14:editId="3FE8315E">
            <wp:simplePos x="0" y="0"/>
            <wp:positionH relativeFrom="margin">
              <wp:align>left</wp:align>
            </wp:positionH>
            <wp:positionV relativeFrom="paragraph">
              <wp:posOffset>20320</wp:posOffset>
            </wp:positionV>
            <wp:extent cx="3365974" cy="2647950"/>
            <wp:effectExtent l="0" t="0" r="6350" b="0"/>
            <wp:wrapTight wrapText="bothSides">
              <wp:wrapPolygon edited="0">
                <wp:start x="0" y="0"/>
                <wp:lineTo x="0" y="21445"/>
                <wp:lineTo x="21518" y="21445"/>
                <wp:lineTo x="21518" y="0"/>
                <wp:lineTo x="0" y="0"/>
              </wp:wrapPolygon>
            </wp:wrapTight>
            <wp:docPr id="11265" name="Picture 1">
              <a:extLst xmlns:a="http://schemas.openxmlformats.org/drawingml/2006/main">
                <a:ext uri="{FF2B5EF4-FFF2-40B4-BE49-F238E27FC236}">
                  <a16:creationId xmlns:a16="http://schemas.microsoft.com/office/drawing/2014/main" id="{00000000-0008-0000-1100-0000012C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 name="Picture 1">
                      <a:extLst>
                        <a:ext uri="{FF2B5EF4-FFF2-40B4-BE49-F238E27FC236}">
                          <a16:creationId xmlns:a16="http://schemas.microsoft.com/office/drawing/2014/main" id="{00000000-0008-0000-1100-0000012C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5974" cy="2647950"/>
                    </a:xfrm>
                    <a:prstGeom prst="rect">
                      <a:avLst/>
                    </a:prstGeom>
                    <a:noFill/>
                  </pic:spPr>
                </pic:pic>
              </a:graphicData>
            </a:graphic>
          </wp:anchor>
        </w:drawing>
      </w:r>
    </w:p>
    <w:p w14:paraId="437AD534" w14:textId="77777777" w:rsidR="00922F2E" w:rsidRDefault="00922F2E" w:rsidP="006F1025">
      <w:pPr>
        <w:rPr>
          <w:rFonts w:ascii="黑体" w:eastAsia="黑体" w:hAnsi="黑体"/>
          <w:szCs w:val="21"/>
        </w:rPr>
      </w:pPr>
    </w:p>
    <w:p w14:paraId="16BC20BE" w14:textId="68594361" w:rsidR="00922F2E" w:rsidRDefault="00922F2E" w:rsidP="006F1025">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该滤片为带通滤光片</w:t>
      </w:r>
    </w:p>
    <w:p w14:paraId="09FA2E37" w14:textId="5A51F41F" w:rsidR="00DC1F0C" w:rsidRDefault="00DC1F0C" w:rsidP="006F1025">
      <w:pPr>
        <w:rPr>
          <w:rFonts w:ascii="黑体" w:eastAsia="黑体" w:hAnsi="黑体"/>
          <w:szCs w:val="21"/>
        </w:rPr>
      </w:pPr>
    </w:p>
    <w:p w14:paraId="150F2700" w14:textId="7F787F90" w:rsidR="00922F2E" w:rsidRDefault="00922F2E" w:rsidP="006F1025">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中心波长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hint="eastAsia"/>
                <w:szCs w:val="21"/>
              </w:rPr>
              <m:t>0</m:t>
            </m:r>
          </m:sub>
        </m:sSub>
        <m:r>
          <w:rPr>
            <w:rFonts w:ascii="Cambria Math" w:eastAsia="黑体" w:hAnsi="Cambria Math" w:hint="eastAsia"/>
            <w:szCs w:val="21"/>
          </w:rPr>
          <m:t>=534nm</m:t>
        </m:r>
      </m:oMath>
    </w:p>
    <w:p w14:paraId="4CC2B3D8" w14:textId="53104C7E" w:rsidR="00922F2E" w:rsidRDefault="00922F2E" w:rsidP="006F1025">
      <w:pPr>
        <w:rPr>
          <w:rFonts w:ascii="黑体" w:eastAsia="黑体" w:hAnsi="黑体"/>
          <w:szCs w:val="21"/>
        </w:rPr>
      </w:pPr>
      <w:r>
        <w:rPr>
          <w:rFonts w:ascii="黑体" w:eastAsia="黑体" w:hAnsi="黑体"/>
          <w:szCs w:val="21"/>
        </w:rPr>
        <w:tab/>
      </w:r>
      <w:r>
        <w:rPr>
          <w:rFonts w:ascii="黑体" w:eastAsia="黑体" w:hAnsi="黑体"/>
          <w:szCs w:val="21"/>
        </w:rPr>
        <w:tab/>
      </w:r>
      <w:proofErr w:type="gramStart"/>
      <w:r>
        <w:rPr>
          <w:rFonts w:ascii="黑体" w:eastAsia="黑体" w:hAnsi="黑体" w:hint="eastAsia"/>
          <w:szCs w:val="21"/>
        </w:rPr>
        <w:t>带通半高</w:t>
      </w:r>
      <w:proofErr w:type="gramEnd"/>
      <w:r>
        <w:rPr>
          <w:rFonts w:ascii="黑体" w:eastAsia="黑体" w:hAnsi="黑体" w:hint="eastAsia"/>
          <w:szCs w:val="21"/>
        </w:rPr>
        <w:t>宽</w:t>
      </w:r>
      <m:oMath>
        <m:r>
          <m:rPr>
            <m:sty m:val="p"/>
          </m:rPr>
          <w:rPr>
            <w:rFonts w:ascii="Cambria Math" w:eastAsia="黑体" w:hAnsi="Cambria Math"/>
            <w:szCs w:val="21"/>
          </w:rPr>
          <m:t>∆</m:t>
        </m:r>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hint="eastAsia"/>
                <w:szCs w:val="21"/>
              </w:rPr>
              <m:t>0</m:t>
            </m:r>
            <m:r>
              <w:rPr>
                <w:rFonts w:ascii="Cambria Math" w:eastAsia="黑体" w:hAnsi="Cambria Math"/>
                <w:szCs w:val="21"/>
              </w:rPr>
              <m:t>.5</m:t>
            </m:r>
          </m:sub>
        </m:sSub>
        <m:r>
          <w:rPr>
            <w:rFonts w:ascii="Cambria Math" w:eastAsia="黑体" w:hAnsi="Cambria Math"/>
            <w:szCs w:val="21"/>
          </w:rPr>
          <m:t>=</m:t>
        </m:r>
        <m:r>
          <m:rPr>
            <m:sty m:val="p"/>
          </m:rPr>
          <w:rPr>
            <w:rFonts w:ascii="Cambria Math" w:eastAsia="黑体" w:hAnsi="Cambria Math"/>
            <w:szCs w:val="21"/>
          </w:rPr>
          <m:t>28nm</m:t>
        </m:r>
      </m:oMath>
    </w:p>
    <w:p w14:paraId="33535FEE" w14:textId="63808463" w:rsidR="00922F2E" w:rsidRDefault="00922F2E" w:rsidP="006F1025">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峰值透过率</w:t>
      </w:r>
      <m:oMath>
        <m:sSub>
          <m:sSubPr>
            <m:ctrlPr>
              <w:rPr>
                <w:rFonts w:ascii="Cambria Math" w:eastAsia="黑体" w:hAnsi="Cambria Math"/>
                <w:i/>
                <w:szCs w:val="21"/>
              </w:rPr>
            </m:ctrlPr>
          </m:sSubPr>
          <m:e>
            <m:r>
              <w:rPr>
                <w:rFonts w:ascii="Cambria Math" w:eastAsia="黑体" w:hAnsi="Cambria Math"/>
                <w:szCs w:val="21"/>
              </w:rPr>
              <m:t>T</m:t>
            </m:r>
          </m:e>
          <m:sub>
            <m:r>
              <w:rPr>
                <w:rFonts w:ascii="Cambria Math" w:eastAsia="黑体" w:hAnsi="Cambria Math"/>
                <w:szCs w:val="21"/>
              </w:rPr>
              <m:t>M</m:t>
            </m:r>
          </m:sub>
        </m:sSub>
        <m:r>
          <w:rPr>
            <w:rFonts w:ascii="Cambria Math" w:eastAsia="黑体" w:hAnsi="Cambria Math"/>
            <w:szCs w:val="21"/>
          </w:rPr>
          <m:t>=</m:t>
        </m:r>
        <m:r>
          <m:rPr>
            <m:sty m:val="p"/>
          </m:rPr>
          <w:rPr>
            <w:rFonts w:ascii="Cambria Math" w:eastAsia="黑体" w:hAnsi="Cambria Math"/>
            <w:szCs w:val="21"/>
          </w:rPr>
          <m:t>81.6</m:t>
        </m:r>
        <m:r>
          <w:rPr>
            <w:rFonts w:ascii="Cambria Math" w:eastAsia="黑体" w:hAnsi="Cambria Math"/>
            <w:szCs w:val="21"/>
          </w:rPr>
          <m:t>%</m:t>
        </m:r>
      </m:oMath>
    </w:p>
    <w:p w14:paraId="5463BB68" w14:textId="6310FC0B" w:rsidR="0087376F" w:rsidRDefault="0087376F" w:rsidP="006F1025">
      <w:pPr>
        <w:rPr>
          <w:rFonts w:ascii="黑体" w:eastAsia="黑体" w:hAnsi="黑体"/>
          <w:szCs w:val="21"/>
        </w:rPr>
      </w:pPr>
      <w:r>
        <w:rPr>
          <w:rFonts w:ascii="黑体" w:eastAsia="黑体" w:hAnsi="黑体"/>
          <w:szCs w:val="21"/>
        </w:rPr>
        <w:tab/>
      </w:r>
      <w:r>
        <w:rPr>
          <w:rFonts w:ascii="黑体" w:eastAsia="黑体" w:hAnsi="黑体"/>
          <w:szCs w:val="21"/>
        </w:rPr>
        <w:tab/>
      </w:r>
      <w:r>
        <w:rPr>
          <w:rFonts w:ascii="黑体" w:eastAsia="黑体" w:hAnsi="黑体" w:hint="eastAsia"/>
          <w:szCs w:val="21"/>
        </w:rPr>
        <w:t>截止深度</w:t>
      </w:r>
      <m:oMath>
        <m:r>
          <w:rPr>
            <w:rFonts w:ascii="Cambria Math" w:eastAsia="黑体" w:hAnsi="Cambria Math"/>
            <w:szCs w:val="21"/>
          </w:rPr>
          <m:t>OD=</m:t>
        </m:r>
        <m:r>
          <m:rPr>
            <m:sty m:val="p"/>
          </m:rPr>
          <w:rPr>
            <w:rFonts w:ascii="Cambria Math" w:eastAsia="黑体" w:hAnsi="Cambria Math"/>
            <w:szCs w:val="21"/>
          </w:rPr>
          <m:t>-1.91</m:t>
        </m:r>
      </m:oMath>
    </w:p>
    <w:p w14:paraId="1DA21FFE" w14:textId="6FB21F9F" w:rsidR="0087376F" w:rsidRDefault="0087376F" w:rsidP="006F1025">
      <w:pPr>
        <w:rPr>
          <w:rFonts w:ascii="黑体" w:eastAsia="黑体" w:hAnsi="黑体"/>
          <w:szCs w:val="21"/>
        </w:rPr>
      </w:pPr>
    </w:p>
    <w:p w14:paraId="1F741A7D" w14:textId="4428ED79" w:rsidR="0087376F" w:rsidRDefault="0087376F" w:rsidP="006F1025">
      <w:pPr>
        <w:rPr>
          <w:rFonts w:ascii="黑体" w:eastAsia="黑体" w:hAnsi="黑体"/>
          <w:szCs w:val="21"/>
        </w:rPr>
      </w:pPr>
    </w:p>
    <w:p w14:paraId="712B2068" w14:textId="1E8733BD" w:rsidR="0087376F" w:rsidRDefault="0087376F" w:rsidP="006F1025">
      <w:pPr>
        <w:rPr>
          <w:rFonts w:ascii="黑体" w:eastAsia="黑体" w:hAnsi="黑体"/>
          <w:szCs w:val="21"/>
        </w:rPr>
      </w:pPr>
    </w:p>
    <w:p w14:paraId="43D89A2C" w14:textId="679F72E2" w:rsidR="0087376F" w:rsidRDefault="0087376F" w:rsidP="006F1025">
      <w:pPr>
        <w:rPr>
          <w:rFonts w:ascii="黑体" w:eastAsia="黑体" w:hAnsi="黑体"/>
          <w:szCs w:val="21"/>
        </w:rPr>
      </w:pPr>
    </w:p>
    <w:p w14:paraId="6B072D54" w14:textId="0D62D892" w:rsidR="0087376F" w:rsidRDefault="0087376F" w:rsidP="006F1025">
      <w:pPr>
        <w:rPr>
          <w:rFonts w:ascii="黑体" w:eastAsia="黑体" w:hAnsi="黑体"/>
          <w:szCs w:val="21"/>
        </w:rPr>
      </w:pPr>
    </w:p>
    <w:p w14:paraId="241AFFA1" w14:textId="77777777" w:rsidR="0087376F" w:rsidRDefault="0087376F" w:rsidP="006F1025">
      <w:pPr>
        <w:rPr>
          <w:rFonts w:ascii="黑体" w:eastAsia="黑体" w:hAnsi="黑体"/>
          <w:szCs w:val="21"/>
        </w:rPr>
      </w:pPr>
    </w:p>
    <w:p w14:paraId="32E9814C" w14:textId="438A5217" w:rsidR="00DC1F0C" w:rsidRDefault="00DC1F0C" w:rsidP="006F1025">
      <w:pPr>
        <w:rPr>
          <w:rFonts w:ascii="黑体" w:eastAsia="黑体" w:hAnsi="黑体"/>
          <w:szCs w:val="21"/>
        </w:rPr>
      </w:pPr>
      <w:r>
        <w:rPr>
          <w:rFonts w:ascii="黑体" w:eastAsia="黑体" w:hAnsi="黑体"/>
          <w:szCs w:val="21"/>
        </w:rPr>
        <w:tab/>
      </w:r>
      <w:r>
        <w:rPr>
          <w:rFonts w:ascii="黑体" w:eastAsia="黑体" w:hAnsi="黑体" w:hint="eastAsia"/>
          <w:szCs w:val="21"/>
        </w:rPr>
        <w:t>3）蓝滤片</w:t>
      </w:r>
    </w:p>
    <w:p w14:paraId="6DFEEE82" w14:textId="7EED909A" w:rsidR="00DC1F0C" w:rsidRDefault="00DC1F0C" w:rsidP="006F1025">
      <w:pPr>
        <w:rPr>
          <w:rFonts w:ascii="黑体" w:eastAsia="黑体" w:hAnsi="黑体"/>
          <w:szCs w:val="21"/>
        </w:rPr>
      </w:pPr>
      <w:r>
        <w:rPr>
          <w:noProof/>
        </w:rPr>
        <w:drawing>
          <wp:anchor distT="0" distB="0" distL="114300" distR="114300" simplePos="0" relativeHeight="251666432" behindDoc="1" locked="0" layoutInCell="1" allowOverlap="1" wp14:anchorId="2F8274E8" wp14:editId="089A8761">
            <wp:simplePos x="0" y="0"/>
            <wp:positionH relativeFrom="column">
              <wp:posOffset>0</wp:posOffset>
            </wp:positionH>
            <wp:positionV relativeFrom="paragraph">
              <wp:posOffset>62230</wp:posOffset>
            </wp:positionV>
            <wp:extent cx="3395880" cy="2647950"/>
            <wp:effectExtent l="0" t="0" r="0" b="0"/>
            <wp:wrapTight wrapText="bothSides">
              <wp:wrapPolygon edited="0">
                <wp:start x="0" y="0"/>
                <wp:lineTo x="0" y="21445"/>
                <wp:lineTo x="21451" y="21445"/>
                <wp:lineTo x="21451" y="0"/>
                <wp:lineTo x="0" y="0"/>
              </wp:wrapPolygon>
            </wp:wrapTight>
            <wp:docPr id="12289" name="Picture 1">
              <a:extLst xmlns:a="http://schemas.openxmlformats.org/drawingml/2006/main">
                <a:ext uri="{FF2B5EF4-FFF2-40B4-BE49-F238E27FC236}">
                  <a16:creationId xmlns:a16="http://schemas.microsoft.com/office/drawing/2014/main" id="{00000000-0008-0000-1200-0000013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 name="Picture 1">
                      <a:extLst>
                        <a:ext uri="{FF2B5EF4-FFF2-40B4-BE49-F238E27FC236}">
                          <a16:creationId xmlns:a16="http://schemas.microsoft.com/office/drawing/2014/main" id="{00000000-0008-0000-1200-000001300000}"/>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5880" cy="2647950"/>
                    </a:xfrm>
                    <a:prstGeom prst="rect">
                      <a:avLst/>
                    </a:prstGeom>
                    <a:noFill/>
                  </pic:spPr>
                </pic:pic>
              </a:graphicData>
            </a:graphic>
          </wp:anchor>
        </w:drawing>
      </w:r>
    </w:p>
    <w:p w14:paraId="0EC32B5B" w14:textId="77777777" w:rsidR="0087376F" w:rsidRDefault="0087376F" w:rsidP="00DC1F0C">
      <w:pPr>
        <w:ind w:firstLine="420"/>
        <w:rPr>
          <w:rFonts w:ascii="黑体" w:eastAsia="黑体" w:hAnsi="黑体"/>
          <w:szCs w:val="21"/>
        </w:rPr>
      </w:pPr>
    </w:p>
    <w:p w14:paraId="1E6146BB" w14:textId="5BE8737C" w:rsidR="0087376F" w:rsidRDefault="0087376F" w:rsidP="00DC1F0C">
      <w:pPr>
        <w:ind w:firstLine="420"/>
        <w:rPr>
          <w:rFonts w:ascii="黑体" w:eastAsia="黑体" w:hAnsi="黑体"/>
          <w:szCs w:val="21"/>
        </w:rPr>
      </w:pPr>
      <w:r>
        <w:rPr>
          <w:rFonts w:ascii="黑体" w:eastAsia="黑体" w:hAnsi="黑体" w:hint="eastAsia"/>
          <w:szCs w:val="21"/>
        </w:rPr>
        <w:t>该滤片为截止滤光片</w:t>
      </w:r>
    </w:p>
    <w:p w14:paraId="6A8B2BE2" w14:textId="77777777" w:rsidR="0087376F" w:rsidRDefault="0087376F" w:rsidP="00DC1F0C">
      <w:pPr>
        <w:ind w:firstLine="420"/>
        <w:rPr>
          <w:rFonts w:ascii="黑体" w:eastAsia="黑体" w:hAnsi="黑体"/>
          <w:szCs w:val="21"/>
        </w:rPr>
      </w:pPr>
    </w:p>
    <w:p w14:paraId="1A0113AA" w14:textId="2521587D" w:rsidR="0087376F" w:rsidRDefault="0087376F" w:rsidP="0087376F">
      <w:pPr>
        <w:ind w:firstLine="420"/>
        <w:rPr>
          <w:rFonts w:ascii="黑体" w:eastAsia="黑体" w:hAnsi="黑体"/>
          <w:szCs w:val="21"/>
        </w:rPr>
      </w:pPr>
      <w:r>
        <w:rPr>
          <w:rFonts w:ascii="黑体" w:eastAsia="黑体" w:hAnsi="黑体" w:hint="eastAsia"/>
          <w:szCs w:val="21"/>
        </w:rPr>
        <w:t>截止波长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r>
          <m:rPr>
            <m:sty m:val="p"/>
          </m:rPr>
          <w:rPr>
            <w:rFonts w:ascii="Cambria Math" w:eastAsia="黑体" w:hAnsi="Cambria Math" w:hint="eastAsia"/>
            <w:szCs w:val="21"/>
          </w:rPr>
          <m:t>=504nm</m:t>
        </m:r>
      </m:oMath>
    </w:p>
    <w:p w14:paraId="365C3008" w14:textId="554D7DB9" w:rsidR="0087376F" w:rsidRDefault="0087376F" w:rsidP="0087376F">
      <w:pPr>
        <w:ind w:firstLine="420"/>
        <w:rPr>
          <w:rFonts w:ascii="黑体" w:eastAsia="黑体" w:hAnsi="黑体"/>
          <w:szCs w:val="21"/>
        </w:rPr>
      </w:pPr>
      <w:r>
        <w:rPr>
          <w:rFonts w:ascii="黑体" w:eastAsia="黑体" w:hAnsi="黑体" w:hint="eastAsia"/>
          <w:szCs w:val="21"/>
        </w:rPr>
        <w:t>分界波长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hint="eastAsia"/>
                <w:szCs w:val="21"/>
              </w:rPr>
              <m:t>0</m:t>
            </m:r>
          </m:sub>
        </m:sSub>
        <m:r>
          <w:rPr>
            <w:rFonts w:ascii="Cambria Math" w:eastAsia="黑体" w:hAnsi="Cambria Math" w:hint="eastAsia"/>
            <w:szCs w:val="21"/>
          </w:rPr>
          <m:t>=514nm</m:t>
        </m:r>
      </m:oMath>
    </w:p>
    <w:p w14:paraId="09AB837E" w14:textId="77777777" w:rsidR="0087376F" w:rsidRDefault="0087376F" w:rsidP="0087376F">
      <w:pPr>
        <w:ind w:firstLine="420"/>
        <w:rPr>
          <w:rFonts w:ascii="黑体" w:eastAsia="黑体" w:hAnsi="黑体"/>
          <w:szCs w:val="21"/>
        </w:rPr>
      </w:pPr>
      <w:r>
        <w:rPr>
          <w:rFonts w:ascii="黑体" w:eastAsia="黑体" w:hAnsi="黑体" w:hint="eastAsia"/>
          <w:szCs w:val="21"/>
        </w:rPr>
        <w:t>截止斜率：</w:t>
      </w:r>
    </w:p>
    <w:p w14:paraId="13E0316C" w14:textId="169911D1" w:rsidR="0087376F" w:rsidRPr="00FF1284" w:rsidRDefault="0087376F" w:rsidP="0087376F">
      <w:pPr>
        <w:rPr>
          <w:rFonts w:ascii="黑体" w:eastAsia="黑体" w:hAnsi="黑体"/>
          <w:szCs w:val="21"/>
        </w:rPr>
      </w:pPr>
      <m:oMathPara>
        <m:oMath>
          <m:r>
            <w:rPr>
              <w:rFonts w:ascii="Cambria Math" w:eastAsia="黑体" w:hAnsi="Cambria Math"/>
              <w:szCs w:val="21"/>
            </w:rPr>
            <m:t>s=</m:t>
          </m:r>
          <m:f>
            <m:fPr>
              <m:ctrlPr>
                <w:rPr>
                  <w:rFonts w:ascii="Cambria Math" w:eastAsia="黑体" w:hAnsi="Cambria Math"/>
                  <w:i/>
                  <w:szCs w:val="21"/>
                </w:rPr>
              </m:ctrlPr>
            </m:fPr>
            <m:num>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0.8</m:t>
                  </m:r>
                </m:sub>
              </m:sSub>
              <m:r>
                <w:rPr>
                  <w:rFonts w:ascii="Cambria Math" w:eastAsia="黑体" w:hAnsi="Cambria Math"/>
                  <w:szCs w:val="21"/>
                </w:rPr>
                <m:t>-</m:t>
              </m:r>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num>
            <m:den>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den>
          </m:f>
          <m:r>
            <w:rPr>
              <w:rFonts w:ascii="Cambria Math" w:eastAsia="黑体" w:hAnsi="Cambria Math"/>
              <w:szCs w:val="21"/>
            </w:rPr>
            <m:t>×100%</m:t>
          </m:r>
          <m:r>
            <w:rPr>
              <w:rFonts w:ascii="Cambria Math" w:eastAsia="黑体" w:hAnsi="Cambria Math" w:hint="eastAsia"/>
              <w:szCs w:val="21"/>
            </w:rPr>
            <m:t>=</m:t>
          </m:r>
          <m:r>
            <m:rPr>
              <m:sty m:val="p"/>
            </m:rPr>
            <w:rPr>
              <w:rFonts w:ascii="Cambria Math" w:eastAsia="微软雅黑" w:hAnsi="Cambria Math" w:cs="微软雅黑" w:hint="eastAsia"/>
              <w:szCs w:val="21"/>
            </w:rPr>
            <m:t>1</m:t>
          </m:r>
          <m:r>
            <m:rPr>
              <m:sty m:val="p"/>
            </m:rPr>
            <w:rPr>
              <w:rFonts w:ascii="Cambria Math" w:eastAsia="微软雅黑" w:hAnsi="微软雅黑" w:cs="微软雅黑" w:hint="eastAsia"/>
              <w:szCs w:val="21"/>
            </w:rPr>
            <m:t>.2</m:t>
          </m:r>
          <m:r>
            <w:rPr>
              <w:rFonts w:ascii="Cambria Math" w:eastAsia="黑体" w:hAnsi="Cambria Math"/>
              <w:szCs w:val="21"/>
            </w:rPr>
            <m:t>%</m:t>
          </m:r>
        </m:oMath>
      </m:oMathPara>
    </w:p>
    <w:p w14:paraId="66C15CED" w14:textId="77777777" w:rsidR="0087376F" w:rsidRDefault="0087376F" w:rsidP="00DC1F0C">
      <w:pPr>
        <w:ind w:firstLine="420"/>
        <w:rPr>
          <w:rFonts w:ascii="黑体" w:eastAsia="黑体" w:hAnsi="黑体"/>
          <w:szCs w:val="21"/>
        </w:rPr>
      </w:pPr>
    </w:p>
    <w:p w14:paraId="5D53E6BA" w14:textId="1AD4BC00" w:rsidR="0087376F" w:rsidRDefault="0087376F" w:rsidP="0087376F">
      <w:pPr>
        <w:rPr>
          <w:rFonts w:ascii="黑体" w:eastAsia="黑体" w:hAnsi="黑体"/>
          <w:szCs w:val="21"/>
        </w:rPr>
      </w:pPr>
    </w:p>
    <w:p w14:paraId="6E3D1594" w14:textId="77777777" w:rsidR="0087376F" w:rsidRDefault="0087376F" w:rsidP="0087376F">
      <w:pPr>
        <w:rPr>
          <w:rFonts w:ascii="黑体" w:eastAsia="黑体" w:hAnsi="黑体"/>
          <w:szCs w:val="21"/>
        </w:rPr>
      </w:pPr>
    </w:p>
    <w:p w14:paraId="58E857D6" w14:textId="77777777" w:rsidR="0087376F" w:rsidRDefault="0087376F" w:rsidP="00DC1F0C">
      <w:pPr>
        <w:ind w:firstLine="420"/>
        <w:rPr>
          <w:rFonts w:ascii="黑体" w:eastAsia="黑体" w:hAnsi="黑体"/>
          <w:szCs w:val="21"/>
        </w:rPr>
      </w:pPr>
    </w:p>
    <w:p w14:paraId="7AD150F6" w14:textId="05448D17" w:rsidR="00DC1F0C" w:rsidRDefault="008834B1" w:rsidP="00DC1F0C">
      <w:pPr>
        <w:ind w:firstLine="420"/>
        <w:rPr>
          <w:rFonts w:ascii="黑体" w:eastAsia="黑体" w:hAnsi="黑体"/>
          <w:szCs w:val="21"/>
        </w:rPr>
      </w:pPr>
      <w:r>
        <w:rPr>
          <w:noProof/>
        </w:rPr>
        <w:lastRenderedPageBreak/>
        <w:drawing>
          <wp:anchor distT="0" distB="0" distL="114300" distR="114300" simplePos="0" relativeHeight="251667456" behindDoc="1" locked="0" layoutInCell="1" allowOverlap="1" wp14:anchorId="4614267C" wp14:editId="3AD1B52F">
            <wp:simplePos x="0" y="0"/>
            <wp:positionH relativeFrom="margin">
              <wp:align>left</wp:align>
            </wp:positionH>
            <wp:positionV relativeFrom="paragraph">
              <wp:posOffset>196850</wp:posOffset>
            </wp:positionV>
            <wp:extent cx="2990850" cy="2352675"/>
            <wp:effectExtent l="0" t="0" r="0" b="9525"/>
            <wp:wrapTight wrapText="bothSides">
              <wp:wrapPolygon edited="0">
                <wp:start x="0" y="0"/>
                <wp:lineTo x="0" y="21513"/>
                <wp:lineTo x="21462" y="21513"/>
                <wp:lineTo x="21462" y="0"/>
                <wp:lineTo x="0" y="0"/>
              </wp:wrapPolygon>
            </wp:wrapTight>
            <wp:docPr id="13313" name="Picture 1">
              <a:extLst xmlns:a="http://schemas.openxmlformats.org/drawingml/2006/main">
                <a:ext uri="{FF2B5EF4-FFF2-40B4-BE49-F238E27FC236}">
                  <a16:creationId xmlns:a16="http://schemas.microsoft.com/office/drawing/2014/main" id="{00000000-0008-0000-1300-0000013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 name="Picture 1">
                      <a:extLst>
                        <a:ext uri="{FF2B5EF4-FFF2-40B4-BE49-F238E27FC236}">
                          <a16:creationId xmlns:a16="http://schemas.microsoft.com/office/drawing/2014/main" id="{00000000-0008-0000-1300-000001340000}"/>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728" cy="2373177"/>
                    </a:xfrm>
                    <a:prstGeom prst="rect">
                      <a:avLst/>
                    </a:prstGeom>
                    <a:noFill/>
                  </pic:spPr>
                </pic:pic>
              </a:graphicData>
            </a:graphic>
            <wp14:sizeRelH relativeFrom="margin">
              <wp14:pctWidth>0</wp14:pctWidth>
            </wp14:sizeRelH>
            <wp14:sizeRelV relativeFrom="margin">
              <wp14:pctHeight>0</wp14:pctHeight>
            </wp14:sizeRelV>
          </wp:anchor>
        </w:drawing>
      </w:r>
      <w:r w:rsidR="00DC1F0C">
        <w:rPr>
          <w:rFonts w:ascii="黑体" w:eastAsia="黑体" w:hAnsi="黑体" w:hint="eastAsia"/>
          <w:szCs w:val="21"/>
        </w:rPr>
        <w:t>4）黄滤片</w:t>
      </w:r>
    </w:p>
    <w:p w14:paraId="2F440FA6" w14:textId="3453933E" w:rsidR="00DC1F0C" w:rsidRDefault="00DC1F0C" w:rsidP="006F1025">
      <w:pPr>
        <w:rPr>
          <w:rFonts w:ascii="黑体" w:eastAsia="黑体" w:hAnsi="黑体"/>
          <w:szCs w:val="21"/>
        </w:rPr>
      </w:pPr>
    </w:p>
    <w:p w14:paraId="587EF41E" w14:textId="02714A96" w:rsidR="0087376F" w:rsidRDefault="0087376F" w:rsidP="0087376F">
      <w:pPr>
        <w:ind w:firstLine="420"/>
        <w:rPr>
          <w:rFonts w:ascii="黑体" w:eastAsia="黑体" w:hAnsi="黑体"/>
          <w:szCs w:val="21"/>
        </w:rPr>
      </w:pPr>
      <w:r>
        <w:rPr>
          <w:rFonts w:ascii="黑体" w:eastAsia="黑体" w:hAnsi="黑体" w:hint="eastAsia"/>
          <w:szCs w:val="21"/>
        </w:rPr>
        <w:t>该滤片为截止滤光片</w:t>
      </w:r>
    </w:p>
    <w:p w14:paraId="485A0DAC" w14:textId="77777777" w:rsidR="0087376F" w:rsidRDefault="0087376F" w:rsidP="006F1025">
      <w:pPr>
        <w:rPr>
          <w:rFonts w:ascii="黑体" w:eastAsia="黑体" w:hAnsi="黑体"/>
          <w:szCs w:val="21"/>
        </w:rPr>
      </w:pPr>
    </w:p>
    <w:p w14:paraId="3253C9A2" w14:textId="77777777" w:rsidR="0087376F" w:rsidRDefault="0087376F" w:rsidP="006F1025">
      <w:pPr>
        <w:rPr>
          <w:rFonts w:ascii="黑体" w:eastAsia="黑体" w:hAnsi="黑体"/>
          <w:szCs w:val="21"/>
        </w:rPr>
      </w:pPr>
    </w:p>
    <w:p w14:paraId="321A5B07" w14:textId="6395156B" w:rsidR="0087376F" w:rsidRDefault="0087376F" w:rsidP="0087376F">
      <w:pPr>
        <w:ind w:firstLine="420"/>
        <w:rPr>
          <w:rFonts w:ascii="黑体" w:eastAsia="黑体" w:hAnsi="黑体"/>
          <w:szCs w:val="21"/>
        </w:rPr>
      </w:pPr>
      <w:r>
        <w:rPr>
          <w:rFonts w:ascii="黑体" w:eastAsia="黑体" w:hAnsi="黑体" w:hint="eastAsia"/>
          <w:szCs w:val="21"/>
        </w:rPr>
        <w:t>截止波长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r>
          <m:rPr>
            <m:sty m:val="p"/>
          </m:rPr>
          <w:rPr>
            <w:rFonts w:ascii="Cambria Math" w:eastAsia="黑体" w:hAnsi="Cambria Math" w:hint="eastAsia"/>
            <w:szCs w:val="21"/>
          </w:rPr>
          <m:t>=577nm</m:t>
        </m:r>
      </m:oMath>
    </w:p>
    <w:p w14:paraId="3822D9CF" w14:textId="2A909CBA" w:rsidR="0087376F" w:rsidRDefault="0087376F" w:rsidP="0087376F">
      <w:pPr>
        <w:ind w:firstLine="420"/>
        <w:rPr>
          <w:rFonts w:ascii="黑体" w:eastAsia="黑体" w:hAnsi="黑体"/>
          <w:szCs w:val="21"/>
        </w:rPr>
      </w:pPr>
      <w:r>
        <w:rPr>
          <w:rFonts w:ascii="黑体" w:eastAsia="黑体" w:hAnsi="黑体" w:hint="eastAsia"/>
          <w:szCs w:val="21"/>
        </w:rPr>
        <w:t>分界波长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hint="eastAsia"/>
                <w:szCs w:val="21"/>
              </w:rPr>
              <m:t>0</m:t>
            </m:r>
          </m:sub>
        </m:sSub>
        <m:r>
          <w:rPr>
            <w:rFonts w:ascii="Cambria Math" w:eastAsia="黑体" w:hAnsi="Cambria Math" w:hint="eastAsia"/>
            <w:szCs w:val="21"/>
          </w:rPr>
          <m:t>=533nm</m:t>
        </m:r>
      </m:oMath>
    </w:p>
    <w:p w14:paraId="2C0AB1DE" w14:textId="77777777" w:rsidR="0087376F" w:rsidRDefault="0087376F" w:rsidP="0087376F">
      <w:pPr>
        <w:ind w:firstLine="420"/>
        <w:rPr>
          <w:rFonts w:ascii="黑体" w:eastAsia="黑体" w:hAnsi="黑体"/>
          <w:szCs w:val="21"/>
        </w:rPr>
      </w:pPr>
      <w:r>
        <w:rPr>
          <w:rFonts w:ascii="黑体" w:eastAsia="黑体" w:hAnsi="黑体" w:hint="eastAsia"/>
          <w:szCs w:val="21"/>
        </w:rPr>
        <w:t>截止斜率：</w:t>
      </w:r>
    </w:p>
    <w:p w14:paraId="3156590E" w14:textId="16D5384B" w:rsidR="0087376F" w:rsidRPr="00FF1284" w:rsidRDefault="0087376F" w:rsidP="0087376F">
      <w:pPr>
        <w:rPr>
          <w:rFonts w:ascii="黑体" w:eastAsia="黑体" w:hAnsi="黑体"/>
          <w:szCs w:val="21"/>
        </w:rPr>
      </w:pPr>
      <m:oMathPara>
        <m:oMath>
          <m:r>
            <w:rPr>
              <w:rFonts w:ascii="Cambria Math" w:eastAsia="黑体" w:hAnsi="Cambria Math"/>
              <w:szCs w:val="21"/>
            </w:rPr>
            <m:t>s=</m:t>
          </m:r>
          <m:f>
            <m:fPr>
              <m:ctrlPr>
                <w:rPr>
                  <w:rFonts w:ascii="Cambria Math" w:eastAsia="黑体" w:hAnsi="Cambria Math"/>
                  <w:i/>
                  <w:szCs w:val="21"/>
                </w:rPr>
              </m:ctrlPr>
            </m:fPr>
            <m:num>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0.8</m:t>
                  </m:r>
                </m:sub>
              </m:sSub>
              <m:r>
                <w:rPr>
                  <w:rFonts w:ascii="Cambria Math" w:eastAsia="黑体" w:hAnsi="Cambria Math"/>
                  <w:szCs w:val="21"/>
                </w:rPr>
                <m:t>-</m:t>
              </m:r>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num>
            <m:den>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den>
          </m:f>
          <m:r>
            <w:rPr>
              <w:rFonts w:ascii="Cambria Math" w:eastAsia="黑体" w:hAnsi="Cambria Math"/>
              <w:szCs w:val="21"/>
            </w:rPr>
            <m:t>×100%</m:t>
          </m:r>
          <m:r>
            <w:rPr>
              <w:rFonts w:ascii="Cambria Math" w:eastAsia="黑体" w:hAnsi="Cambria Math" w:hint="eastAsia"/>
              <w:szCs w:val="21"/>
            </w:rPr>
            <m:t>=</m:t>
          </m:r>
          <m:r>
            <m:rPr>
              <m:sty m:val="p"/>
            </m:rPr>
            <w:rPr>
              <w:rFonts w:ascii="Cambria Math" w:eastAsia="微软雅黑" w:hAnsi="Cambria Math" w:cs="微软雅黑" w:hint="eastAsia"/>
              <w:szCs w:val="21"/>
            </w:rPr>
            <m:t>-</m:t>
          </m:r>
          <m:r>
            <m:rPr>
              <m:sty m:val="p"/>
            </m:rPr>
            <w:rPr>
              <w:rFonts w:ascii="Cambria Math" w:eastAsia="微软雅黑" w:hAnsi="Cambria Math" w:cs="微软雅黑" w:hint="eastAsia"/>
              <w:szCs w:val="21"/>
            </w:rPr>
            <m:t>5.1</m:t>
          </m:r>
          <m:r>
            <w:rPr>
              <w:rFonts w:ascii="Cambria Math" w:eastAsia="黑体" w:hAnsi="Cambria Math"/>
              <w:szCs w:val="21"/>
            </w:rPr>
            <m:t>%</m:t>
          </m:r>
        </m:oMath>
      </m:oMathPara>
    </w:p>
    <w:p w14:paraId="50BFC6E7" w14:textId="77777777" w:rsidR="0087376F" w:rsidRDefault="0087376F" w:rsidP="006F1025">
      <w:pPr>
        <w:rPr>
          <w:rFonts w:ascii="黑体" w:eastAsia="黑体" w:hAnsi="黑体"/>
          <w:szCs w:val="21"/>
        </w:rPr>
      </w:pPr>
    </w:p>
    <w:p w14:paraId="6388C26C" w14:textId="77777777" w:rsidR="001456ED" w:rsidRDefault="001456ED" w:rsidP="006F1025">
      <w:pPr>
        <w:rPr>
          <w:rFonts w:ascii="黑体" w:eastAsia="黑体" w:hAnsi="黑体" w:hint="eastAsia"/>
          <w:szCs w:val="21"/>
        </w:rPr>
      </w:pPr>
    </w:p>
    <w:p w14:paraId="71FCCE81" w14:textId="77777777" w:rsidR="00F64DF0" w:rsidRDefault="00DC1F0C" w:rsidP="006F1025">
      <w:pPr>
        <w:rPr>
          <w:rFonts w:ascii="黑体" w:eastAsia="黑体" w:hAnsi="黑体"/>
          <w:szCs w:val="21"/>
        </w:rPr>
      </w:pPr>
      <w:r>
        <w:rPr>
          <w:rFonts w:ascii="黑体" w:eastAsia="黑体" w:hAnsi="黑体"/>
          <w:szCs w:val="21"/>
        </w:rPr>
        <w:tab/>
      </w:r>
    </w:p>
    <w:p w14:paraId="60A176F7" w14:textId="1A20A8EA" w:rsidR="00DC1F0C" w:rsidRDefault="00DC1F0C" w:rsidP="006F1025">
      <w:pPr>
        <w:rPr>
          <w:rFonts w:ascii="黑体" w:eastAsia="黑体" w:hAnsi="黑体"/>
          <w:szCs w:val="21"/>
        </w:rPr>
      </w:pPr>
      <w:r>
        <w:rPr>
          <w:rFonts w:ascii="黑体" w:eastAsia="黑体" w:hAnsi="黑体" w:hint="eastAsia"/>
          <w:szCs w:val="21"/>
        </w:rPr>
        <w:t>5）品滤片</w:t>
      </w:r>
    </w:p>
    <w:p w14:paraId="1C21D326" w14:textId="5F035818" w:rsidR="00DC1F0C" w:rsidRDefault="008834B1" w:rsidP="006F1025">
      <w:pPr>
        <w:rPr>
          <w:rFonts w:ascii="黑体" w:eastAsia="黑体" w:hAnsi="黑体"/>
          <w:szCs w:val="21"/>
        </w:rPr>
      </w:pPr>
      <w:r>
        <w:rPr>
          <w:noProof/>
        </w:rPr>
        <w:drawing>
          <wp:anchor distT="0" distB="0" distL="114300" distR="114300" simplePos="0" relativeHeight="251668480" behindDoc="1" locked="0" layoutInCell="1" allowOverlap="1" wp14:anchorId="48EB2DCC" wp14:editId="4D7F7A0B">
            <wp:simplePos x="0" y="0"/>
            <wp:positionH relativeFrom="margin">
              <wp:align>left</wp:align>
            </wp:positionH>
            <wp:positionV relativeFrom="paragraph">
              <wp:posOffset>17780</wp:posOffset>
            </wp:positionV>
            <wp:extent cx="3079750" cy="2313940"/>
            <wp:effectExtent l="0" t="0" r="6350" b="0"/>
            <wp:wrapTight wrapText="bothSides">
              <wp:wrapPolygon edited="0">
                <wp:start x="0" y="0"/>
                <wp:lineTo x="0" y="21339"/>
                <wp:lineTo x="21511" y="21339"/>
                <wp:lineTo x="21511" y="0"/>
                <wp:lineTo x="0" y="0"/>
              </wp:wrapPolygon>
            </wp:wrapTight>
            <wp:docPr id="14337" name="Picture 1">
              <a:extLst xmlns:a="http://schemas.openxmlformats.org/drawingml/2006/main">
                <a:ext uri="{FF2B5EF4-FFF2-40B4-BE49-F238E27FC236}">
                  <a16:creationId xmlns:a16="http://schemas.microsoft.com/office/drawing/2014/main" id="{00000000-0008-0000-1400-00000138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 name="Picture 1">
                      <a:extLst>
                        <a:ext uri="{FF2B5EF4-FFF2-40B4-BE49-F238E27FC236}">
                          <a16:creationId xmlns:a16="http://schemas.microsoft.com/office/drawing/2014/main" id="{00000000-0008-0000-1400-000001380000}"/>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423" cy="2328082"/>
                    </a:xfrm>
                    <a:prstGeom prst="rect">
                      <a:avLst/>
                    </a:prstGeom>
                    <a:noFill/>
                  </pic:spPr>
                </pic:pic>
              </a:graphicData>
            </a:graphic>
            <wp14:sizeRelH relativeFrom="margin">
              <wp14:pctWidth>0</wp14:pctWidth>
            </wp14:sizeRelH>
            <wp14:sizeRelV relativeFrom="margin">
              <wp14:pctHeight>0</wp14:pctHeight>
            </wp14:sizeRelV>
          </wp:anchor>
        </w:drawing>
      </w:r>
    </w:p>
    <w:p w14:paraId="38629C9A" w14:textId="77777777" w:rsidR="008834B1" w:rsidRDefault="008834B1" w:rsidP="008834B1">
      <w:pPr>
        <w:ind w:firstLine="420"/>
        <w:rPr>
          <w:rFonts w:ascii="黑体" w:eastAsia="黑体" w:hAnsi="黑体"/>
          <w:szCs w:val="21"/>
        </w:rPr>
      </w:pPr>
      <w:r>
        <w:rPr>
          <w:rFonts w:ascii="黑体" w:eastAsia="黑体" w:hAnsi="黑体" w:hint="eastAsia"/>
          <w:szCs w:val="21"/>
        </w:rPr>
        <w:t>该滤片为截止滤光片</w:t>
      </w:r>
    </w:p>
    <w:p w14:paraId="3A1E8BB3" w14:textId="77777777" w:rsidR="008834B1" w:rsidRDefault="008834B1" w:rsidP="008834B1">
      <w:pPr>
        <w:rPr>
          <w:rFonts w:ascii="黑体" w:eastAsia="黑体" w:hAnsi="黑体"/>
          <w:szCs w:val="21"/>
        </w:rPr>
      </w:pPr>
    </w:p>
    <w:p w14:paraId="40E21E01" w14:textId="77777777" w:rsidR="008834B1" w:rsidRDefault="008834B1" w:rsidP="008834B1">
      <w:pPr>
        <w:rPr>
          <w:rFonts w:ascii="黑体" w:eastAsia="黑体" w:hAnsi="黑体"/>
          <w:szCs w:val="21"/>
        </w:rPr>
      </w:pPr>
    </w:p>
    <w:p w14:paraId="3DA5ED3F" w14:textId="0A3AAAD3" w:rsidR="008834B1" w:rsidRDefault="008834B1" w:rsidP="008834B1">
      <w:pPr>
        <w:ind w:firstLine="420"/>
        <w:rPr>
          <w:rFonts w:ascii="黑体" w:eastAsia="黑体" w:hAnsi="黑体"/>
          <w:szCs w:val="21"/>
        </w:rPr>
      </w:pPr>
      <w:r>
        <w:rPr>
          <w:rFonts w:ascii="黑体" w:eastAsia="黑体" w:hAnsi="黑体" w:hint="eastAsia"/>
          <w:szCs w:val="21"/>
        </w:rPr>
        <w:t>截止波长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r>
          <m:rPr>
            <m:sty m:val="p"/>
          </m:rPr>
          <w:rPr>
            <w:rFonts w:ascii="Cambria Math" w:eastAsia="黑体" w:hAnsi="Cambria Math" w:hint="eastAsia"/>
            <w:szCs w:val="21"/>
          </w:rPr>
          <m:t>=487nm</m:t>
        </m:r>
      </m:oMath>
      <w:r>
        <w:rPr>
          <w:rFonts w:ascii="黑体" w:eastAsia="黑体" w:hAnsi="黑体" w:hint="eastAsia"/>
          <w:szCs w:val="21"/>
        </w:rPr>
        <w:t>和</w:t>
      </w:r>
      <m:oMath>
        <m:r>
          <m:rPr>
            <m:sty m:val="p"/>
          </m:rPr>
          <w:rPr>
            <w:rFonts w:ascii="Cambria Math" w:eastAsia="黑体" w:hAnsi="Cambria Math" w:hint="eastAsia"/>
            <w:szCs w:val="21"/>
          </w:rPr>
          <m:t>646.5nm</m:t>
        </m:r>
      </m:oMath>
    </w:p>
    <w:p w14:paraId="218B5E68" w14:textId="1A48E012" w:rsidR="008834B1" w:rsidRDefault="008834B1" w:rsidP="008834B1">
      <w:pPr>
        <w:ind w:firstLine="420"/>
        <w:rPr>
          <w:rFonts w:ascii="黑体" w:eastAsia="黑体" w:hAnsi="黑体"/>
          <w:szCs w:val="21"/>
        </w:rPr>
      </w:pPr>
      <w:r>
        <w:rPr>
          <w:rFonts w:ascii="黑体" w:eastAsia="黑体" w:hAnsi="黑体" w:hint="eastAsia"/>
          <w:szCs w:val="21"/>
        </w:rPr>
        <w:t>分界波长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hint="eastAsia"/>
                <w:szCs w:val="21"/>
              </w:rPr>
              <m:t>0</m:t>
            </m:r>
          </m:sub>
        </m:sSub>
        <m:r>
          <w:rPr>
            <w:rFonts w:ascii="Cambria Math" w:eastAsia="黑体" w:hAnsi="Cambria Math" w:hint="eastAsia"/>
            <w:szCs w:val="21"/>
          </w:rPr>
          <m:t>=501.5nm</m:t>
        </m:r>
      </m:oMath>
      <w:r>
        <w:rPr>
          <w:rFonts w:ascii="黑体" w:eastAsia="黑体" w:hAnsi="黑体" w:hint="eastAsia"/>
          <w:szCs w:val="21"/>
        </w:rPr>
        <w:t>和</w:t>
      </w:r>
      <m:oMath>
        <m:r>
          <m:rPr>
            <m:sty m:val="p"/>
          </m:rPr>
          <w:rPr>
            <w:rFonts w:ascii="Cambria Math" w:eastAsia="黑体" w:hAnsi="Cambria Math" w:hint="eastAsia"/>
            <w:szCs w:val="21"/>
          </w:rPr>
          <m:t>635nm</m:t>
        </m:r>
      </m:oMath>
    </w:p>
    <w:p w14:paraId="7AB1916C" w14:textId="77777777" w:rsidR="008834B1" w:rsidRDefault="008834B1" w:rsidP="008834B1">
      <w:pPr>
        <w:ind w:firstLine="420"/>
        <w:rPr>
          <w:rFonts w:ascii="黑体" w:eastAsia="黑体" w:hAnsi="黑体"/>
          <w:szCs w:val="21"/>
        </w:rPr>
      </w:pPr>
      <w:r>
        <w:rPr>
          <w:rFonts w:ascii="黑体" w:eastAsia="黑体" w:hAnsi="黑体" w:hint="eastAsia"/>
          <w:szCs w:val="21"/>
        </w:rPr>
        <w:t>截止斜率：</w:t>
      </w:r>
    </w:p>
    <w:p w14:paraId="63F33FFC" w14:textId="06DE2D87" w:rsidR="008834B1" w:rsidRDefault="008834B1" w:rsidP="00F60FD2">
      <w:pPr>
        <w:ind w:firstLine="420"/>
        <w:rPr>
          <w:rFonts w:ascii="黑体" w:eastAsia="黑体" w:hAnsi="黑体"/>
          <w:szCs w:val="21"/>
        </w:rPr>
      </w:pPr>
      <m:oMath>
        <m:r>
          <w:rPr>
            <w:rFonts w:ascii="Cambria Math" w:eastAsia="黑体" w:hAnsi="Cambria Math"/>
            <w:szCs w:val="21"/>
          </w:rPr>
          <m:t>s=</m:t>
        </m:r>
        <m:f>
          <m:fPr>
            <m:ctrlPr>
              <w:rPr>
                <w:rFonts w:ascii="Cambria Math" w:eastAsia="黑体" w:hAnsi="Cambria Math"/>
                <w:i/>
                <w:szCs w:val="21"/>
              </w:rPr>
            </m:ctrlPr>
          </m:fPr>
          <m:num>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0.8</m:t>
                </m:r>
              </m:sub>
            </m:sSub>
            <m:r>
              <w:rPr>
                <w:rFonts w:ascii="Cambria Math" w:eastAsia="黑体" w:hAnsi="Cambria Math"/>
                <w:szCs w:val="21"/>
              </w:rPr>
              <m:t>-</m:t>
            </m:r>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num>
          <m:den>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den>
        </m:f>
        <m:r>
          <w:rPr>
            <w:rFonts w:ascii="Cambria Math" w:eastAsia="黑体" w:hAnsi="Cambria Math"/>
            <w:szCs w:val="21"/>
          </w:rPr>
          <m:t>×100%</m:t>
        </m:r>
        <m:r>
          <w:rPr>
            <w:rFonts w:ascii="Cambria Math" w:eastAsia="黑体" w:hAnsi="Cambria Math" w:hint="eastAsia"/>
            <w:szCs w:val="21"/>
          </w:rPr>
          <m:t>=</m:t>
        </m:r>
        <m:r>
          <m:rPr>
            <m:sty m:val="p"/>
          </m:rPr>
          <w:rPr>
            <w:rFonts w:ascii="Cambria Math" w:eastAsia="微软雅黑" w:hAnsi="Cambria Math" w:cs="微软雅黑" w:hint="eastAsia"/>
            <w:szCs w:val="21"/>
          </w:rPr>
          <m:t>1.8</m:t>
        </m:r>
        <m:r>
          <w:rPr>
            <w:rFonts w:ascii="Cambria Math" w:eastAsia="黑体" w:hAnsi="Cambria Math"/>
            <w:szCs w:val="21"/>
          </w:rPr>
          <m:t>%</m:t>
        </m:r>
      </m:oMath>
      <w:r w:rsidR="00F60FD2">
        <w:rPr>
          <w:rFonts w:ascii="黑体" w:eastAsia="黑体" w:hAnsi="黑体" w:hint="eastAsia"/>
          <w:szCs w:val="21"/>
        </w:rPr>
        <w:t>和</w:t>
      </w:r>
      <m:oMath>
        <m:r>
          <m:rPr>
            <m:sty m:val="p"/>
          </m:rPr>
          <w:rPr>
            <w:rFonts w:ascii="微软雅黑" w:eastAsia="微软雅黑" w:hAnsi="微软雅黑" w:cs="微软雅黑" w:hint="eastAsia"/>
            <w:szCs w:val="21"/>
          </w:rPr>
          <m:t>-</m:t>
        </m:r>
        <m:r>
          <m:rPr>
            <m:sty m:val="p"/>
          </m:rPr>
          <w:rPr>
            <w:rFonts w:ascii="Cambria Math" w:eastAsia="微软雅黑" w:hAnsi="Cambria Math" w:cs="微软雅黑" w:hint="eastAsia"/>
            <w:szCs w:val="21"/>
          </w:rPr>
          <m:t>0.97</m:t>
        </m:r>
        <m:r>
          <w:rPr>
            <w:rFonts w:ascii="Cambria Math" w:eastAsia="黑体" w:hAnsi="Cambria Math"/>
            <w:szCs w:val="21"/>
          </w:rPr>
          <m:t>%</m:t>
        </m:r>
      </m:oMath>
    </w:p>
    <w:p w14:paraId="05EA9419" w14:textId="77777777" w:rsidR="008834B1" w:rsidRDefault="008834B1" w:rsidP="008834B1">
      <w:pPr>
        <w:rPr>
          <w:rFonts w:ascii="黑体" w:eastAsia="黑体" w:hAnsi="黑体"/>
          <w:szCs w:val="21"/>
        </w:rPr>
      </w:pPr>
    </w:p>
    <w:p w14:paraId="03FC61A6" w14:textId="77777777" w:rsidR="00F60FD2" w:rsidRDefault="00F60FD2" w:rsidP="001456ED">
      <w:pPr>
        <w:rPr>
          <w:rFonts w:ascii="黑体" w:eastAsia="黑体" w:hAnsi="黑体" w:hint="eastAsia"/>
          <w:szCs w:val="21"/>
        </w:rPr>
      </w:pPr>
    </w:p>
    <w:p w14:paraId="33651FBD" w14:textId="77777777" w:rsidR="001456ED" w:rsidRDefault="00DC1F0C" w:rsidP="006F1025">
      <w:pPr>
        <w:rPr>
          <w:rFonts w:ascii="黑体" w:eastAsia="黑体" w:hAnsi="黑体"/>
          <w:szCs w:val="21"/>
        </w:rPr>
      </w:pPr>
      <w:r>
        <w:rPr>
          <w:rFonts w:ascii="黑体" w:eastAsia="黑体" w:hAnsi="黑体"/>
          <w:szCs w:val="21"/>
        </w:rPr>
        <w:tab/>
      </w:r>
    </w:p>
    <w:p w14:paraId="13FD4343" w14:textId="2ECE176B" w:rsidR="00DC1F0C" w:rsidRDefault="00DC1F0C" w:rsidP="001456ED">
      <w:pPr>
        <w:ind w:firstLine="420"/>
        <w:rPr>
          <w:rFonts w:ascii="黑体" w:eastAsia="黑体" w:hAnsi="黑体"/>
          <w:szCs w:val="21"/>
        </w:rPr>
      </w:pPr>
      <w:r>
        <w:rPr>
          <w:rFonts w:ascii="黑体" w:eastAsia="黑体" w:hAnsi="黑体" w:hint="eastAsia"/>
          <w:szCs w:val="21"/>
        </w:rPr>
        <w:t>6）青滤片</w:t>
      </w:r>
    </w:p>
    <w:p w14:paraId="7FCD380E" w14:textId="40E78EB6" w:rsidR="00DC1F0C" w:rsidRDefault="00DC1F0C" w:rsidP="006F1025">
      <w:pPr>
        <w:rPr>
          <w:rFonts w:ascii="黑体" w:eastAsia="黑体" w:hAnsi="黑体"/>
          <w:szCs w:val="21"/>
        </w:rPr>
      </w:pPr>
      <w:r>
        <w:rPr>
          <w:noProof/>
        </w:rPr>
        <w:drawing>
          <wp:anchor distT="0" distB="0" distL="114300" distR="114300" simplePos="0" relativeHeight="251669504" behindDoc="1" locked="0" layoutInCell="1" allowOverlap="1" wp14:anchorId="0E5ABA0B" wp14:editId="63FF3DFC">
            <wp:simplePos x="0" y="0"/>
            <wp:positionH relativeFrom="margin">
              <wp:align>left</wp:align>
            </wp:positionH>
            <wp:positionV relativeFrom="paragraph">
              <wp:posOffset>81280</wp:posOffset>
            </wp:positionV>
            <wp:extent cx="3041650" cy="2279650"/>
            <wp:effectExtent l="0" t="0" r="6350" b="6350"/>
            <wp:wrapTight wrapText="bothSides">
              <wp:wrapPolygon edited="0">
                <wp:start x="0" y="0"/>
                <wp:lineTo x="0" y="21480"/>
                <wp:lineTo x="21510" y="21480"/>
                <wp:lineTo x="21510" y="0"/>
                <wp:lineTo x="0" y="0"/>
              </wp:wrapPolygon>
            </wp:wrapTight>
            <wp:docPr id="15361" name="Picture 1">
              <a:extLst xmlns:a="http://schemas.openxmlformats.org/drawingml/2006/main">
                <a:ext uri="{FF2B5EF4-FFF2-40B4-BE49-F238E27FC236}">
                  <a16:creationId xmlns:a16="http://schemas.microsoft.com/office/drawing/2014/main" id="{00000000-0008-0000-1500-0000013C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 name="Picture 1">
                      <a:extLst>
                        <a:ext uri="{FF2B5EF4-FFF2-40B4-BE49-F238E27FC236}">
                          <a16:creationId xmlns:a16="http://schemas.microsoft.com/office/drawing/2014/main" id="{00000000-0008-0000-1500-0000013C0000}"/>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3215" cy="2288659"/>
                    </a:xfrm>
                    <a:prstGeom prst="rect">
                      <a:avLst/>
                    </a:prstGeom>
                    <a:noFill/>
                  </pic:spPr>
                </pic:pic>
              </a:graphicData>
            </a:graphic>
            <wp14:sizeRelH relativeFrom="margin">
              <wp14:pctWidth>0</wp14:pctWidth>
            </wp14:sizeRelH>
            <wp14:sizeRelV relativeFrom="margin">
              <wp14:pctHeight>0</wp14:pctHeight>
            </wp14:sizeRelV>
          </wp:anchor>
        </w:drawing>
      </w:r>
    </w:p>
    <w:p w14:paraId="30A24FFE" w14:textId="77777777" w:rsidR="00F60FD2" w:rsidRDefault="00F60FD2" w:rsidP="00F60FD2">
      <w:pPr>
        <w:ind w:firstLine="420"/>
        <w:rPr>
          <w:rFonts w:ascii="黑体" w:eastAsia="黑体" w:hAnsi="黑体"/>
          <w:szCs w:val="21"/>
        </w:rPr>
      </w:pPr>
      <w:r>
        <w:rPr>
          <w:rFonts w:ascii="黑体" w:eastAsia="黑体" w:hAnsi="黑体" w:hint="eastAsia"/>
          <w:szCs w:val="21"/>
        </w:rPr>
        <w:t>该滤片为截止滤光片</w:t>
      </w:r>
    </w:p>
    <w:p w14:paraId="5DE38EBA" w14:textId="77777777" w:rsidR="00F60FD2" w:rsidRDefault="00F60FD2" w:rsidP="00F60FD2">
      <w:pPr>
        <w:rPr>
          <w:rFonts w:ascii="黑体" w:eastAsia="黑体" w:hAnsi="黑体"/>
          <w:szCs w:val="21"/>
        </w:rPr>
      </w:pPr>
    </w:p>
    <w:p w14:paraId="7DE74C09" w14:textId="77777777" w:rsidR="00F60FD2" w:rsidRDefault="00F60FD2" w:rsidP="00F60FD2">
      <w:pPr>
        <w:rPr>
          <w:rFonts w:ascii="黑体" w:eastAsia="黑体" w:hAnsi="黑体"/>
          <w:szCs w:val="21"/>
        </w:rPr>
      </w:pPr>
    </w:p>
    <w:p w14:paraId="2D5CE6A3" w14:textId="4C64D3A9" w:rsidR="00F60FD2" w:rsidRDefault="00F60FD2" w:rsidP="00F60FD2">
      <w:pPr>
        <w:ind w:firstLine="420"/>
        <w:rPr>
          <w:rFonts w:ascii="黑体" w:eastAsia="黑体" w:hAnsi="黑体"/>
          <w:szCs w:val="21"/>
        </w:rPr>
      </w:pPr>
      <w:r>
        <w:rPr>
          <w:rFonts w:ascii="黑体" w:eastAsia="黑体" w:hAnsi="黑体" w:hint="eastAsia"/>
          <w:szCs w:val="21"/>
        </w:rPr>
        <w:t>截止波长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r>
          <m:rPr>
            <m:sty m:val="p"/>
          </m:rPr>
          <w:rPr>
            <w:rFonts w:ascii="Cambria Math" w:eastAsia="黑体" w:hAnsi="Cambria Math" w:hint="eastAsia"/>
            <w:szCs w:val="21"/>
          </w:rPr>
          <m:t>=554.6nm</m:t>
        </m:r>
      </m:oMath>
    </w:p>
    <w:p w14:paraId="6008CE4F" w14:textId="62238C4B" w:rsidR="00F60FD2" w:rsidRDefault="00F60FD2" w:rsidP="00F60FD2">
      <w:pPr>
        <w:ind w:firstLine="420"/>
        <w:rPr>
          <w:rFonts w:ascii="黑体" w:eastAsia="黑体" w:hAnsi="黑体"/>
          <w:szCs w:val="21"/>
        </w:rPr>
      </w:pPr>
      <w:r>
        <w:rPr>
          <w:rFonts w:ascii="黑体" w:eastAsia="黑体" w:hAnsi="黑体" w:hint="eastAsia"/>
          <w:szCs w:val="21"/>
        </w:rPr>
        <w:t>分界波长</w:t>
      </w:r>
      <m:oMath>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hint="eastAsia"/>
                <w:szCs w:val="21"/>
              </w:rPr>
              <m:t>0</m:t>
            </m:r>
          </m:sub>
        </m:sSub>
        <m:r>
          <w:rPr>
            <w:rFonts w:ascii="Cambria Math" w:eastAsia="黑体" w:hAnsi="Cambria Math" w:hint="eastAsia"/>
            <w:szCs w:val="21"/>
          </w:rPr>
          <m:t>=568.2nm</m:t>
        </m:r>
      </m:oMath>
    </w:p>
    <w:p w14:paraId="4CDF9766" w14:textId="77777777" w:rsidR="00F60FD2" w:rsidRDefault="00F60FD2" w:rsidP="00F60FD2">
      <w:pPr>
        <w:ind w:firstLine="420"/>
        <w:rPr>
          <w:rFonts w:ascii="黑体" w:eastAsia="黑体" w:hAnsi="黑体"/>
          <w:szCs w:val="21"/>
        </w:rPr>
      </w:pPr>
      <w:r>
        <w:rPr>
          <w:rFonts w:ascii="黑体" w:eastAsia="黑体" w:hAnsi="黑体" w:hint="eastAsia"/>
          <w:szCs w:val="21"/>
        </w:rPr>
        <w:t>截止斜率：</w:t>
      </w:r>
    </w:p>
    <w:p w14:paraId="38BFF0B5" w14:textId="253A82F9" w:rsidR="00F60FD2" w:rsidRDefault="00F60FD2" w:rsidP="00F60FD2">
      <w:pPr>
        <w:ind w:firstLine="420"/>
        <w:rPr>
          <w:rFonts w:ascii="黑体" w:eastAsia="黑体" w:hAnsi="黑体"/>
          <w:szCs w:val="21"/>
        </w:rPr>
      </w:pPr>
      <m:oMathPara>
        <m:oMath>
          <m:r>
            <w:rPr>
              <w:rFonts w:ascii="Cambria Math" w:eastAsia="黑体" w:hAnsi="Cambria Math"/>
              <w:szCs w:val="21"/>
            </w:rPr>
            <m:t>s=</m:t>
          </m:r>
          <m:f>
            <m:fPr>
              <m:ctrlPr>
                <w:rPr>
                  <w:rFonts w:ascii="Cambria Math" w:eastAsia="黑体" w:hAnsi="Cambria Math"/>
                  <w:i/>
                  <w:szCs w:val="21"/>
                </w:rPr>
              </m:ctrlPr>
            </m:fPr>
            <m:num>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0.8</m:t>
                  </m:r>
                </m:sub>
              </m:sSub>
              <m:r>
                <w:rPr>
                  <w:rFonts w:ascii="Cambria Math" w:eastAsia="黑体" w:hAnsi="Cambria Math"/>
                  <w:szCs w:val="21"/>
                </w:rPr>
                <m:t>-</m:t>
              </m:r>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num>
            <m:den>
              <m:sSub>
                <m:sSubPr>
                  <m:ctrlPr>
                    <w:rPr>
                      <w:rFonts w:ascii="Cambria Math" w:eastAsia="黑体" w:hAnsi="Cambria Math"/>
                      <w:i/>
                      <w:szCs w:val="21"/>
                    </w:rPr>
                  </m:ctrlPr>
                </m:sSubPr>
                <m:e>
                  <m:r>
                    <w:rPr>
                      <w:rFonts w:ascii="Cambria Math" w:eastAsia="黑体" w:hAnsi="Cambria Math"/>
                      <w:szCs w:val="21"/>
                    </w:rPr>
                    <m:t>λ</m:t>
                  </m:r>
                </m:e>
                <m:sub>
                  <m:r>
                    <w:rPr>
                      <w:rFonts w:ascii="Cambria Math" w:eastAsia="黑体" w:hAnsi="Cambria Math"/>
                      <w:szCs w:val="21"/>
                    </w:rPr>
                    <m:t>c</m:t>
                  </m:r>
                </m:sub>
              </m:sSub>
            </m:den>
          </m:f>
          <m:r>
            <w:rPr>
              <w:rFonts w:ascii="Cambria Math" w:eastAsia="黑体" w:hAnsi="Cambria Math"/>
              <w:szCs w:val="21"/>
            </w:rPr>
            <m:t>×100%</m:t>
          </m:r>
          <m:r>
            <w:rPr>
              <w:rFonts w:ascii="Cambria Math" w:eastAsia="黑体" w:hAnsi="Cambria Math" w:hint="eastAsia"/>
              <w:szCs w:val="21"/>
            </w:rPr>
            <m:t>=</m:t>
          </m:r>
          <m:r>
            <m:rPr>
              <m:sty m:val="p"/>
            </m:rPr>
            <w:rPr>
              <w:rFonts w:ascii="Cambria Math" w:eastAsia="微软雅黑" w:hAnsi="Cambria Math" w:cs="微软雅黑" w:hint="eastAsia"/>
              <w:szCs w:val="21"/>
            </w:rPr>
            <m:t>1.4</m:t>
          </m:r>
          <m:r>
            <w:rPr>
              <w:rFonts w:ascii="Cambria Math" w:eastAsia="黑体" w:hAnsi="Cambria Math"/>
              <w:szCs w:val="21"/>
            </w:rPr>
            <m:t>%</m:t>
          </m:r>
        </m:oMath>
      </m:oMathPara>
    </w:p>
    <w:p w14:paraId="368222A0" w14:textId="77777777" w:rsidR="00F60FD2" w:rsidRDefault="00F60FD2" w:rsidP="00F60FD2">
      <w:pPr>
        <w:rPr>
          <w:rFonts w:ascii="黑体" w:eastAsia="黑体" w:hAnsi="黑体"/>
          <w:szCs w:val="21"/>
        </w:rPr>
      </w:pPr>
    </w:p>
    <w:p w14:paraId="397729EB" w14:textId="77777777" w:rsidR="00F60FD2" w:rsidRDefault="00F60FD2" w:rsidP="00F60FD2">
      <w:pPr>
        <w:rPr>
          <w:rFonts w:ascii="黑体" w:eastAsia="黑体" w:hAnsi="黑体"/>
          <w:szCs w:val="21"/>
        </w:rPr>
      </w:pPr>
    </w:p>
    <w:p w14:paraId="7B7DCC77" w14:textId="77777777" w:rsidR="00F64DF0" w:rsidRDefault="00F64DF0" w:rsidP="006F1025">
      <w:pPr>
        <w:rPr>
          <w:rFonts w:ascii="黑体" w:eastAsia="黑体" w:hAnsi="黑体" w:hint="eastAsia"/>
          <w:b/>
          <w:sz w:val="24"/>
          <w:szCs w:val="24"/>
        </w:rPr>
      </w:pPr>
    </w:p>
    <w:p w14:paraId="4111F87C" w14:textId="79F5E339" w:rsidR="006F1025" w:rsidRDefault="006F1025" w:rsidP="006F1025">
      <w:pPr>
        <w:rPr>
          <w:rFonts w:ascii="黑体" w:eastAsia="黑体" w:hAnsi="黑体"/>
          <w:b/>
          <w:sz w:val="24"/>
          <w:szCs w:val="24"/>
        </w:rPr>
      </w:pPr>
      <w:r w:rsidRPr="006F1025">
        <w:rPr>
          <w:rFonts w:ascii="黑体" w:eastAsia="黑体" w:hAnsi="黑体" w:hint="eastAsia"/>
          <w:b/>
          <w:sz w:val="24"/>
          <w:szCs w:val="24"/>
        </w:rPr>
        <w:t>思考题</w:t>
      </w:r>
    </w:p>
    <w:p w14:paraId="53185172" w14:textId="78B91A92" w:rsidR="006F1025" w:rsidRDefault="00F4564D" w:rsidP="006F1025">
      <w:pPr>
        <w:rPr>
          <w:rFonts w:ascii="黑体" w:eastAsia="黑体" w:hAnsi="黑体"/>
          <w:szCs w:val="21"/>
        </w:rPr>
      </w:pPr>
      <w:r w:rsidRPr="00F4564D">
        <w:rPr>
          <w:rFonts w:ascii="黑体" w:eastAsia="黑体" w:hAnsi="黑体" w:hint="eastAsia"/>
          <w:szCs w:val="21"/>
        </w:rPr>
        <w:t>1.</w:t>
      </w:r>
      <w:r>
        <w:rPr>
          <w:rFonts w:ascii="黑体" w:eastAsia="黑体" w:hAnsi="黑体" w:hint="eastAsia"/>
          <w:szCs w:val="21"/>
        </w:rPr>
        <w:t>色散元件及探测元件。色散元件将复色光转变为按照一定顺序排列的单色光谱线。探测器测量光强度。</w:t>
      </w:r>
    </w:p>
    <w:p w14:paraId="7FABA96E" w14:textId="5F55812A" w:rsidR="00F4564D" w:rsidRDefault="00F4564D" w:rsidP="006F1025">
      <w:pPr>
        <w:rPr>
          <w:rFonts w:ascii="黑体" w:eastAsia="黑体" w:hAnsi="黑体"/>
          <w:szCs w:val="21"/>
        </w:rPr>
      </w:pPr>
      <w:r>
        <w:rPr>
          <w:rFonts w:ascii="黑体" w:eastAsia="黑体" w:hAnsi="黑体" w:hint="eastAsia"/>
          <w:szCs w:val="21"/>
        </w:rPr>
        <w:t>2.</w:t>
      </w:r>
      <w:r w:rsidR="001456ED">
        <w:rPr>
          <w:rFonts w:ascii="黑体" w:eastAsia="黑体" w:hAnsi="黑体" w:hint="eastAsia"/>
          <w:szCs w:val="21"/>
        </w:rPr>
        <w:t>液体应颜色均匀。</w:t>
      </w:r>
    </w:p>
    <w:p w14:paraId="6D778C1B" w14:textId="6302FAAC" w:rsidR="00F4564D" w:rsidRDefault="00F4564D" w:rsidP="006F1025">
      <w:pPr>
        <w:rPr>
          <w:rFonts w:ascii="黑体" w:eastAsia="黑体" w:hAnsi="黑体"/>
          <w:szCs w:val="21"/>
        </w:rPr>
      </w:pPr>
      <w:r>
        <w:rPr>
          <w:rFonts w:ascii="黑体" w:eastAsia="黑体" w:hAnsi="黑体" w:hint="eastAsia"/>
          <w:szCs w:val="21"/>
        </w:rPr>
        <w:t>3.</w:t>
      </w:r>
      <w:r w:rsidR="00F64DF0" w:rsidRPr="00F64DF0">
        <w:rPr>
          <w:rFonts w:ascii="黑体" w:eastAsia="黑体" w:hAnsi="黑体" w:hint="eastAsia"/>
          <w:szCs w:val="21"/>
        </w:rPr>
        <w:t>当波长小于某个特定的值时</w:t>
      </w:r>
      <w:r w:rsidR="00F64DF0">
        <w:rPr>
          <w:rFonts w:ascii="黑体" w:eastAsia="黑体" w:hAnsi="黑体" w:hint="eastAsia"/>
          <w:szCs w:val="21"/>
        </w:rPr>
        <w:t>，</w:t>
      </w:r>
      <w:r w:rsidR="00F64DF0" w:rsidRPr="00F64DF0">
        <w:rPr>
          <w:rFonts w:ascii="黑体" w:eastAsia="黑体" w:hAnsi="黑体"/>
          <w:szCs w:val="21"/>
        </w:rPr>
        <w:t>由于能量变高，导致电子跃迁，吸收强度急剧增大。</w:t>
      </w:r>
    </w:p>
    <w:p w14:paraId="7BBA3665" w14:textId="31C5AC24" w:rsidR="00F64DF0" w:rsidRPr="00F4564D" w:rsidRDefault="00F4564D" w:rsidP="006F1025">
      <w:pPr>
        <w:rPr>
          <w:rFonts w:ascii="黑体" w:eastAsia="黑体" w:hAnsi="黑体" w:hint="eastAsia"/>
          <w:szCs w:val="21"/>
        </w:rPr>
      </w:pPr>
      <w:r>
        <w:rPr>
          <w:rFonts w:ascii="黑体" w:eastAsia="黑体" w:hAnsi="黑体" w:hint="eastAsia"/>
          <w:szCs w:val="21"/>
        </w:rPr>
        <w:t>4.</w:t>
      </w:r>
      <w:r w:rsidR="001433E2">
        <w:rPr>
          <w:rFonts w:ascii="黑体" w:eastAsia="黑体" w:hAnsi="黑体" w:hint="eastAsia"/>
          <w:szCs w:val="21"/>
        </w:rPr>
        <w:t>入射光</w:t>
      </w:r>
      <w:r w:rsidR="001456ED">
        <w:rPr>
          <w:rFonts w:ascii="黑体" w:eastAsia="黑体" w:hAnsi="黑体" w:hint="eastAsia"/>
          <w:szCs w:val="21"/>
        </w:rPr>
        <w:t>应该尽量在全波段的入射光强没有大起伏</w:t>
      </w:r>
      <w:r w:rsidR="001433E2">
        <w:rPr>
          <w:rFonts w:ascii="黑体" w:eastAsia="黑体" w:hAnsi="黑体" w:hint="eastAsia"/>
          <w:szCs w:val="21"/>
        </w:rPr>
        <w:t>；</w:t>
      </w:r>
      <w:r w:rsidR="001456ED">
        <w:rPr>
          <w:rFonts w:ascii="黑体" w:eastAsia="黑体" w:hAnsi="黑体" w:hint="eastAsia"/>
          <w:szCs w:val="21"/>
        </w:rPr>
        <w:t>由全波段的入射光组合而成的激光可以，汞灯</w:t>
      </w:r>
      <w:r w:rsidR="001433E2">
        <w:rPr>
          <w:rFonts w:ascii="黑体" w:eastAsia="黑体" w:hAnsi="黑体" w:hint="eastAsia"/>
          <w:szCs w:val="21"/>
        </w:rPr>
        <w:t>不可以。</w:t>
      </w:r>
      <w:bookmarkStart w:id="0" w:name="_GoBack"/>
      <w:bookmarkEnd w:id="0"/>
    </w:p>
    <w:sectPr w:rsidR="00F64DF0" w:rsidRPr="00F4564D" w:rsidSect="006F1025">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EBD"/>
    <w:rsid w:val="00035F6A"/>
    <w:rsid w:val="00114F1E"/>
    <w:rsid w:val="001433E2"/>
    <w:rsid w:val="001456ED"/>
    <w:rsid w:val="00223D49"/>
    <w:rsid w:val="002527DE"/>
    <w:rsid w:val="002854A3"/>
    <w:rsid w:val="002E731B"/>
    <w:rsid w:val="002F75C6"/>
    <w:rsid w:val="00312CAB"/>
    <w:rsid w:val="00365C64"/>
    <w:rsid w:val="004642DB"/>
    <w:rsid w:val="00527E56"/>
    <w:rsid w:val="005833F1"/>
    <w:rsid w:val="006833A6"/>
    <w:rsid w:val="006B0AAC"/>
    <w:rsid w:val="006F1025"/>
    <w:rsid w:val="006F44C4"/>
    <w:rsid w:val="0087376F"/>
    <w:rsid w:val="008834B1"/>
    <w:rsid w:val="00922F2E"/>
    <w:rsid w:val="009F1EB5"/>
    <w:rsid w:val="00A4143D"/>
    <w:rsid w:val="00B7060A"/>
    <w:rsid w:val="00C944FA"/>
    <w:rsid w:val="00C96DD7"/>
    <w:rsid w:val="00CF4EBD"/>
    <w:rsid w:val="00D32359"/>
    <w:rsid w:val="00DC1F0C"/>
    <w:rsid w:val="00F12726"/>
    <w:rsid w:val="00F4564D"/>
    <w:rsid w:val="00F60FD2"/>
    <w:rsid w:val="00F64DF0"/>
    <w:rsid w:val="00FF1284"/>
    <w:rsid w:val="00FF3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90C0"/>
  <w15:chartTrackingRefBased/>
  <w15:docId w15:val="{14548890-0828-49D7-9029-0A69A7FFF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F10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F1E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60F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7</Pages>
  <Words>595</Words>
  <Characters>3392</Characters>
  <Application>Microsoft Office Word</Application>
  <DocSecurity>0</DocSecurity>
  <Lines>28</Lines>
  <Paragraphs>7</Paragraphs>
  <ScaleCrop>false</ScaleCrop>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Wllhelmina Lee</dc:creator>
  <cp:keywords/>
  <dc:description/>
  <cp:lastModifiedBy>Wllhelmina Lee</cp:lastModifiedBy>
  <cp:revision>8</cp:revision>
  <cp:lastPrinted>2018-11-14T02:18:00Z</cp:lastPrinted>
  <dcterms:created xsi:type="dcterms:W3CDTF">2018-11-07T02:10:00Z</dcterms:created>
  <dcterms:modified xsi:type="dcterms:W3CDTF">2018-11-14T02:18:00Z</dcterms:modified>
</cp:coreProperties>
</file>