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EA6" w:rsidRDefault="00095EA6" w:rsidP="00DB7C2A">
      <w:pPr>
        <w:jc w:val="center"/>
        <w:rPr>
          <w:b/>
          <w:sz w:val="32"/>
          <w:szCs w:val="20"/>
          <w:lang w:eastAsia="zh-CN"/>
        </w:rPr>
      </w:pPr>
      <w:r w:rsidRPr="00DB7C2A">
        <w:rPr>
          <w:rFonts w:hint="eastAsia"/>
          <w:b/>
          <w:sz w:val="32"/>
          <w:szCs w:val="20"/>
          <w:lang w:eastAsia="zh-CN"/>
        </w:rPr>
        <w:t>迈克尔逊干涉仪的调节和使用</w:t>
      </w:r>
      <w:r w:rsidR="00DB7C2A">
        <w:rPr>
          <w:rFonts w:hint="eastAsia"/>
          <w:b/>
          <w:sz w:val="32"/>
          <w:szCs w:val="20"/>
          <w:lang w:eastAsia="zh-CN"/>
        </w:rPr>
        <w:t>预习报告</w:t>
      </w:r>
    </w:p>
    <w:p w:rsidR="00DB7C2A" w:rsidRPr="00DB7C2A" w:rsidRDefault="00DB7C2A" w:rsidP="00DB7C2A">
      <w:pPr>
        <w:jc w:val="center"/>
        <w:rPr>
          <w:rFonts w:hint="eastAsia"/>
          <w:sz w:val="20"/>
          <w:szCs w:val="20"/>
          <w:lang w:eastAsia="zh-CN"/>
        </w:rPr>
      </w:pPr>
      <w:r>
        <w:rPr>
          <w:rFonts w:hint="eastAsia"/>
          <w:sz w:val="20"/>
          <w:szCs w:val="20"/>
          <w:lang w:eastAsia="zh-CN"/>
        </w:rPr>
        <w:t>天文系201711160118屈楚舒</w:t>
      </w:r>
    </w:p>
    <w:p w:rsidR="00095EA6" w:rsidRPr="00DB7C2A" w:rsidRDefault="00095EA6" w:rsidP="00095EA6">
      <w:pPr>
        <w:rPr>
          <w:b/>
          <w:sz w:val="20"/>
          <w:szCs w:val="20"/>
          <w:lang w:eastAsia="zh-CN"/>
        </w:rPr>
      </w:pPr>
      <w:r w:rsidRPr="00DB7C2A">
        <w:rPr>
          <w:rFonts w:hint="eastAsia"/>
          <w:b/>
          <w:sz w:val="20"/>
          <w:szCs w:val="20"/>
          <w:lang w:eastAsia="zh-CN"/>
        </w:rPr>
        <w:t>【实验目的】</w:t>
      </w:r>
    </w:p>
    <w:p w:rsidR="00095EA6" w:rsidRPr="00095EA6" w:rsidRDefault="00095EA6" w:rsidP="00095EA6">
      <w:pPr>
        <w:rPr>
          <w:sz w:val="20"/>
          <w:szCs w:val="20"/>
          <w:lang w:eastAsia="zh-CN"/>
        </w:rPr>
      </w:pPr>
      <w:r w:rsidRPr="00095EA6">
        <w:rPr>
          <w:sz w:val="20"/>
          <w:szCs w:val="20"/>
          <w:lang w:eastAsia="zh-CN"/>
        </w:rPr>
        <w:t>1.了解迈克尔逊干涉仪的结构和</w:t>
      </w:r>
      <w:r w:rsidR="00A93527">
        <w:rPr>
          <w:rFonts w:hint="eastAsia"/>
          <w:sz w:val="20"/>
          <w:szCs w:val="20"/>
          <w:lang w:eastAsia="zh-CN"/>
        </w:rPr>
        <w:t>干</w:t>
      </w:r>
      <w:r w:rsidRPr="00095EA6">
        <w:rPr>
          <w:sz w:val="20"/>
          <w:szCs w:val="20"/>
          <w:lang w:eastAsia="zh-CN"/>
        </w:rPr>
        <w:t>涉条纹形成的原理</w:t>
      </w:r>
      <w:r w:rsidR="00A93527">
        <w:rPr>
          <w:rFonts w:hint="eastAsia"/>
          <w:sz w:val="20"/>
          <w:szCs w:val="20"/>
          <w:lang w:eastAsia="zh-CN"/>
        </w:rPr>
        <w:t>，</w:t>
      </w:r>
      <w:r w:rsidRPr="00095EA6">
        <w:rPr>
          <w:sz w:val="20"/>
          <w:szCs w:val="20"/>
          <w:lang w:eastAsia="zh-CN"/>
        </w:rPr>
        <w:t>能区别等倾干涉和等厚干涉的</w:t>
      </w:r>
      <w:r w:rsidR="00A93527">
        <w:rPr>
          <w:rFonts w:hint="eastAsia"/>
          <w:sz w:val="20"/>
          <w:szCs w:val="20"/>
          <w:lang w:eastAsia="zh-CN"/>
        </w:rPr>
        <w:t>干</w:t>
      </w:r>
      <w:r w:rsidRPr="00095EA6">
        <w:rPr>
          <w:sz w:val="20"/>
          <w:szCs w:val="20"/>
          <w:lang w:eastAsia="zh-CN"/>
        </w:rPr>
        <w:t>涉花样</w:t>
      </w:r>
    </w:p>
    <w:p w:rsidR="00095EA6" w:rsidRPr="00095EA6" w:rsidRDefault="00095EA6" w:rsidP="00095EA6">
      <w:pPr>
        <w:rPr>
          <w:sz w:val="20"/>
          <w:szCs w:val="20"/>
          <w:lang w:eastAsia="zh-CN"/>
        </w:rPr>
      </w:pPr>
      <w:r w:rsidRPr="00095EA6">
        <w:rPr>
          <w:sz w:val="20"/>
          <w:szCs w:val="20"/>
          <w:lang w:eastAsia="zh-CN"/>
        </w:rPr>
        <w:t>2.学会使用迈克尔逊干涉仪，并能用其测量钠光的波长及其波长差</w:t>
      </w:r>
    </w:p>
    <w:p w:rsidR="00095EA6" w:rsidRPr="00095EA6" w:rsidRDefault="00095EA6" w:rsidP="00095EA6">
      <w:pPr>
        <w:rPr>
          <w:sz w:val="20"/>
          <w:szCs w:val="20"/>
          <w:lang w:eastAsia="zh-CN"/>
        </w:rPr>
      </w:pPr>
      <w:r w:rsidRPr="00095EA6">
        <w:rPr>
          <w:sz w:val="20"/>
          <w:szCs w:val="20"/>
          <w:lang w:eastAsia="zh-CN"/>
        </w:rPr>
        <w:t>3.学习获得白光干涉的方法和步骤，并会测量透明介质的折射率</w:t>
      </w:r>
    </w:p>
    <w:p w:rsidR="00095EA6" w:rsidRPr="00DB7C2A" w:rsidRDefault="00095EA6" w:rsidP="00095EA6">
      <w:pPr>
        <w:rPr>
          <w:b/>
          <w:sz w:val="20"/>
          <w:szCs w:val="20"/>
          <w:lang w:eastAsia="zh-CN"/>
        </w:rPr>
      </w:pPr>
      <w:r w:rsidRPr="00DB7C2A">
        <w:rPr>
          <w:rFonts w:hint="eastAsia"/>
          <w:b/>
          <w:sz w:val="20"/>
          <w:szCs w:val="20"/>
          <w:lang w:eastAsia="zh-CN"/>
        </w:rPr>
        <w:t>【实验仪器】</w:t>
      </w:r>
    </w:p>
    <w:p w:rsidR="00095EA6" w:rsidRPr="00095EA6" w:rsidRDefault="00095EA6" w:rsidP="00095EA6">
      <w:pPr>
        <w:rPr>
          <w:sz w:val="20"/>
          <w:szCs w:val="20"/>
          <w:lang w:eastAsia="zh-CN"/>
        </w:rPr>
      </w:pPr>
      <w:r w:rsidRPr="00095EA6">
        <w:rPr>
          <w:rFonts w:hint="eastAsia"/>
          <w:sz w:val="20"/>
          <w:szCs w:val="20"/>
          <w:lang w:eastAsia="zh-CN"/>
        </w:rPr>
        <w:t>迈克尔逊干涉仪、钠光灯、白光光源、透镜等</w:t>
      </w:r>
    </w:p>
    <w:p w:rsidR="00095EA6" w:rsidRPr="00DB7C2A" w:rsidRDefault="00095EA6" w:rsidP="00095EA6">
      <w:pPr>
        <w:rPr>
          <w:b/>
          <w:sz w:val="20"/>
          <w:szCs w:val="20"/>
          <w:lang w:eastAsia="zh-CN"/>
        </w:rPr>
      </w:pPr>
      <w:r w:rsidRPr="00DB7C2A">
        <w:rPr>
          <w:rFonts w:hint="eastAsia"/>
          <w:b/>
          <w:sz w:val="20"/>
          <w:szCs w:val="20"/>
          <w:lang w:eastAsia="zh-CN"/>
        </w:rPr>
        <w:t>【实验原理】</w:t>
      </w:r>
    </w:p>
    <w:p w:rsidR="00095EA6" w:rsidRPr="00095EA6" w:rsidRDefault="00095EA6" w:rsidP="00095EA6">
      <w:pPr>
        <w:rPr>
          <w:sz w:val="20"/>
          <w:szCs w:val="20"/>
          <w:lang w:eastAsia="zh-CN"/>
        </w:rPr>
      </w:pPr>
      <w:r w:rsidRPr="00095EA6">
        <w:rPr>
          <w:rFonts w:hint="eastAsia"/>
          <w:sz w:val="20"/>
          <w:szCs w:val="20"/>
          <w:lang w:eastAsia="zh-CN"/>
        </w:rPr>
        <w:t>光的干涉是重要的光学现象之一，是光的波动性的重要实验依据。两列频率相同振动方向相同和位相差恒定的相</w:t>
      </w:r>
      <w:r w:rsidR="00A93527">
        <w:rPr>
          <w:rFonts w:hint="eastAsia"/>
          <w:sz w:val="20"/>
          <w:szCs w:val="20"/>
          <w:lang w:eastAsia="zh-CN"/>
        </w:rPr>
        <w:t>干</w:t>
      </w:r>
      <w:r w:rsidRPr="00095EA6">
        <w:rPr>
          <w:rFonts w:hint="eastAsia"/>
          <w:sz w:val="20"/>
          <w:szCs w:val="20"/>
          <w:lang w:eastAsia="zh-CN"/>
        </w:rPr>
        <w:t>光在空间相交区域将会发生相互加强或减弱现象，即光的干涉现象。相干光源的获取除用激光外，在实验室中一般是将同一波长的光源采用分波阵面或分振幅两种方法获得，并使其在空间经不同路径后会合产生干涉。根据干涉条纹数目和间距的变化与光程差、波长等的关系式，可以测出微小长度变化（光波波长数量级）和微小角度变化等。因此干涉现象在照相技术、测量技术、平面角检测技术、材料应力及形变研究等领域有着广泛地应用。</w:t>
      </w:r>
    </w:p>
    <w:p w:rsidR="00DB7C2A" w:rsidRDefault="00095EA6" w:rsidP="00095EA6">
      <w:pPr>
        <w:rPr>
          <w:sz w:val="20"/>
          <w:szCs w:val="20"/>
          <w:lang w:eastAsia="zh-CN"/>
        </w:rPr>
      </w:pPr>
      <w:r w:rsidRPr="00095EA6">
        <w:rPr>
          <w:rFonts w:hint="eastAsia"/>
          <w:sz w:val="20"/>
          <w:szCs w:val="20"/>
          <w:lang w:eastAsia="zh-CN"/>
        </w:rPr>
        <w:t>在迈克尔逊干涉仪中产生的干涉</w:t>
      </w:r>
      <w:proofErr w:type="gramStart"/>
      <w:r w:rsidRPr="00095EA6">
        <w:rPr>
          <w:rFonts w:hint="eastAsia"/>
          <w:sz w:val="20"/>
          <w:szCs w:val="20"/>
          <w:lang w:eastAsia="zh-CN"/>
        </w:rPr>
        <w:t>等效于膜</w:t>
      </w:r>
      <w:proofErr w:type="gramEnd"/>
      <w:r w:rsidRPr="00095EA6">
        <w:rPr>
          <w:sz w:val="20"/>
          <w:szCs w:val="20"/>
          <w:lang w:eastAsia="zh-CN"/>
        </w:rPr>
        <w:t>M1M2</w:t>
      </w:r>
      <w:proofErr w:type="gramStart"/>
      <w:r w:rsidR="009911D1">
        <w:rPr>
          <w:sz w:val="20"/>
          <w:szCs w:val="20"/>
          <w:lang w:eastAsia="zh-CN"/>
        </w:rPr>
        <w:t>’</w:t>
      </w:r>
      <w:proofErr w:type="gramEnd"/>
      <w:r w:rsidRPr="00095EA6">
        <w:rPr>
          <w:sz w:val="20"/>
          <w:szCs w:val="20"/>
          <w:lang w:eastAsia="zh-CN"/>
        </w:rPr>
        <w:t>的薄膜干涉。两束光的光程差为:</w:t>
      </w:r>
    </w:p>
    <w:p w:rsidR="00095EA6" w:rsidRPr="00095EA6" w:rsidRDefault="00DB7C2A" w:rsidP="00095EA6">
      <w:pPr>
        <w:rPr>
          <w:rFonts w:hint="eastAsia"/>
          <w:sz w:val="20"/>
          <w:szCs w:val="20"/>
          <w:lang w:eastAsia="zh-CN"/>
        </w:rPr>
      </w:pPr>
      <m:oMathPara>
        <m:oMath>
          <m:r>
            <m:rPr>
              <m:sty m:val="p"/>
            </m:rPr>
            <w:rPr>
              <w:rFonts w:ascii="Cambria Math" w:hAnsi="Cambria Math" w:hint="eastAsia"/>
              <w:sz w:val="20"/>
              <w:szCs w:val="20"/>
              <w:lang w:eastAsia="zh-CN"/>
            </w:rPr>
            <m:t>δ</m:t>
          </m:r>
          <m:r>
            <m:rPr>
              <m:sty m:val="p"/>
            </m:rPr>
            <w:rPr>
              <w:rFonts w:ascii="Cambria Math" w:hAnsi="Cambria Math" w:hint="eastAsia"/>
              <w:sz w:val="20"/>
              <w:szCs w:val="20"/>
              <w:lang w:eastAsia="zh-CN"/>
            </w:rPr>
            <m:t>=2dcosi=k</m:t>
          </m:r>
          <m:r>
            <m:rPr>
              <m:sty m:val="p"/>
            </m:rPr>
            <w:rPr>
              <w:rFonts w:ascii="Cambria Math" w:hAnsi="Cambria Math" w:hint="eastAsia"/>
              <w:sz w:val="20"/>
              <w:szCs w:val="20"/>
              <w:lang w:eastAsia="zh-CN"/>
            </w:rPr>
            <m:t>λ</m:t>
          </m:r>
        </m:oMath>
      </m:oMathPara>
    </w:p>
    <w:p w:rsidR="00095EA6" w:rsidRPr="00DB7C2A" w:rsidRDefault="00095EA6" w:rsidP="00095EA6">
      <w:pPr>
        <w:rPr>
          <w:b/>
          <w:sz w:val="20"/>
          <w:szCs w:val="20"/>
          <w:lang w:eastAsia="zh-CN"/>
        </w:rPr>
      </w:pPr>
      <w:r w:rsidRPr="00DB7C2A">
        <w:rPr>
          <w:b/>
          <w:sz w:val="20"/>
          <w:szCs w:val="20"/>
          <w:lang w:eastAsia="zh-CN"/>
        </w:rPr>
        <w:t>1.扩展光源产生的干涉图样（定域干涉）</w:t>
      </w:r>
    </w:p>
    <w:p w:rsidR="00095EA6" w:rsidRPr="00095EA6" w:rsidRDefault="00095EA6" w:rsidP="00095EA6">
      <w:pPr>
        <w:rPr>
          <w:sz w:val="20"/>
          <w:szCs w:val="20"/>
          <w:lang w:eastAsia="zh-CN"/>
        </w:rPr>
      </w:pPr>
      <w:r w:rsidRPr="00095EA6">
        <w:rPr>
          <w:rFonts w:hint="eastAsia"/>
          <w:sz w:val="20"/>
          <w:szCs w:val="20"/>
          <w:lang w:eastAsia="zh-CN"/>
        </w:rPr>
        <w:t>（</w:t>
      </w:r>
      <w:r w:rsidRPr="00095EA6">
        <w:rPr>
          <w:sz w:val="20"/>
          <w:szCs w:val="20"/>
          <w:lang w:eastAsia="zh-CN"/>
        </w:rPr>
        <w:t>1）当M1和M</w:t>
      </w:r>
      <w:r w:rsidR="009911D1">
        <w:rPr>
          <w:sz w:val="20"/>
          <w:szCs w:val="20"/>
          <w:lang w:eastAsia="zh-CN"/>
        </w:rPr>
        <w:t>2</w:t>
      </w:r>
      <w:proofErr w:type="gramStart"/>
      <w:r w:rsidR="009911D1">
        <w:rPr>
          <w:sz w:val="20"/>
          <w:szCs w:val="20"/>
          <w:lang w:eastAsia="zh-CN"/>
        </w:rPr>
        <w:t>’</w:t>
      </w:r>
      <w:proofErr w:type="gramEnd"/>
      <w:r w:rsidRPr="00095EA6">
        <w:rPr>
          <w:sz w:val="20"/>
          <w:szCs w:val="20"/>
          <w:lang w:eastAsia="zh-CN"/>
        </w:rPr>
        <w:t>严格平行时，产生等倾干涉条。光路及条纹如图1所示。</w:t>
      </w:r>
    </w:p>
    <w:p w:rsidR="00095EA6" w:rsidRPr="00095EA6" w:rsidRDefault="009911D1" w:rsidP="009911D1">
      <w:pPr>
        <w:jc w:val="center"/>
        <w:rPr>
          <w:rFonts w:hint="eastAsia"/>
          <w:sz w:val="20"/>
          <w:szCs w:val="20"/>
          <w:lang w:eastAsia="zh-CN"/>
        </w:rPr>
      </w:pPr>
      <w:r w:rsidRPr="009911D1">
        <w:rPr>
          <w:noProof/>
          <w:sz w:val="20"/>
          <w:szCs w:val="20"/>
          <w:lang w:eastAsia="zh-CN"/>
        </w:rPr>
        <w:drawing>
          <wp:inline distT="0" distB="0" distL="0" distR="0">
            <wp:extent cx="3168650" cy="3158928"/>
            <wp:effectExtent l="0" t="0" r="0" b="3810"/>
            <wp:docPr id="1" name="图片 1" descr="C:\Users\admin\AppData\Local\Temp\WeChat Files\385634736987445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38563473698744507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0614" cy="3160886"/>
                    </a:xfrm>
                    <a:prstGeom prst="rect">
                      <a:avLst/>
                    </a:prstGeom>
                    <a:noFill/>
                    <a:ln>
                      <a:noFill/>
                    </a:ln>
                  </pic:spPr>
                </pic:pic>
              </a:graphicData>
            </a:graphic>
          </wp:inline>
        </w:drawing>
      </w:r>
    </w:p>
    <w:p w:rsidR="004240DB" w:rsidRDefault="00095EA6" w:rsidP="009911D1">
      <w:pPr>
        <w:jc w:val="center"/>
        <w:rPr>
          <w:sz w:val="20"/>
          <w:szCs w:val="20"/>
          <w:lang w:eastAsia="zh-CN"/>
        </w:rPr>
      </w:pPr>
      <w:r w:rsidRPr="00095EA6">
        <w:rPr>
          <w:rFonts w:hint="eastAsia"/>
          <w:sz w:val="20"/>
          <w:szCs w:val="20"/>
          <w:lang w:eastAsia="zh-CN"/>
        </w:rPr>
        <w:t>图</w:t>
      </w:r>
      <w:r w:rsidRPr="00095EA6">
        <w:rPr>
          <w:sz w:val="20"/>
          <w:szCs w:val="20"/>
          <w:lang w:eastAsia="zh-CN"/>
        </w:rPr>
        <w:t>1测量光路及条纹</w:t>
      </w:r>
    </w:p>
    <w:p w:rsidR="00095EA6" w:rsidRDefault="00095EA6" w:rsidP="00095EA6"/>
    <w:p w:rsidR="00095EA6" w:rsidRDefault="00095EA6" w:rsidP="00095EA6">
      <w:pPr>
        <w:rPr>
          <w:lang w:eastAsia="zh-CN"/>
        </w:rPr>
      </w:pPr>
      <w:r>
        <w:rPr>
          <w:rFonts w:hint="eastAsia"/>
          <w:lang w:eastAsia="zh-CN"/>
        </w:rPr>
        <w:t>干涉条纹的特点</w:t>
      </w:r>
    </w:p>
    <w:p w:rsidR="00095EA6" w:rsidRDefault="00095EA6" w:rsidP="00095EA6">
      <w:pPr>
        <w:rPr>
          <w:lang w:eastAsia="zh-CN"/>
        </w:rPr>
      </w:pPr>
      <w:r>
        <w:rPr>
          <w:rFonts w:hint="eastAsia"/>
          <w:lang w:eastAsia="zh-CN"/>
        </w:rPr>
        <w:t>（</w:t>
      </w:r>
      <w:r>
        <w:rPr>
          <w:lang w:eastAsia="zh-CN"/>
        </w:rPr>
        <w:t>a）明暗相间的同心圆条纹，条纹定域在无穷远（需要汇聚透镜成像在光屏上）</w:t>
      </w:r>
    </w:p>
    <w:p w:rsidR="00095EA6" w:rsidRPr="009911D1" w:rsidRDefault="00095EA6" w:rsidP="00095EA6">
      <w:pPr>
        <w:rPr>
          <w:lang w:eastAsia="zh-CN"/>
        </w:rPr>
      </w:pPr>
      <w:r>
        <w:rPr>
          <w:rFonts w:hint="eastAsia"/>
          <w:lang w:eastAsia="zh-CN"/>
        </w:rPr>
        <w:t>（</w:t>
      </w:r>
      <w:r>
        <w:rPr>
          <w:lang w:eastAsia="zh-CN"/>
        </w:rPr>
        <w:t>b）中心级次最高</w:t>
      </w:r>
      <w:r w:rsidR="009911D1">
        <w:rPr>
          <w:rFonts w:hint="eastAsia"/>
          <w:lang w:eastAsia="zh-CN"/>
        </w:rPr>
        <w:t>,</w:t>
      </w:r>
      <m:oMath>
        <m:r>
          <m:rPr>
            <m:sty m:val="p"/>
          </m:rPr>
          <w:rPr>
            <w:rFonts w:ascii="Cambria Math" w:hAnsi="Cambria Math" w:hint="eastAsia"/>
            <w:lang w:eastAsia="zh-CN"/>
          </w:rPr>
          <m:t>k=2d</m:t>
        </m:r>
        <m:r>
          <m:rPr>
            <m:sty m:val="p"/>
          </m:rPr>
          <w:rPr>
            <w:rFonts w:ascii="Cambria Math" w:hAnsi="Cambria Math"/>
            <w:lang w:eastAsia="zh-CN"/>
          </w:rPr>
          <m:t>/</m:t>
        </m:r>
        <m:r>
          <m:rPr>
            <m:sty m:val="p"/>
          </m:rPr>
          <w:rPr>
            <w:rFonts w:ascii="Cambria Math" w:hAnsi="Cambria Math" w:hint="eastAsia"/>
            <w:lang w:eastAsia="zh-CN"/>
          </w:rPr>
          <m:t>λ</m:t>
        </m:r>
      </m:oMath>
    </w:p>
    <w:p w:rsidR="00095EA6" w:rsidRDefault="00095EA6" w:rsidP="00095EA6">
      <w:pPr>
        <w:rPr>
          <w:lang w:eastAsia="zh-CN"/>
        </w:rPr>
      </w:pPr>
      <w:r>
        <w:rPr>
          <w:rFonts w:hint="eastAsia"/>
          <w:lang w:eastAsia="zh-CN"/>
        </w:rPr>
        <w:t>（</w:t>
      </w:r>
      <w:r>
        <w:rPr>
          <w:lang w:eastAsia="zh-CN"/>
        </w:rPr>
        <w:t>c）M和M2之间距离d增大条纹从中心向外“涌出”，d减小，条纹从中间“陷入”</w:t>
      </w:r>
      <w:r w:rsidR="009911D1">
        <w:rPr>
          <w:rFonts w:hint="eastAsia"/>
          <w:lang w:eastAsia="zh-CN"/>
        </w:rPr>
        <w:t>。</w:t>
      </w:r>
      <w:r>
        <w:rPr>
          <w:lang w:eastAsia="zh-CN"/>
        </w:rPr>
        <w:t>每“涌出”或“陷入”一个条纹，M1和M2</w:t>
      </w:r>
      <w:proofErr w:type="gramStart"/>
      <w:r w:rsidR="009911D1">
        <w:rPr>
          <w:lang w:eastAsia="zh-CN"/>
        </w:rPr>
        <w:t>’</w:t>
      </w:r>
      <w:proofErr w:type="gramEnd"/>
      <w:r>
        <w:rPr>
          <w:lang w:eastAsia="zh-CN"/>
        </w:rPr>
        <w:t>之间距离d改变为</w:t>
      </w:r>
      <w:r w:rsidR="009911D1">
        <w:rPr>
          <w:rFonts w:hint="eastAsia"/>
          <w:lang w:eastAsia="zh-CN"/>
        </w:rPr>
        <w:t>λ</w:t>
      </w:r>
      <w:r>
        <w:rPr>
          <w:lang w:eastAsia="zh-CN"/>
        </w:rPr>
        <w:t>/2。涌出或陷入的交接点处为d＝0的情况，此时无条纹。（如图2所示）</w:t>
      </w:r>
    </w:p>
    <w:p w:rsidR="00095EA6" w:rsidRDefault="009911D1" w:rsidP="009911D1">
      <w:pPr>
        <w:jc w:val="center"/>
        <w:rPr>
          <w:lang w:eastAsia="zh-CN"/>
        </w:rPr>
      </w:pPr>
      <w:r w:rsidRPr="009911D1">
        <w:rPr>
          <w:noProof/>
          <w:lang w:eastAsia="zh-CN"/>
        </w:rPr>
        <w:lastRenderedPageBreak/>
        <w:drawing>
          <wp:inline distT="0" distB="0" distL="0" distR="0">
            <wp:extent cx="1743344" cy="5254724"/>
            <wp:effectExtent l="0" t="3175" r="6350" b="6350"/>
            <wp:docPr id="2" name="图片 2" descr="C:\Users\admin\AppData\Local\Temp\WeChat Files\613146647159213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WeChat Files\61314664715921345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753914" cy="5286583"/>
                    </a:xfrm>
                    <a:prstGeom prst="rect">
                      <a:avLst/>
                    </a:prstGeom>
                    <a:noFill/>
                    <a:ln>
                      <a:noFill/>
                    </a:ln>
                  </pic:spPr>
                </pic:pic>
              </a:graphicData>
            </a:graphic>
          </wp:inline>
        </w:drawing>
      </w:r>
    </w:p>
    <w:p w:rsidR="00095EA6" w:rsidRDefault="00095EA6" w:rsidP="00095EA6">
      <w:pPr>
        <w:rPr>
          <w:lang w:eastAsia="zh-CN"/>
        </w:rPr>
      </w:pPr>
      <w:r>
        <w:rPr>
          <w:rFonts w:hint="eastAsia"/>
          <w:lang w:eastAsia="zh-CN"/>
        </w:rPr>
        <w:t>（</w:t>
      </w:r>
      <w:r>
        <w:rPr>
          <w:lang w:eastAsia="zh-CN"/>
        </w:rPr>
        <w:t>d）干涉条纹的分布是中心宽边缘窄，d增大条纹变窄</w:t>
      </w:r>
    </w:p>
    <w:p w:rsidR="00095EA6" w:rsidRDefault="009911D1" w:rsidP="00095EA6">
      <w:pPr>
        <w:rPr>
          <w:lang w:eastAsia="zh-CN"/>
        </w:rPr>
      </w:pPr>
      <m:oMath>
        <m:r>
          <m:rPr>
            <m:sty m:val="p"/>
          </m:rPr>
          <w:rPr>
            <w:rFonts w:ascii="Cambria Math" w:hAnsi="Cambria Math" w:hint="eastAsia"/>
            <w:lang w:eastAsia="zh-CN"/>
          </w:rPr>
          <m:t>Δ</m:t>
        </m:r>
        <m:sSub>
          <m:sSubPr>
            <m:ctrlPr>
              <w:rPr>
                <w:rFonts w:ascii="Cambria Math" w:hAnsi="Cambria Math"/>
                <w:lang w:eastAsia="zh-CN"/>
              </w:rPr>
            </m:ctrlPr>
          </m:sSubPr>
          <m:e>
            <m:r>
              <w:rPr>
                <w:rFonts w:ascii="Cambria Math" w:hAnsi="Cambria Math" w:hint="eastAsia"/>
                <w:lang w:eastAsia="zh-CN"/>
              </w:rPr>
              <m:t>i</m:t>
            </m:r>
          </m:e>
          <m:sub>
            <m:r>
              <w:rPr>
                <w:rFonts w:ascii="Cambria Math" w:hAnsi="Cambria Math"/>
                <w:lang w:eastAsia="zh-CN"/>
              </w:rPr>
              <m:t>k</m:t>
            </m:r>
          </m:sub>
        </m:sSub>
        <m:r>
          <m:rPr>
            <m:sty m:val="p"/>
          </m:rPr>
          <w:rPr>
            <w:rFonts w:ascii="Cambria Math" w:hAnsi="Cambria Math"/>
            <w:lang w:eastAsia="zh-CN"/>
          </w:rPr>
          <m:t xml:space="preserve"> </m:t>
        </m:r>
        <m:r>
          <m:rPr>
            <m:sty m:val="p"/>
          </m:rPr>
          <w:rPr>
            <w:rFonts w:ascii="Cambria Math" w:hAnsi="Cambria Math"/>
            <w:lang w:eastAsia="zh-CN"/>
          </w:rPr>
          <m:t>＝</m:t>
        </m:r>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hint="eastAsia"/>
                <w:lang w:eastAsia="zh-CN"/>
              </w:rPr>
              <m:t>i</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hint="eastAsia"/>
                <w:lang w:eastAsia="zh-CN"/>
              </w:rPr>
              <m:t>i</m:t>
            </m:r>
          </m:e>
          <m:sub>
            <m:r>
              <w:rPr>
                <w:rFonts w:ascii="Cambria Math" w:hAnsi="Cambria Math"/>
                <w:lang w:eastAsia="zh-CN"/>
              </w:rPr>
              <m:t>k</m:t>
            </m:r>
            <m:r>
              <w:rPr>
                <w:rFonts w:ascii="Cambria Math" w:hAnsi="Cambria Math"/>
                <w:lang w:eastAsia="zh-CN"/>
              </w:rPr>
              <m:t>-1</m:t>
            </m:r>
          </m:sub>
        </m:sSub>
        <m:r>
          <m:rPr>
            <m:sty m:val="p"/>
          </m:rPr>
          <w:rPr>
            <w:rFonts w:ascii="Cambria Math" w:hAnsi="Cambria Math"/>
            <w:lang w:eastAsia="zh-CN"/>
          </w:rPr>
          <m:t xml:space="preserve"> ~ </m:t>
        </m:r>
        <m:r>
          <m:rPr>
            <m:sty m:val="p"/>
          </m:rPr>
          <w:rPr>
            <w:rFonts w:ascii="Cambria Math" w:hAnsi="Cambria Math" w:hint="eastAsia"/>
            <w:lang w:eastAsia="zh-CN"/>
          </w:rPr>
          <m:t>λ</m:t>
        </m:r>
        <m:r>
          <m:rPr>
            <m:sty m:val="p"/>
          </m:rPr>
          <w:rPr>
            <w:rFonts w:ascii="Cambria Math" w:hAnsi="Cambria Math"/>
            <w:lang w:eastAsia="zh-CN"/>
          </w:rPr>
          <m:t>/2d</m:t>
        </m:r>
        <m:sSub>
          <m:sSubPr>
            <m:ctrlPr>
              <w:rPr>
                <w:rFonts w:ascii="Cambria Math" w:hAnsi="Cambria Math"/>
                <w:lang w:eastAsia="zh-CN"/>
              </w:rPr>
            </m:ctrlPr>
          </m:sSubPr>
          <m:e>
            <m:r>
              <w:rPr>
                <w:rFonts w:ascii="Cambria Math" w:hAnsi="Cambria Math" w:hint="eastAsia"/>
                <w:lang w:eastAsia="zh-CN"/>
              </w:rPr>
              <m:t>i</m:t>
            </m:r>
          </m:e>
          <m:sub>
            <m:r>
              <w:rPr>
                <w:rFonts w:ascii="Cambria Math" w:hAnsi="Cambria Math"/>
                <w:lang w:eastAsia="zh-CN"/>
              </w:rPr>
              <m:t>k</m:t>
            </m:r>
          </m:sub>
        </m:sSub>
      </m:oMath>
      <w:r>
        <w:rPr>
          <w:rFonts w:hint="eastAsia"/>
          <w:lang w:eastAsia="zh-CN"/>
        </w:rPr>
        <w:t>（</w:t>
      </w:r>
      <w:r>
        <w:rPr>
          <w:lang w:eastAsia="zh-CN"/>
        </w:rPr>
        <w:t>d</w:t>
      </w:r>
      <w:r w:rsidR="00095EA6">
        <w:rPr>
          <w:lang w:eastAsia="zh-CN"/>
        </w:rPr>
        <w:t>，</w:t>
      </w:r>
      <m:oMath>
        <m:sSub>
          <m:sSubPr>
            <m:ctrlPr>
              <w:rPr>
                <w:rFonts w:ascii="Cambria Math" w:hAnsi="Cambria Math"/>
                <w:lang w:eastAsia="zh-CN"/>
              </w:rPr>
            </m:ctrlPr>
          </m:sSubPr>
          <m:e>
            <m:r>
              <w:rPr>
                <w:rFonts w:ascii="Cambria Math" w:hAnsi="Cambria Math" w:hint="eastAsia"/>
                <w:lang w:eastAsia="zh-CN"/>
              </w:rPr>
              <m:t>i</m:t>
            </m:r>
          </m:e>
          <m:sub>
            <m:r>
              <w:rPr>
                <w:rFonts w:ascii="Cambria Math" w:hAnsi="Cambria Math"/>
                <w:lang w:eastAsia="zh-CN"/>
              </w:rPr>
              <m:t>k</m:t>
            </m:r>
          </m:sub>
        </m:sSub>
      </m:oMath>
      <w:r w:rsidR="00095EA6">
        <w:rPr>
          <w:lang w:eastAsia="zh-CN"/>
        </w:rPr>
        <w:t>增加时条纹变窄）</w:t>
      </w:r>
    </w:p>
    <w:p w:rsidR="00095EA6" w:rsidRDefault="00095EA6" w:rsidP="00095EA6">
      <w:pPr>
        <w:rPr>
          <w:lang w:eastAsia="zh-CN"/>
        </w:rPr>
      </w:pPr>
      <w:r>
        <w:rPr>
          <w:rFonts w:hint="eastAsia"/>
          <w:lang w:eastAsia="zh-CN"/>
        </w:rPr>
        <w:t>（</w:t>
      </w:r>
      <w:r>
        <w:rPr>
          <w:lang w:eastAsia="zh-CN"/>
        </w:rPr>
        <w:t>2）当膜M和M2</w:t>
      </w:r>
      <w:proofErr w:type="gramStart"/>
      <w:r w:rsidR="009911D1">
        <w:rPr>
          <w:lang w:eastAsia="zh-CN"/>
        </w:rPr>
        <w:t>’</w:t>
      </w:r>
      <w:proofErr w:type="gramEnd"/>
      <w:r>
        <w:rPr>
          <w:lang w:eastAsia="zh-CN"/>
        </w:rPr>
        <w:t>之间有很小的倾角时，产生等厚干涉条纹。（如下图所示）</w:t>
      </w:r>
    </w:p>
    <w:p w:rsidR="009911D1" w:rsidRDefault="009911D1" w:rsidP="00095EA6">
      <w:pPr>
        <w:rPr>
          <w:rFonts w:hint="eastAsia"/>
          <w:lang w:eastAsia="zh-CN"/>
        </w:rPr>
      </w:pPr>
      <m:oMathPara>
        <m:oMath>
          <m:r>
            <m:rPr>
              <m:sty m:val="p"/>
            </m:rPr>
            <w:rPr>
              <w:rFonts w:ascii="Cambria Math" w:hAnsi="Cambria Math" w:hint="eastAsia"/>
              <w:lang w:eastAsia="zh-CN"/>
            </w:rPr>
            <m:t>Δ</m:t>
          </m:r>
          <m:r>
            <m:rPr>
              <m:sty m:val="p"/>
            </m:rPr>
            <w:rPr>
              <w:rFonts w:ascii="Cambria Math" w:hAnsi="Cambria Math"/>
              <w:lang w:eastAsia="zh-CN"/>
            </w:rPr>
            <m:t>＝</m:t>
          </m:r>
          <m:r>
            <m:rPr>
              <m:sty m:val="p"/>
            </m:rPr>
            <w:rPr>
              <w:rFonts w:ascii="Cambria Math" w:hAnsi="Cambria Math"/>
              <w:lang w:eastAsia="zh-CN"/>
            </w:rPr>
            <m:t xml:space="preserve"> 2dcosi ~ 2d(1-</m:t>
          </m:r>
          <m:f>
            <m:fPr>
              <m:ctrlPr>
                <w:rPr>
                  <w:rFonts w:ascii="Cambria Math" w:hAnsi="Cambria Math"/>
                  <w:i/>
                  <w:lang w:eastAsia="zh-CN"/>
                </w:rPr>
              </m:ctrlPr>
            </m:fPr>
            <m:num>
              <m:sSup>
                <m:sSupPr>
                  <m:ctrlPr>
                    <w:rPr>
                      <w:rFonts w:ascii="Cambria Math" w:hAnsi="Cambria Math"/>
                      <w:lang w:eastAsia="zh-CN"/>
                    </w:rPr>
                  </m:ctrlPr>
                </m:sSupPr>
                <m:e>
                  <m:r>
                    <w:rPr>
                      <w:rFonts w:ascii="Cambria Math" w:hAnsi="Cambria Math"/>
                      <w:lang w:eastAsia="zh-CN"/>
                    </w:rPr>
                    <m:t>i</m:t>
                  </m:r>
                </m:e>
                <m:sup>
                  <m:r>
                    <w:rPr>
                      <w:rFonts w:ascii="Cambria Math" w:hAnsi="Cambria Math"/>
                      <w:lang w:eastAsia="zh-CN"/>
                    </w:rPr>
                    <m:t>2</m:t>
                  </m:r>
                </m:sup>
              </m:sSup>
              <m:ctrlPr>
                <w:rPr>
                  <w:rFonts w:ascii="Cambria Math" w:hAnsi="Cambria Math"/>
                  <w:lang w:eastAsia="zh-CN"/>
                </w:rPr>
              </m:ctrlPr>
            </m:num>
            <m:den>
              <m:r>
                <w:rPr>
                  <w:rFonts w:ascii="Cambria Math" w:hAnsi="Cambria Math"/>
                  <w:lang w:eastAsia="zh-CN"/>
                </w:rPr>
                <m:t>2</m:t>
              </m:r>
            </m:den>
          </m:f>
          <m:r>
            <w:rPr>
              <w:rFonts w:ascii="Cambria Math" w:hAnsi="Cambria Math"/>
              <w:lang w:eastAsia="zh-CN"/>
            </w:rPr>
            <m:t>)</m:t>
          </m:r>
        </m:oMath>
      </m:oMathPara>
    </w:p>
    <w:p w:rsidR="00095EA6" w:rsidRDefault="00095EA6" w:rsidP="00095EA6">
      <w:pPr>
        <w:rPr>
          <w:lang w:eastAsia="zh-CN"/>
        </w:rPr>
      </w:pPr>
      <w:r>
        <w:rPr>
          <w:rFonts w:hint="eastAsia"/>
          <w:lang w:eastAsia="zh-CN"/>
        </w:rPr>
        <w:t>△＝</w:t>
      </w:r>
      <w:r>
        <w:rPr>
          <w:lang w:eastAsia="zh-CN"/>
        </w:rPr>
        <w:t>22d cosix2d（1-i2/2）</w:t>
      </w:r>
    </w:p>
    <w:p w:rsidR="00095EA6" w:rsidRDefault="00095EA6" w:rsidP="00095EA6">
      <w:pPr>
        <w:rPr>
          <w:lang w:eastAsia="zh-CN"/>
        </w:rPr>
      </w:pPr>
      <w:r>
        <w:rPr>
          <w:rFonts w:hint="eastAsia"/>
          <w:lang w:eastAsia="zh-CN"/>
        </w:rPr>
        <w:t>（</w:t>
      </w:r>
      <w:r>
        <w:rPr>
          <w:lang w:eastAsia="zh-CN"/>
        </w:rPr>
        <w:t>a）当入射角也较小时为等厚干涉，条纹定域在薄膜表面附近；</w:t>
      </w:r>
    </w:p>
    <w:p w:rsidR="00095EA6" w:rsidRDefault="00095EA6" w:rsidP="00095EA6">
      <w:pPr>
        <w:rPr>
          <w:lang w:eastAsia="zh-CN"/>
        </w:rPr>
      </w:pPr>
      <w:r>
        <w:rPr>
          <w:rFonts w:hint="eastAsia"/>
          <w:lang w:eastAsia="zh-CN"/>
        </w:rPr>
        <w:t>（</w:t>
      </w:r>
      <w:r>
        <w:rPr>
          <w:lang w:eastAsia="zh-CN"/>
        </w:rPr>
        <w:t>b）在两镜面交线附近处，d较小，</w:t>
      </w:r>
      <w:proofErr w:type="spellStart"/>
      <w:r>
        <w:rPr>
          <w:lang w:eastAsia="zh-CN"/>
        </w:rPr>
        <w:t>i</w:t>
      </w:r>
      <w:proofErr w:type="spellEnd"/>
      <w:r>
        <w:rPr>
          <w:lang w:eastAsia="zh-CN"/>
        </w:rPr>
        <w:t>的影响可以略去，干涉条纹是一组平行于M1和M2</w:t>
      </w:r>
      <w:proofErr w:type="gramStart"/>
      <w:r w:rsidR="007E27E8">
        <w:rPr>
          <w:lang w:eastAsia="zh-CN"/>
        </w:rPr>
        <w:t>’</w:t>
      </w:r>
      <w:proofErr w:type="gramEnd"/>
      <w:r>
        <w:rPr>
          <w:lang w:eastAsia="zh-CN"/>
        </w:rPr>
        <w:t>交线的等间隔的直线条纹；</w:t>
      </w:r>
    </w:p>
    <w:p w:rsidR="00095EA6" w:rsidRDefault="00095EA6" w:rsidP="00095EA6">
      <w:pPr>
        <w:rPr>
          <w:lang w:eastAsia="zh-CN"/>
        </w:rPr>
      </w:pPr>
      <w:r>
        <w:rPr>
          <w:rFonts w:hint="eastAsia"/>
          <w:lang w:eastAsia="zh-CN"/>
        </w:rPr>
        <w:t>（</w:t>
      </w:r>
      <w:r>
        <w:rPr>
          <w:lang w:eastAsia="zh-CN"/>
        </w:rPr>
        <w:t>c）在离M1和M2交线较远处，d较大，</w:t>
      </w:r>
      <w:proofErr w:type="spellStart"/>
      <w:r>
        <w:rPr>
          <w:lang w:eastAsia="zh-CN"/>
        </w:rPr>
        <w:t>i</w:t>
      </w:r>
      <w:proofErr w:type="spellEnd"/>
      <w:r>
        <w:rPr>
          <w:lang w:eastAsia="zh-CN"/>
        </w:rPr>
        <w:t>的影响不可以略去，干涉条纹变成弧形，且条纹弯曲的方向是背向两镜面的交线。</w:t>
      </w:r>
    </w:p>
    <w:p w:rsidR="007E27E8" w:rsidRDefault="007E27E8" w:rsidP="00095EA6">
      <w:pPr>
        <w:rPr>
          <w:lang w:eastAsia="zh-CN"/>
        </w:rPr>
      </w:pPr>
      <w:r w:rsidRPr="007E27E8">
        <w:rPr>
          <w:noProof/>
          <w:lang w:eastAsia="zh-CN"/>
        </w:rPr>
        <w:drawing>
          <wp:inline distT="0" distB="0" distL="0" distR="0">
            <wp:extent cx="5588000" cy="2012315"/>
            <wp:effectExtent l="0" t="0" r="0" b="6985"/>
            <wp:docPr id="3" name="图片 3" descr="C:\Users\admin\AppData\Local\Temp\WeChat Files\111625478650077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WeChat Files\11162547865007714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8000" cy="2012315"/>
                    </a:xfrm>
                    <a:prstGeom prst="rect">
                      <a:avLst/>
                    </a:prstGeom>
                    <a:noFill/>
                    <a:ln>
                      <a:noFill/>
                    </a:ln>
                  </pic:spPr>
                </pic:pic>
              </a:graphicData>
            </a:graphic>
          </wp:inline>
        </w:drawing>
      </w:r>
    </w:p>
    <w:p w:rsidR="00095EA6" w:rsidRDefault="00095EA6" w:rsidP="00095EA6">
      <w:pPr>
        <w:rPr>
          <w:rFonts w:hint="eastAsia"/>
          <w:lang w:eastAsia="zh-CN"/>
        </w:rPr>
      </w:pPr>
      <w:r>
        <w:rPr>
          <w:rFonts w:hint="eastAsia"/>
          <w:lang w:eastAsia="zh-CN"/>
        </w:rPr>
        <w:t>（</w:t>
      </w:r>
      <w:r>
        <w:rPr>
          <w:lang w:eastAsia="zh-CN"/>
        </w:rPr>
        <w:t>3）白光照射下的彩色条纹</w:t>
      </w:r>
    </w:p>
    <w:p w:rsidR="00095EA6" w:rsidRDefault="00095EA6" w:rsidP="00095EA6">
      <w:pPr>
        <w:rPr>
          <w:lang w:eastAsia="zh-CN"/>
        </w:rPr>
      </w:pPr>
      <w:r>
        <w:rPr>
          <w:rFonts w:hint="eastAsia"/>
          <w:lang w:eastAsia="zh-CN"/>
        </w:rPr>
        <w:t>对于白光，它含有不同波长的光，且相干长度较短，对于等倾干涉，需要在</w:t>
      </w:r>
      <w:r>
        <w:rPr>
          <w:lang w:eastAsia="zh-CN"/>
        </w:rPr>
        <w:t>d接近零时</w:t>
      </w:r>
    </w:p>
    <w:p w:rsidR="00095EA6" w:rsidRDefault="00095EA6" w:rsidP="00095EA6">
      <w:pPr>
        <w:rPr>
          <w:lang w:eastAsia="zh-CN"/>
        </w:rPr>
      </w:pPr>
      <w:r>
        <w:rPr>
          <w:rFonts w:hint="eastAsia"/>
          <w:lang w:eastAsia="zh-CN"/>
        </w:rPr>
        <w:t>才能观察到白光的干涉彩色条纹。</w:t>
      </w:r>
    </w:p>
    <w:p w:rsidR="007E27E8" w:rsidRDefault="007E27E8" w:rsidP="00095EA6">
      <w:pPr>
        <w:rPr>
          <w:rFonts w:hint="eastAsia"/>
          <w:lang w:eastAsia="zh-CN"/>
        </w:rPr>
      </w:pPr>
    </w:p>
    <w:p w:rsidR="00095EA6" w:rsidRPr="007E27E8" w:rsidRDefault="00095EA6" w:rsidP="00095EA6">
      <w:pPr>
        <w:rPr>
          <w:b/>
          <w:lang w:eastAsia="zh-CN"/>
        </w:rPr>
      </w:pPr>
      <w:r w:rsidRPr="007E27E8">
        <w:rPr>
          <w:b/>
          <w:lang w:eastAsia="zh-CN"/>
        </w:rPr>
        <w:t>2.实验仪器构成、原理及其操作步骤</w:t>
      </w:r>
    </w:p>
    <w:p w:rsidR="00095EA6" w:rsidRDefault="00095EA6" w:rsidP="00095EA6">
      <w:pPr>
        <w:rPr>
          <w:lang w:eastAsia="zh-CN"/>
        </w:rPr>
      </w:pPr>
      <w:r>
        <w:rPr>
          <w:rFonts w:hint="eastAsia"/>
          <w:lang w:eastAsia="zh-CN"/>
        </w:rPr>
        <w:t>（</w:t>
      </w:r>
      <w:r>
        <w:rPr>
          <w:lang w:eastAsia="zh-CN"/>
        </w:rPr>
        <w:t>1）仪器构成</w:t>
      </w:r>
    </w:p>
    <w:p w:rsidR="007E27E8" w:rsidRDefault="007E27E8" w:rsidP="007E27E8">
      <w:pPr>
        <w:jc w:val="center"/>
        <w:rPr>
          <w:noProof/>
          <w:lang w:eastAsia="zh-CN"/>
        </w:rPr>
      </w:pPr>
    </w:p>
    <w:p w:rsidR="007E27E8" w:rsidRDefault="007E27E8" w:rsidP="007E27E8">
      <w:pPr>
        <w:jc w:val="center"/>
        <w:rPr>
          <w:lang w:eastAsia="zh-CN"/>
        </w:rPr>
      </w:pPr>
      <w:r w:rsidRPr="007E27E8">
        <w:rPr>
          <w:noProof/>
          <w:lang w:eastAsia="zh-CN"/>
        </w:rPr>
        <w:lastRenderedPageBreak/>
        <w:drawing>
          <wp:inline distT="0" distB="0" distL="0" distR="0">
            <wp:extent cx="5588000" cy="2338070"/>
            <wp:effectExtent l="0" t="0" r="0" b="5080"/>
            <wp:docPr id="4" name="图片 4" descr="C:\Users\admin\AppData\Local\Temp\WeChat Files\777431597113397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WeChat Files\777431597113397864.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832"/>
                    <a:stretch/>
                  </pic:blipFill>
                  <pic:spPr bwMode="auto">
                    <a:xfrm>
                      <a:off x="0" y="0"/>
                      <a:ext cx="5588000" cy="2338070"/>
                    </a:xfrm>
                    <a:prstGeom prst="rect">
                      <a:avLst/>
                    </a:prstGeom>
                    <a:noFill/>
                    <a:ln>
                      <a:noFill/>
                    </a:ln>
                    <a:extLst>
                      <a:ext uri="{53640926-AAD7-44D8-BBD7-CCE9431645EC}">
                        <a14:shadowObscured xmlns:a14="http://schemas.microsoft.com/office/drawing/2010/main"/>
                      </a:ext>
                    </a:extLst>
                  </pic:spPr>
                </pic:pic>
              </a:graphicData>
            </a:graphic>
          </wp:inline>
        </w:drawing>
      </w:r>
    </w:p>
    <w:p w:rsidR="00095EA6" w:rsidRDefault="00095EA6" w:rsidP="007E27E8">
      <w:pPr>
        <w:ind w:firstLineChars="200" w:firstLine="440"/>
        <w:rPr>
          <w:lang w:eastAsia="zh-CN"/>
        </w:rPr>
      </w:pPr>
      <w:r>
        <w:rPr>
          <w:rFonts w:hint="eastAsia"/>
          <w:lang w:eastAsia="zh-CN"/>
        </w:rPr>
        <w:t>图</w:t>
      </w:r>
      <w:r>
        <w:rPr>
          <w:lang w:eastAsia="zh-CN"/>
        </w:rPr>
        <w:t>4所示是迈克尔干涉仪（WSM-100）的实物图。迈克逊干涉仪是有底座、导轨、拖板部分，</w:t>
      </w:r>
      <w:proofErr w:type="gramStart"/>
      <w:r>
        <w:rPr>
          <w:lang w:eastAsia="zh-CN"/>
        </w:rPr>
        <w:t>分束板和</w:t>
      </w:r>
      <w:proofErr w:type="gramEnd"/>
      <w:r>
        <w:rPr>
          <w:lang w:eastAsia="zh-CN"/>
        </w:rPr>
        <w:t>补偿板、定镜、</w:t>
      </w:r>
      <w:proofErr w:type="gramStart"/>
      <w:r>
        <w:rPr>
          <w:lang w:eastAsia="zh-CN"/>
        </w:rPr>
        <w:t>动镜及其</w:t>
      </w:r>
      <w:proofErr w:type="gramEnd"/>
      <w:r>
        <w:rPr>
          <w:lang w:eastAsia="zh-CN"/>
        </w:rPr>
        <w:t>读数系统与若干附件构成。</w:t>
      </w:r>
    </w:p>
    <w:p w:rsidR="00095EA6" w:rsidRDefault="00095EA6" w:rsidP="007E27E8">
      <w:pPr>
        <w:ind w:firstLineChars="200" w:firstLine="440"/>
        <w:rPr>
          <w:lang w:eastAsia="zh-CN"/>
        </w:rPr>
      </w:pPr>
      <w:r>
        <w:rPr>
          <w:rFonts w:hint="eastAsia"/>
          <w:lang w:eastAsia="zh-CN"/>
        </w:rPr>
        <w:t>底座由生铁铸成，较重，确保仪器的稳定性。底座由三个调平螺丝（见图</w:t>
      </w:r>
      <w:r>
        <w:rPr>
          <w:lang w:eastAsia="zh-CN"/>
        </w:rPr>
        <w:t>4）支撑，调平后，可以锁紧螺钉以保持底座稳定。</w:t>
      </w:r>
    </w:p>
    <w:p w:rsidR="00095EA6" w:rsidRDefault="00095EA6" w:rsidP="007E27E8">
      <w:pPr>
        <w:ind w:firstLineChars="200" w:firstLine="440"/>
        <w:rPr>
          <w:lang w:eastAsia="zh-CN"/>
        </w:rPr>
      </w:pPr>
      <w:r>
        <w:rPr>
          <w:rFonts w:hint="eastAsia"/>
          <w:lang w:eastAsia="zh-CN"/>
        </w:rPr>
        <w:t>导轨由两根平行的长约</w:t>
      </w:r>
      <w:r>
        <w:rPr>
          <w:lang w:eastAsia="zh-CN"/>
        </w:rPr>
        <w:t>280毫米的框架（7）和精密丝杆（8）（如图5所示）组成，被固定在底座上，精密丝杆穿过框架正中，丝杆螺距为1毫米。拖板是一块平板，反面做成与导轨吻合的凹槽，装在导轨上，下方是精密螺母丝杆穿过螺母，当丝杆旋转时，拖板能前后移动，带动固定在其上的移动镜在导轨面上滑动，实现粗动。</w:t>
      </w:r>
    </w:p>
    <w:p w:rsidR="00095EA6" w:rsidRDefault="00095EA6" w:rsidP="007E27E8">
      <w:pPr>
        <w:ind w:firstLineChars="200" w:firstLine="440"/>
        <w:rPr>
          <w:lang w:eastAsia="zh-CN"/>
        </w:rPr>
      </w:pPr>
      <w:proofErr w:type="gramStart"/>
      <w:r>
        <w:rPr>
          <w:rFonts w:hint="eastAsia"/>
          <w:lang w:eastAsia="zh-CN"/>
        </w:rPr>
        <w:t>分束板和</w:t>
      </w:r>
      <w:proofErr w:type="gramEnd"/>
      <w:r>
        <w:rPr>
          <w:rFonts w:hint="eastAsia"/>
          <w:lang w:eastAsia="zh-CN"/>
        </w:rPr>
        <w:t>补偿板是两块平板玻璃，固定于支架部分。</w:t>
      </w:r>
      <w:proofErr w:type="gramStart"/>
      <w:r>
        <w:rPr>
          <w:rFonts w:hint="eastAsia"/>
          <w:lang w:eastAsia="zh-CN"/>
        </w:rPr>
        <w:t>分束板表面</w:t>
      </w:r>
      <w:proofErr w:type="gramEnd"/>
      <w:r>
        <w:rPr>
          <w:rFonts w:hint="eastAsia"/>
          <w:lang w:eastAsia="zh-CN"/>
        </w:rPr>
        <w:t>涂有较高反射系数的</w:t>
      </w:r>
      <w:r>
        <w:rPr>
          <w:lang w:eastAsia="zh-CN"/>
        </w:rPr>
        <w:t>Ag膜，将入射光分成透射光与反射光两束。而补偿版主要用来实现光干涉时两束光经过不同路径时光路的补偿。</w:t>
      </w:r>
    </w:p>
    <w:p w:rsidR="007E27E8" w:rsidRDefault="00095EA6" w:rsidP="007E27E8">
      <w:pPr>
        <w:ind w:firstLineChars="200" w:firstLine="440"/>
        <w:rPr>
          <w:lang w:eastAsia="zh-CN"/>
        </w:rPr>
      </w:pPr>
      <w:proofErr w:type="gramStart"/>
      <w:r>
        <w:rPr>
          <w:rFonts w:hint="eastAsia"/>
          <w:lang w:eastAsia="zh-CN"/>
        </w:rPr>
        <w:t>动镜是</w:t>
      </w:r>
      <w:proofErr w:type="gramEnd"/>
      <w:r>
        <w:rPr>
          <w:rFonts w:hint="eastAsia"/>
          <w:lang w:eastAsia="zh-CN"/>
        </w:rPr>
        <w:t>一块很精密的平面镜，表面镀有金属膜，具有较高的反射率，垂直地固定在拖板上，它的法线严格地与丝杆平行。倾角可分别用镜背后面的两颗螺丝来调节，各螺丝的调节范围是有限度的。如果螺丝向后顶得过松，在移动时可能因震动而使镜面</w:t>
      </w:r>
      <w:proofErr w:type="gramStart"/>
      <w:r>
        <w:rPr>
          <w:rFonts w:hint="eastAsia"/>
          <w:lang w:eastAsia="zh-CN"/>
        </w:rPr>
        <w:t>有倾</w:t>
      </w:r>
      <w:proofErr w:type="gramEnd"/>
      <w:r>
        <w:rPr>
          <w:rFonts w:hint="eastAsia"/>
          <w:lang w:eastAsia="zh-CN"/>
        </w:rPr>
        <w:t>角变化，如果螺丝向前顶得太紧，致使条纹不规则，严重时有可能使螺丝</w:t>
      </w:r>
      <w:proofErr w:type="gramStart"/>
      <w:r>
        <w:rPr>
          <w:rFonts w:hint="eastAsia"/>
          <w:lang w:eastAsia="zh-CN"/>
        </w:rPr>
        <w:t>丝</w:t>
      </w:r>
      <w:proofErr w:type="gramEnd"/>
      <w:r>
        <w:rPr>
          <w:rFonts w:hint="eastAsia"/>
          <w:lang w:eastAsia="zh-CN"/>
        </w:rPr>
        <w:t>口打滑或平面镜破损。</w:t>
      </w:r>
    </w:p>
    <w:p w:rsidR="00095EA6" w:rsidRDefault="00095EA6" w:rsidP="007E27E8">
      <w:pPr>
        <w:ind w:firstLineChars="200" w:firstLine="440"/>
        <w:rPr>
          <w:lang w:eastAsia="zh-CN"/>
        </w:rPr>
      </w:pPr>
      <w:r>
        <w:rPr>
          <w:rFonts w:hint="eastAsia"/>
          <w:lang w:eastAsia="zh-CN"/>
        </w:rPr>
        <w:t>定镜</w:t>
      </w:r>
      <w:proofErr w:type="gramStart"/>
      <w:r>
        <w:rPr>
          <w:rFonts w:hint="eastAsia"/>
          <w:lang w:eastAsia="zh-CN"/>
        </w:rPr>
        <w:t>与动镜是</w:t>
      </w:r>
      <w:proofErr w:type="gramEnd"/>
      <w:r>
        <w:rPr>
          <w:rFonts w:hint="eastAsia"/>
          <w:lang w:eastAsia="zh-CN"/>
        </w:rPr>
        <w:t>相同的一块平面镜，固定在导轨框架右侧的支架上。定镜背后也有两个调节其方位的螺钉，可以</w:t>
      </w:r>
      <w:proofErr w:type="gramStart"/>
      <w:r>
        <w:rPr>
          <w:rFonts w:hint="eastAsia"/>
          <w:lang w:eastAsia="zh-CN"/>
        </w:rPr>
        <w:t>粗调动镜取向</w:t>
      </w:r>
      <w:proofErr w:type="gramEnd"/>
      <w:r>
        <w:rPr>
          <w:rFonts w:hint="eastAsia"/>
          <w:lang w:eastAsia="zh-CN"/>
        </w:rPr>
        <w:t>。其次，</w:t>
      </w:r>
      <w:proofErr w:type="gramStart"/>
      <w:r>
        <w:rPr>
          <w:rFonts w:hint="eastAsia"/>
          <w:lang w:eastAsia="zh-CN"/>
        </w:rPr>
        <w:t>动镜还</w:t>
      </w:r>
      <w:proofErr w:type="gramEnd"/>
      <w:r>
        <w:rPr>
          <w:rFonts w:hint="eastAsia"/>
          <w:lang w:eastAsia="zh-CN"/>
        </w:rPr>
        <w:t>链接两颗水平和垂直拉簧螺钉。通过调节其上的水平拉簧螺钉使其在水平方向转过</w:t>
      </w:r>
      <w:proofErr w:type="gramStart"/>
      <w:r>
        <w:rPr>
          <w:rFonts w:hint="eastAsia"/>
          <w:lang w:eastAsia="zh-CN"/>
        </w:rPr>
        <w:t>一</w:t>
      </w:r>
      <w:proofErr w:type="gramEnd"/>
      <w:r>
        <w:rPr>
          <w:rFonts w:hint="eastAsia"/>
          <w:lang w:eastAsia="zh-CN"/>
        </w:rPr>
        <w:t>微小的角度，能够使干涉条纹在水平方向微动；通过调节垂直拉簧螺钉使其在垂直方向转过</w:t>
      </w:r>
      <w:proofErr w:type="gramStart"/>
      <w:r>
        <w:rPr>
          <w:rFonts w:hint="eastAsia"/>
          <w:lang w:eastAsia="zh-CN"/>
        </w:rPr>
        <w:t>一</w:t>
      </w:r>
      <w:proofErr w:type="gramEnd"/>
      <w:r>
        <w:rPr>
          <w:rFonts w:hint="eastAsia"/>
          <w:lang w:eastAsia="zh-CN"/>
        </w:rPr>
        <w:t>微小的角度，能够使干涉条纹上下微动；</w:t>
      </w:r>
      <w:proofErr w:type="gramStart"/>
      <w:r>
        <w:rPr>
          <w:rFonts w:hint="eastAsia"/>
          <w:lang w:eastAsia="zh-CN"/>
        </w:rPr>
        <w:t>与动镜背面</w:t>
      </w:r>
      <w:proofErr w:type="gramEnd"/>
      <w:r>
        <w:rPr>
          <w:rFonts w:hint="eastAsia"/>
          <w:lang w:eastAsia="zh-CN"/>
        </w:rPr>
        <w:t>的螺丝相比，拉</w:t>
      </w:r>
      <w:proofErr w:type="gramStart"/>
      <w:r>
        <w:rPr>
          <w:rFonts w:hint="eastAsia"/>
          <w:lang w:eastAsia="zh-CN"/>
        </w:rPr>
        <w:t>簧改变</w:t>
      </w:r>
      <w:proofErr w:type="gramEnd"/>
      <w:r>
        <w:rPr>
          <w:rFonts w:hint="eastAsia"/>
          <w:lang w:eastAsia="zh-CN"/>
        </w:rPr>
        <w:t>镜面的方位小得多，因此也称为微调螺钉。</w:t>
      </w:r>
    </w:p>
    <w:p w:rsidR="00095EA6" w:rsidRDefault="00095EA6" w:rsidP="00095EA6">
      <w:pPr>
        <w:rPr>
          <w:rFonts w:hint="eastAsia"/>
          <w:lang w:eastAsia="zh-CN"/>
        </w:rPr>
      </w:pPr>
      <w:r>
        <w:rPr>
          <w:rFonts w:hint="eastAsia"/>
          <w:lang w:eastAsia="zh-CN"/>
        </w:rPr>
        <w:t>读数系统也包括传动部分，称为三级读数系统，如图</w:t>
      </w:r>
      <w:r>
        <w:rPr>
          <w:lang w:eastAsia="zh-CN"/>
        </w:rPr>
        <w:t>6所示。</w:t>
      </w:r>
    </w:p>
    <w:p w:rsidR="00095EA6" w:rsidRDefault="00095EA6" w:rsidP="00095EA6">
      <w:pPr>
        <w:rPr>
          <w:lang w:eastAsia="zh-CN"/>
        </w:rPr>
      </w:pPr>
      <w:proofErr w:type="gramStart"/>
      <w:r>
        <w:rPr>
          <w:rFonts w:hint="eastAsia"/>
          <w:lang w:eastAsia="zh-CN"/>
        </w:rPr>
        <w:t>动镜的</w:t>
      </w:r>
      <w:proofErr w:type="gramEnd"/>
      <w:r>
        <w:rPr>
          <w:rFonts w:hint="eastAsia"/>
          <w:lang w:eastAsia="zh-CN"/>
        </w:rPr>
        <w:t>移动距离毫米数可在机体侧面的毫米刻尺上直接读得</w:t>
      </w:r>
      <w:r>
        <w:rPr>
          <w:lang w:eastAsia="zh-CN"/>
        </w:rPr>
        <w:t>:粗调手轮旋转一周，拖板</w:t>
      </w:r>
    </w:p>
    <w:p w:rsidR="00095EA6" w:rsidRDefault="00095EA6" w:rsidP="00095EA6">
      <w:pPr>
        <w:rPr>
          <w:lang w:eastAsia="zh-CN"/>
        </w:rPr>
      </w:pPr>
      <w:r>
        <w:rPr>
          <w:rFonts w:hint="eastAsia"/>
          <w:lang w:eastAsia="zh-CN"/>
        </w:rPr>
        <w:t>移动</w:t>
      </w:r>
      <w:r>
        <w:rPr>
          <w:lang w:eastAsia="zh-CN"/>
        </w:rPr>
        <w:t>1毫米，即动镜移动1毫米，同时，读数窗口内的鼓轮也转动一周，鼓轮的一圈被等分</w:t>
      </w:r>
    </w:p>
    <w:p w:rsidR="00095EA6" w:rsidRDefault="00095EA6" w:rsidP="00095EA6">
      <w:pPr>
        <w:rPr>
          <w:lang w:eastAsia="zh-CN"/>
        </w:rPr>
      </w:pPr>
      <w:r>
        <w:rPr>
          <w:rFonts w:hint="eastAsia"/>
          <w:lang w:eastAsia="zh-CN"/>
        </w:rPr>
        <w:t>为</w:t>
      </w:r>
      <w:r>
        <w:rPr>
          <w:lang w:eastAsia="zh-CN"/>
        </w:rPr>
        <w:t>100格，每格为10毫米，读数由窗口上的基准线指示:微调手轮每转过一周，拖板移动</w:t>
      </w:r>
    </w:p>
    <w:p w:rsidR="00095EA6" w:rsidRDefault="00095EA6" w:rsidP="00095EA6">
      <w:pPr>
        <w:rPr>
          <w:lang w:eastAsia="zh-CN"/>
        </w:rPr>
      </w:pPr>
      <w:r>
        <w:rPr>
          <w:lang w:eastAsia="zh-CN"/>
        </w:rPr>
        <w:t>0.01毫米，可从读数窗口中看到读数鼓轮移动一格，而微调鼓轮的周线被等分为100格，</w:t>
      </w:r>
    </w:p>
    <w:p w:rsidR="00095EA6" w:rsidRDefault="00095EA6" w:rsidP="00095EA6">
      <w:pPr>
        <w:rPr>
          <w:lang w:eastAsia="zh-CN"/>
        </w:rPr>
      </w:pPr>
      <w:r>
        <w:rPr>
          <w:rFonts w:hint="eastAsia"/>
          <w:lang w:eastAsia="zh-CN"/>
        </w:rPr>
        <w:t>则每格表示为</w:t>
      </w:r>
      <w:r>
        <w:rPr>
          <w:lang w:eastAsia="zh-CN"/>
        </w:rPr>
        <w:t>10毫米。最后读数应为上述三者之和，</w:t>
      </w:r>
      <w:proofErr w:type="gramStart"/>
      <w:r>
        <w:rPr>
          <w:lang w:eastAsia="zh-CN"/>
        </w:rPr>
        <w:t>加上估读一位</w:t>
      </w:r>
      <w:proofErr w:type="gramEnd"/>
      <w:r>
        <w:rPr>
          <w:lang w:eastAsia="zh-CN"/>
        </w:rPr>
        <w:t>，可读到</w:t>
      </w:r>
      <m:oMath>
        <m:sSup>
          <m:sSupPr>
            <m:ctrlPr>
              <w:rPr>
                <w:rFonts w:ascii="Cambria Math" w:hAnsi="Cambria Math"/>
                <w:lang w:eastAsia="zh-CN"/>
              </w:rPr>
            </m:ctrlPr>
          </m:sSupPr>
          <m:e>
            <m:r>
              <w:rPr>
                <w:rFonts w:ascii="Cambria Math" w:hAnsi="Cambria Math"/>
                <w:lang w:eastAsia="zh-CN"/>
              </w:rPr>
              <m:t>10</m:t>
            </m:r>
          </m:e>
          <m:sup>
            <m:r>
              <w:rPr>
                <w:rFonts w:ascii="Cambria Math" w:hAnsi="Cambria Math"/>
                <w:lang w:eastAsia="zh-CN"/>
              </w:rPr>
              <m:t>-5</m:t>
            </m:r>
          </m:sup>
        </m:sSup>
      </m:oMath>
      <w:r>
        <w:rPr>
          <w:lang w:eastAsia="zh-CN"/>
        </w:rPr>
        <w:t>mm</w:t>
      </w:r>
      <w:r w:rsidR="007E27E8">
        <w:rPr>
          <w:rFonts w:hint="eastAsia"/>
          <w:lang w:eastAsia="zh-CN"/>
        </w:rPr>
        <w:t>。</w:t>
      </w:r>
    </w:p>
    <w:p w:rsidR="007E27E8" w:rsidRDefault="007E27E8" w:rsidP="007E27E8">
      <w:pPr>
        <w:jc w:val="center"/>
        <w:rPr>
          <w:lang w:eastAsia="zh-CN"/>
        </w:rPr>
      </w:pPr>
      <w:r w:rsidRPr="007E27E8">
        <w:rPr>
          <w:noProof/>
          <w:lang w:eastAsia="zh-CN"/>
        </w:rPr>
        <w:drawing>
          <wp:inline distT="0" distB="0" distL="0" distR="0">
            <wp:extent cx="1929026" cy="5110145"/>
            <wp:effectExtent l="0" t="9525" r="5080" b="5080"/>
            <wp:docPr id="6" name="图片 6" descr="C:\Users\admin\AppData\Local\Temp\WeChat Files\670448499832507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WeChat Files\67044849983250783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943867" cy="5149460"/>
                    </a:xfrm>
                    <a:prstGeom prst="rect">
                      <a:avLst/>
                    </a:prstGeom>
                    <a:noFill/>
                    <a:ln>
                      <a:noFill/>
                    </a:ln>
                  </pic:spPr>
                </pic:pic>
              </a:graphicData>
            </a:graphic>
          </wp:inline>
        </w:drawing>
      </w:r>
    </w:p>
    <w:p w:rsidR="00095EA6" w:rsidRDefault="00095EA6" w:rsidP="00095EA6">
      <w:pPr>
        <w:rPr>
          <w:lang w:eastAsia="zh-CN"/>
        </w:rPr>
      </w:pPr>
      <w:r>
        <w:rPr>
          <w:rFonts w:hint="eastAsia"/>
          <w:lang w:eastAsia="zh-CN"/>
        </w:rPr>
        <w:lastRenderedPageBreak/>
        <w:t>（</w:t>
      </w:r>
      <w:r>
        <w:rPr>
          <w:lang w:eastAsia="zh-CN"/>
        </w:rPr>
        <w:t>2）迈克尔逊干涉的工作原理</w:t>
      </w:r>
    </w:p>
    <w:p w:rsidR="00095EA6" w:rsidRDefault="00095EA6" w:rsidP="007E27E8">
      <w:pPr>
        <w:ind w:firstLineChars="200" w:firstLine="440"/>
        <w:rPr>
          <w:lang w:eastAsia="zh-CN"/>
        </w:rPr>
      </w:pPr>
      <w:r>
        <w:rPr>
          <w:rFonts w:hint="eastAsia"/>
          <w:lang w:eastAsia="zh-CN"/>
        </w:rPr>
        <w:t>迈克尔</w:t>
      </w:r>
      <w:r w:rsidR="007E27E8">
        <w:rPr>
          <w:rFonts w:hint="eastAsia"/>
          <w:lang w:eastAsia="zh-CN"/>
        </w:rPr>
        <w:t>逊</w:t>
      </w:r>
      <w:r>
        <w:rPr>
          <w:rFonts w:hint="eastAsia"/>
          <w:lang w:eastAsia="zh-CN"/>
        </w:rPr>
        <w:t>干涉仪实验是通过对入射光分振幅形成双光束而形成干涉的，如图</w:t>
      </w:r>
      <w:r>
        <w:rPr>
          <w:lang w:eastAsia="zh-CN"/>
        </w:rPr>
        <w:t>7所示。光源S发光，入射到分束板上，分别经反射和透射形成强度相等的光束1和光束2，再经过M、M反射后到达干涉区域。图中M2</w:t>
      </w:r>
      <w:proofErr w:type="gramStart"/>
      <w:r w:rsidR="007E27E8">
        <w:rPr>
          <w:lang w:eastAsia="zh-CN"/>
        </w:rPr>
        <w:t>’</w:t>
      </w:r>
      <w:proofErr w:type="gramEnd"/>
      <w:r>
        <w:rPr>
          <w:lang w:eastAsia="zh-CN"/>
        </w:rPr>
        <w:t>是M2对于</w:t>
      </w:r>
      <w:proofErr w:type="gramStart"/>
      <w:r>
        <w:rPr>
          <w:lang w:eastAsia="zh-CN"/>
        </w:rPr>
        <w:t>分束板反射面</w:t>
      </w:r>
      <w:proofErr w:type="gramEnd"/>
      <w:r>
        <w:rPr>
          <w:lang w:eastAsia="zh-CN"/>
        </w:rPr>
        <w:t>所成的虚像。</w:t>
      </w:r>
    </w:p>
    <w:p w:rsidR="00095EA6" w:rsidRDefault="007E27E8" w:rsidP="00095EA6">
      <w:pPr>
        <w:rPr>
          <w:lang w:eastAsia="zh-CN"/>
        </w:rPr>
      </w:pPr>
      <w:r w:rsidRPr="007E27E8">
        <w:rPr>
          <w:noProof/>
          <w:lang w:eastAsia="zh-CN"/>
        </w:rPr>
        <w:drawing>
          <wp:inline distT="0" distB="0" distL="0" distR="0">
            <wp:extent cx="5588000" cy="2575560"/>
            <wp:effectExtent l="0" t="0" r="0" b="0"/>
            <wp:docPr id="7" name="图片 7" descr="C:\Users\admin\AppData\Local\Temp\WeChat Files\452623843739594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WeChat Files\45262384373959459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8000" cy="2575560"/>
                    </a:xfrm>
                    <a:prstGeom prst="rect">
                      <a:avLst/>
                    </a:prstGeom>
                    <a:noFill/>
                    <a:ln>
                      <a:noFill/>
                    </a:ln>
                  </pic:spPr>
                </pic:pic>
              </a:graphicData>
            </a:graphic>
          </wp:inline>
        </w:drawing>
      </w:r>
    </w:p>
    <w:p w:rsidR="00095EA6" w:rsidRDefault="00095EA6" w:rsidP="007E27E8">
      <w:pPr>
        <w:ind w:firstLineChars="200" w:firstLine="440"/>
        <w:rPr>
          <w:lang w:eastAsia="zh-CN"/>
        </w:rPr>
      </w:pPr>
      <w:r>
        <w:rPr>
          <w:lang w:eastAsia="zh-CN"/>
        </w:rPr>
        <w:t>根据光源的性质和M1、M2</w:t>
      </w:r>
      <w:proofErr w:type="gramStart"/>
      <w:r>
        <w:rPr>
          <w:lang w:eastAsia="zh-CN"/>
        </w:rPr>
        <w:t>两</w:t>
      </w:r>
      <w:proofErr w:type="gramEnd"/>
      <w:r>
        <w:rPr>
          <w:lang w:eastAsia="zh-CN"/>
        </w:rPr>
        <w:t>反射镜的相对位置关系，其产生的干涉与上面讲到点光源所产生的非定域干涉的模型一致。因此，我们对非定域干涉情形作定量的分析。</w:t>
      </w:r>
    </w:p>
    <w:p w:rsidR="00095EA6" w:rsidRDefault="00095EA6" w:rsidP="00095EA6">
      <w:pPr>
        <w:rPr>
          <w:lang w:eastAsia="zh-CN"/>
        </w:rPr>
      </w:pPr>
      <w:r>
        <w:rPr>
          <w:rFonts w:hint="eastAsia"/>
          <w:lang w:eastAsia="zh-CN"/>
        </w:rPr>
        <w:t>图</w:t>
      </w:r>
      <w:r>
        <w:rPr>
          <w:lang w:eastAsia="zh-CN"/>
        </w:rPr>
        <w:t>8是非定域干涉的等效光路图。S1，S2</w:t>
      </w:r>
      <w:proofErr w:type="gramStart"/>
      <w:r w:rsidR="007E27E8">
        <w:rPr>
          <w:lang w:eastAsia="zh-CN"/>
        </w:rPr>
        <w:t>’</w:t>
      </w:r>
      <w:proofErr w:type="gramEnd"/>
      <w:r>
        <w:rPr>
          <w:lang w:eastAsia="zh-CN"/>
        </w:rPr>
        <w:t>分别是点光源S经M，M2</w:t>
      </w:r>
      <w:proofErr w:type="gramStart"/>
      <w:r w:rsidR="007E27E8">
        <w:rPr>
          <w:lang w:eastAsia="zh-CN"/>
        </w:rPr>
        <w:t>’</w:t>
      </w:r>
      <w:proofErr w:type="gramEnd"/>
      <w:r>
        <w:rPr>
          <w:lang w:eastAsia="zh-CN"/>
        </w:rPr>
        <w:t>形成的两个虚光源，考察它们到观察点A的两条光线的光程差（</w:t>
      </w:r>
      <w:r w:rsidR="007E27E8">
        <w:rPr>
          <w:rFonts w:hint="eastAsia"/>
          <w:lang w:eastAsia="zh-CN"/>
        </w:rPr>
        <w:t>θ</w:t>
      </w:r>
      <w:r>
        <w:rPr>
          <w:lang w:eastAsia="zh-CN"/>
        </w:rPr>
        <w:t>为观察点A的张角）△</w:t>
      </w:r>
      <w:r w:rsidR="007E27E8">
        <w:rPr>
          <w:rFonts w:hint="eastAsia"/>
          <w:lang w:eastAsia="zh-CN"/>
        </w:rPr>
        <w:t>：</w:t>
      </w:r>
    </w:p>
    <w:p w:rsidR="00095EA6" w:rsidRDefault="007E27E8" w:rsidP="00095EA6">
      <w:pPr>
        <w:rPr>
          <w:lang w:eastAsia="zh-CN"/>
        </w:rPr>
      </w:pPr>
      <m:oMathPara>
        <m:oMath>
          <m:r>
            <m:rPr>
              <m:sty m:val="p"/>
            </m:rPr>
            <w:rPr>
              <w:rFonts w:ascii="Cambria Math" w:hAnsi="Cambria Math" w:hint="eastAsia"/>
              <w:lang w:eastAsia="zh-CN"/>
            </w:rPr>
            <m:t>△＝</m:t>
          </m:r>
          <m:sSup>
            <m:sSupPr>
              <m:ctrlPr>
                <w:rPr>
                  <w:rFonts w:ascii="Cambria Math" w:hAnsi="Cambria Math"/>
                  <w:lang w:eastAsia="zh-CN"/>
                </w:rPr>
              </m:ctrlPr>
            </m:sSupPr>
            <m:e>
              <m:sSub>
                <m:sSubPr>
                  <m:ctrlPr>
                    <w:rPr>
                      <w:rFonts w:ascii="Cambria Math" w:hAnsi="Cambria Math"/>
                      <w:lang w:eastAsia="zh-CN"/>
                    </w:rPr>
                  </m:ctrlPr>
                </m:sSubPr>
                <m:e>
                  <m:r>
                    <w:rPr>
                      <w:rFonts w:ascii="Cambria Math" w:hAnsi="Cambria Math" w:hint="eastAsia"/>
                      <w:lang w:eastAsia="zh-CN"/>
                    </w:rPr>
                    <m:t>S</m:t>
                  </m:r>
                </m:e>
                <m:sub>
                  <m:r>
                    <w:rPr>
                      <w:rFonts w:ascii="Cambria Math" w:hAnsi="Cambria Math"/>
                      <w:lang w:eastAsia="zh-CN"/>
                    </w:rPr>
                    <m:t>2</m:t>
                  </m:r>
                </m:sub>
              </m:sSub>
            </m:e>
            <m:sup>
              <m:r>
                <w:rPr>
                  <w:rFonts w:ascii="Cambria Math" w:hAnsi="Cambria Math"/>
                  <w:lang w:eastAsia="zh-CN"/>
                </w:rPr>
                <m:t>'</m:t>
              </m:r>
            </m:sup>
          </m:sSup>
          <m:r>
            <m:rPr>
              <m:sty m:val="p"/>
            </m:rPr>
            <w:rPr>
              <w:rFonts w:ascii="Cambria Math" w:hAnsi="Cambria Math"/>
              <w:lang w:eastAsia="zh-CN"/>
            </w:rPr>
            <m:t>A</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A</m:t>
          </m:r>
        </m:oMath>
      </m:oMathPara>
    </w:p>
    <w:p w:rsidR="00095EA6" w:rsidRDefault="00095EA6" w:rsidP="00B813F9">
      <w:pPr>
        <w:ind w:firstLineChars="200" w:firstLine="440"/>
        <w:rPr>
          <w:lang w:eastAsia="zh-CN"/>
        </w:rPr>
      </w:pPr>
      <w:r>
        <w:rPr>
          <w:rFonts w:hint="eastAsia"/>
          <w:lang w:eastAsia="zh-CN"/>
        </w:rPr>
        <w:t>在</w:t>
      </w:r>
      <w:r>
        <w:rPr>
          <w:lang w:eastAsia="zh-CN"/>
        </w:rPr>
        <w:t>L</w:t>
      </w:r>
      <w:r w:rsidR="007E27E8">
        <w:rPr>
          <w:rFonts w:hint="eastAsia"/>
          <w:lang w:eastAsia="zh-CN"/>
        </w:rPr>
        <w:t>&gt;</w:t>
      </w:r>
      <w:r w:rsidR="007E27E8">
        <w:rPr>
          <w:lang w:eastAsia="zh-CN"/>
        </w:rPr>
        <w:t>&gt;</w:t>
      </w:r>
      <w:r>
        <w:rPr>
          <w:lang w:eastAsia="zh-CN"/>
        </w:rPr>
        <w:t>d的条件下，根据三角关系，可得到近似关系:</w:t>
      </w:r>
    </w:p>
    <w:p w:rsidR="00095EA6" w:rsidRDefault="007E27E8" w:rsidP="00095EA6">
      <w:pPr>
        <w:rPr>
          <w:lang w:eastAsia="zh-CN"/>
        </w:rPr>
      </w:pPr>
      <m:oMathPara>
        <m:oMath>
          <m:r>
            <m:rPr>
              <m:sty m:val="p"/>
            </m:rPr>
            <w:rPr>
              <w:rFonts w:ascii="Cambria Math" w:hAnsi="Cambria Math" w:hint="eastAsia"/>
              <w:lang w:eastAsia="zh-CN"/>
            </w:rPr>
            <m:t>△＝</m:t>
          </m:r>
          <m:r>
            <m:rPr>
              <m:sty m:val="p"/>
            </m:rPr>
            <w:rPr>
              <w:rFonts w:ascii="Cambria Math" w:hAnsi="Cambria Math"/>
              <w:lang w:eastAsia="zh-CN"/>
            </w:rPr>
            <m:t>2dcos</m:t>
          </m:r>
          <m:r>
            <m:rPr>
              <m:sty m:val="p"/>
            </m:rPr>
            <w:rPr>
              <w:rFonts w:ascii="Cambria Math" w:hAnsi="Cambria Math" w:hint="eastAsia"/>
              <w:lang w:eastAsia="zh-CN"/>
            </w:rPr>
            <m:t>θ</m:t>
          </m:r>
          <m:r>
            <m:rPr>
              <m:sty m:val="p"/>
            </m:rPr>
            <w:rPr>
              <w:rFonts w:ascii="Cambria Math" w:hAnsi="Cambria Math"/>
              <w:lang w:eastAsia="zh-CN"/>
            </w:rPr>
            <m:t>（</m:t>
          </m:r>
          <m:r>
            <m:rPr>
              <m:sty m:val="p"/>
            </m:rPr>
            <w:rPr>
              <w:rFonts w:ascii="Cambria Math" w:hAnsi="Cambria Math"/>
              <w:lang w:eastAsia="zh-CN"/>
            </w:rPr>
            <m:t>1</m:t>
          </m:r>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d</m:t>
              </m:r>
            </m:num>
            <m:den>
              <m:r>
                <w:rPr>
                  <w:rFonts w:ascii="Cambria Math" w:hAnsi="Cambria Math"/>
                  <w:lang w:eastAsia="zh-CN"/>
                </w:rPr>
                <m:t>L</m:t>
              </m:r>
            </m:den>
          </m:f>
          <m:sSup>
            <m:sSupPr>
              <m:ctrlPr>
                <w:rPr>
                  <w:rFonts w:ascii="Cambria Math" w:hAnsi="Cambria Math"/>
                  <w:lang w:eastAsia="zh-CN"/>
                </w:rPr>
              </m:ctrlPr>
            </m:sSupPr>
            <m:e>
              <m:r>
                <w:rPr>
                  <w:rFonts w:ascii="Cambria Math" w:hAnsi="Cambria Math"/>
                  <w:lang w:eastAsia="zh-CN"/>
                </w:rPr>
                <m:t>sin</m:t>
              </m:r>
            </m:e>
            <m:sup>
              <m:r>
                <w:rPr>
                  <w:rFonts w:ascii="Cambria Math" w:hAnsi="Cambria Math"/>
                  <w:lang w:eastAsia="zh-CN"/>
                </w:rPr>
                <m:t>2</m:t>
              </m:r>
            </m:sup>
          </m:sSup>
          <m:r>
            <m:rPr>
              <m:sty m:val="p"/>
            </m:rPr>
            <w:rPr>
              <w:rFonts w:ascii="Cambria Math" w:hAnsi="Cambria Math" w:hint="eastAsia"/>
              <w:lang w:eastAsia="zh-CN"/>
            </w:rPr>
            <m:t>θ</m:t>
          </m:r>
          <m:r>
            <m:rPr>
              <m:sty m:val="p"/>
            </m:rPr>
            <w:rPr>
              <w:rFonts w:ascii="Cambria Math" w:hAnsi="Cambria Math"/>
              <w:lang w:eastAsia="zh-CN"/>
            </w:rPr>
            <m:t>）</m:t>
          </m:r>
        </m:oMath>
      </m:oMathPara>
    </w:p>
    <w:p w:rsidR="00095EA6" w:rsidRDefault="00095EA6" w:rsidP="00B813F9">
      <w:pPr>
        <w:ind w:firstLineChars="200" w:firstLine="440"/>
        <w:rPr>
          <w:lang w:eastAsia="zh-CN"/>
        </w:rPr>
      </w:pPr>
      <w:r>
        <w:rPr>
          <w:rFonts w:hint="eastAsia"/>
          <w:lang w:eastAsia="zh-CN"/>
        </w:rPr>
        <w:t>舍去二级无穷小量，得到简明实用的表达式</w:t>
      </w:r>
      <w:r>
        <w:rPr>
          <w:lang w:eastAsia="zh-CN"/>
        </w:rPr>
        <w:t>:△＝2dco</w:t>
      </w:r>
      <w:r w:rsidR="007E27E8">
        <w:rPr>
          <w:rFonts w:hint="eastAsia"/>
          <w:lang w:eastAsia="zh-CN"/>
        </w:rPr>
        <w:t>sθ</w:t>
      </w:r>
    </w:p>
    <w:p w:rsidR="00095EA6" w:rsidRDefault="00095EA6" w:rsidP="00095EA6">
      <w:pPr>
        <w:rPr>
          <w:lang w:eastAsia="zh-CN"/>
        </w:rPr>
      </w:pPr>
      <w:r>
        <w:rPr>
          <w:rFonts w:hint="eastAsia"/>
          <w:lang w:eastAsia="zh-CN"/>
        </w:rPr>
        <w:t>注意亮、暗</w:t>
      </w:r>
      <w:proofErr w:type="gramStart"/>
      <w:r>
        <w:rPr>
          <w:rFonts w:hint="eastAsia"/>
          <w:lang w:eastAsia="zh-CN"/>
        </w:rPr>
        <w:t>纹条件</w:t>
      </w:r>
      <w:proofErr w:type="gramEnd"/>
      <w:r>
        <w:rPr>
          <w:lang w:eastAsia="zh-CN"/>
        </w:rPr>
        <w:t>:</w:t>
      </w:r>
    </w:p>
    <w:p w:rsidR="007E27E8" w:rsidRDefault="007E27E8" w:rsidP="00095EA6">
      <w:pPr>
        <w:rPr>
          <w:lang w:eastAsia="zh-CN"/>
        </w:rPr>
      </w:pPr>
      <w:r>
        <w:rPr>
          <w:rFonts w:hint="eastAsia"/>
          <w:lang w:eastAsia="zh-CN"/>
        </w:rPr>
        <w:t>Δ=kλ</w:t>
      </w:r>
      <w:r>
        <w:rPr>
          <w:lang w:eastAsia="zh-CN"/>
        </w:rPr>
        <w:t xml:space="preserve"> </w:t>
      </w:r>
      <w:r>
        <w:rPr>
          <w:rFonts w:hint="eastAsia"/>
          <w:lang w:eastAsia="zh-CN"/>
        </w:rPr>
        <w:t>亮纹</w:t>
      </w:r>
    </w:p>
    <w:p w:rsidR="007E27E8" w:rsidRDefault="007E27E8" w:rsidP="00095EA6">
      <w:pPr>
        <w:rPr>
          <w:lang w:eastAsia="zh-CN"/>
        </w:rPr>
      </w:pPr>
      <w:r>
        <w:rPr>
          <w:rFonts w:hint="eastAsia"/>
          <w:lang w:eastAsia="zh-CN"/>
        </w:rPr>
        <w:t>Δ=</w:t>
      </w:r>
      <w:r w:rsidR="00B813F9">
        <w:rPr>
          <w:lang w:eastAsia="zh-CN"/>
        </w:rPr>
        <w:t>(</w:t>
      </w:r>
      <w:r w:rsidR="00B813F9">
        <w:rPr>
          <w:rFonts w:hint="eastAsia"/>
          <w:lang w:eastAsia="zh-CN"/>
        </w:rPr>
        <w:t>2k</w:t>
      </w:r>
      <w:r w:rsidR="00B813F9">
        <w:rPr>
          <w:lang w:eastAsia="zh-CN"/>
        </w:rPr>
        <w:t>+1)</w:t>
      </w:r>
      <w:r w:rsidR="00B813F9">
        <w:rPr>
          <w:rFonts w:hint="eastAsia"/>
          <w:lang w:eastAsia="zh-CN"/>
        </w:rPr>
        <w:t>λ</w:t>
      </w:r>
      <w:r w:rsidR="00B813F9">
        <w:rPr>
          <w:lang w:eastAsia="zh-CN"/>
        </w:rPr>
        <w:t xml:space="preserve">/2 </w:t>
      </w:r>
      <w:r w:rsidR="00B813F9">
        <w:rPr>
          <w:rFonts w:hint="eastAsia"/>
          <w:lang w:eastAsia="zh-CN"/>
        </w:rPr>
        <w:t>暗纹</w:t>
      </w:r>
    </w:p>
    <w:p w:rsidR="00B813F9" w:rsidRDefault="00B813F9" w:rsidP="00095EA6">
      <w:pPr>
        <w:rPr>
          <w:rFonts w:hint="eastAsia"/>
          <w:lang w:eastAsia="zh-CN"/>
        </w:rPr>
      </w:pPr>
      <w:r>
        <w:rPr>
          <w:rFonts w:hint="eastAsia"/>
          <w:lang w:eastAsia="zh-CN"/>
        </w:rPr>
        <w:t>k为整数</w:t>
      </w:r>
    </w:p>
    <w:p w:rsidR="00095EA6" w:rsidRDefault="00095EA6" w:rsidP="00B813F9">
      <w:pPr>
        <w:ind w:firstLineChars="200" w:firstLine="440"/>
        <w:rPr>
          <w:lang w:eastAsia="zh-CN"/>
        </w:rPr>
      </w:pPr>
      <w:r>
        <w:rPr>
          <w:rFonts w:hint="eastAsia"/>
          <w:lang w:eastAsia="zh-CN"/>
        </w:rPr>
        <w:t>当</w:t>
      </w:r>
      <w:r>
        <w:rPr>
          <w:lang w:eastAsia="zh-CN"/>
        </w:rPr>
        <w:t>M1，M2</w:t>
      </w:r>
      <w:proofErr w:type="gramStart"/>
      <w:r w:rsidR="00B813F9">
        <w:rPr>
          <w:lang w:eastAsia="zh-CN"/>
        </w:rPr>
        <w:t>’</w:t>
      </w:r>
      <w:proofErr w:type="gramEnd"/>
      <w:r>
        <w:rPr>
          <w:lang w:eastAsia="zh-CN"/>
        </w:rPr>
        <w:t>平行，d为常数，这种由点光源S所形成的以0点为圆心的圆环形干涉条纹，在整个观察区域空间均可看到。</w:t>
      </w:r>
    </w:p>
    <w:p w:rsidR="00095EA6" w:rsidRDefault="00095EA6" w:rsidP="00B813F9">
      <w:pPr>
        <w:ind w:firstLineChars="200" w:firstLine="440"/>
        <w:rPr>
          <w:lang w:eastAsia="zh-CN"/>
        </w:rPr>
      </w:pPr>
      <w:r>
        <w:rPr>
          <w:rFonts w:hint="eastAsia"/>
          <w:lang w:eastAsia="zh-CN"/>
        </w:rPr>
        <w:t>在圆心处，＝</w:t>
      </w:r>
      <w:r>
        <w:rPr>
          <w:lang w:eastAsia="zh-CN"/>
        </w:rPr>
        <w:t>0，则2d＝k</w:t>
      </w:r>
      <w:r w:rsidR="00B813F9">
        <w:rPr>
          <w:rFonts w:hint="eastAsia"/>
          <w:lang w:eastAsia="zh-CN"/>
        </w:rPr>
        <w:t>λ</w:t>
      </w:r>
      <w:r>
        <w:rPr>
          <w:lang w:eastAsia="zh-CN"/>
        </w:rPr>
        <w:t>可以得到M1和M2</w:t>
      </w:r>
      <w:proofErr w:type="gramStart"/>
      <w:r w:rsidR="00B813F9">
        <w:rPr>
          <w:lang w:eastAsia="zh-CN"/>
        </w:rPr>
        <w:t>’</w:t>
      </w:r>
      <w:proofErr w:type="gramEnd"/>
      <w:r>
        <w:rPr>
          <w:lang w:eastAsia="zh-CN"/>
        </w:rPr>
        <w:t>的距离d的微小改变量△d与干涉条纹级差△k的关系:</w:t>
      </w:r>
    </w:p>
    <w:p w:rsidR="00095EA6" w:rsidRDefault="00095EA6" w:rsidP="00B813F9">
      <w:pPr>
        <w:jc w:val="center"/>
        <w:rPr>
          <w:rFonts w:hint="eastAsia"/>
          <w:lang w:eastAsia="zh-CN"/>
        </w:rPr>
      </w:pPr>
      <w:r>
        <w:rPr>
          <w:rFonts w:hint="eastAsia"/>
          <w:lang w:eastAsia="zh-CN"/>
        </w:rPr>
        <w:t>△</w:t>
      </w:r>
      <w:r>
        <w:rPr>
          <w:lang w:eastAsia="zh-CN"/>
        </w:rPr>
        <w:t>d＝△k</w:t>
      </w:r>
      <w:r w:rsidR="00B813F9">
        <w:rPr>
          <w:rFonts w:hint="eastAsia"/>
          <w:lang w:eastAsia="zh-CN"/>
        </w:rPr>
        <w:t>λ</w:t>
      </w:r>
      <w:r w:rsidR="00B813F9">
        <w:rPr>
          <w:lang w:eastAsia="zh-CN"/>
        </w:rPr>
        <w:t>/2</w:t>
      </w:r>
    </w:p>
    <w:p w:rsidR="00095EA6" w:rsidRDefault="00095EA6" w:rsidP="00B813F9">
      <w:pPr>
        <w:ind w:firstLineChars="200" w:firstLine="440"/>
        <w:rPr>
          <w:lang w:eastAsia="zh-CN"/>
        </w:rPr>
      </w:pPr>
      <w:r>
        <w:rPr>
          <w:rFonts w:hint="eastAsia"/>
          <w:lang w:eastAsia="zh-CN"/>
        </w:rPr>
        <w:t>调节</w:t>
      </w:r>
      <w:r>
        <w:rPr>
          <w:lang w:eastAsia="zh-CN"/>
        </w:rPr>
        <w:t>M1在轴向的位置，使发生变化时，从上式子式可知，当干涉图每增加或减少一级，d就增加或减少半个波长。观察者目光固定在圆心，则可看到干涉条纹不断“冒出”或“缩进”。如果测量出M1移动的距离△d，记下在这期间干涉条纹变化（冒出或缩进）的条纹数△k，则可以计算出此时光波的波长入:</w:t>
      </w:r>
    </w:p>
    <w:p w:rsidR="00B813F9" w:rsidRDefault="00B813F9" w:rsidP="00095EA6">
      <w:pPr>
        <w:rPr>
          <w:lang w:eastAsia="zh-CN"/>
        </w:rPr>
      </w:pPr>
      <m:oMathPara>
        <m:oMath>
          <m:r>
            <m:rPr>
              <m:sty m:val="p"/>
            </m:rPr>
            <w:rPr>
              <w:rFonts w:ascii="Cambria Math" w:hAnsi="Cambria Math" w:hint="eastAsia"/>
              <w:lang w:eastAsia="zh-CN"/>
            </w:rPr>
            <m:t>λ</m:t>
          </m:r>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2</m:t>
              </m:r>
              <m:r>
                <m:rPr>
                  <m:sty m:val="p"/>
                </m:rPr>
                <w:rPr>
                  <w:rFonts w:ascii="Cambria Math" w:hAnsi="Cambria Math" w:hint="eastAsia"/>
                  <w:lang w:eastAsia="zh-CN"/>
                </w:rPr>
                <m:t>Δ</m:t>
              </m:r>
              <m:r>
                <m:rPr>
                  <m:sty m:val="p"/>
                </m:rPr>
                <w:rPr>
                  <w:rFonts w:ascii="Cambria Math" w:hAnsi="Cambria Math" w:hint="eastAsia"/>
                  <w:lang w:eastAsia="zh-CN"/>
                </w:rPr>
                <m:t>d</m:t>
              </m:r>
              <m:ctrlPr>
                <w:rPr>
                  <w:rFonts w:ascii="Cambria Math" w:hAnsi="Cambria Math" w:hint="eastAsia"/>
                  <w:lang w:eastAsia="zh-CN"/>
                </w:rPr>
              </m:ctrlPr>
            </m:num>
            <m:den>
              <m:r>
                <w:rPr>
                  <w:rFonts w:ascii="Cambria Math" w:hAnsi="Cambria Math" w:hint="eastAsia"/>
                  <w:lang w:eastAsia="zh-CN"/>
                </w:rPr>
                <m:t>Δ</m:t>
              </m:r>
              <m:r>
                <w:rPr>
                  <w:rFonts w:ascii="Cambria Math" w:hAnsi="Cambria Math"/>
                  <w:lang w:eastAsia="zh-CN"/>
                </w:rPr>
                <m:t>k</m:t>
              </m:r>
            </m:den>
          </m:f>
        </m:oMath>
      </m:oMathPara>
    </w:p>
    <w:p w:rsidR="00095EA6" w:rsidRDefault="00095EA6" w:rsidP="00095EA6">
      <w:pPr>
        <w:rPr>
          <w:lang w:eastAsia="zh-CN"/>
        </w:rPr>
      </w:pPr>
      <w:r>
        <w:rPr>
          <w:rFonts w:hint="eastAsia"/>
          <w:lang w:eastAsia="zh-CN"/>
        </w:rPr>
        <w:t>这就是利用迈克尔逊干涉仪在波长已知条件下测量微小位移的原理，反之，若已知移动距离△</w:t>
      </w:r>
      <w:r>
        <w:rPr>
          <w:lang w:eastAsia="zh-CN"/>
        </w:rPr>
        <w:t>d，也可以测量光源的波长。</w:t>
      </w:r>
    </w:p>
    <w:p w:rsidR="00095EA6" w:rsidRDefault="00095EA6" w:rsidP="00B813F9">
      <w:pPr>
        <w:ind w:firstLineChars="200" w:firstLine="440"/>
        <w:rPr>
          <w:lang w:eastAsia="zh-CN"/>
        </w:rPr>
      </w:pPr>
      <w:r>
        <w:rPr>
          <w:rFonts w:hint="eastAsia"/>
          <w:lang w:eastAsia="zh-CN"/>
        </w:rPr>
        <w:t>我们知道钠光包含两种波长非常相近的光，称为钠光的双黄线。根据干涉条纹明暗的变化，可以测量钠光的双黄线波长差。条纹的非相干迭加，</w:t>
      </w:r>
      <w:r>
        <w:rPr>
          <w:lang w:eastAsia="zh-CN"/>
        </w:rPr>
        <w:t>d变化时，视场中干涉条纹交替出现“清晰”和“模糊甚至消失”:</w:t>
      </w:r>
    </w:p>
    <w:p w:rsidR="00B813F9" w:rsidRDefault="00B813F9" w:rsidP="00095EA6">
      <w:pPr>
        <w:rPr>
          <w:rFonts w:hint="eastAsia"/>
          <w:lang w:eastAsia="zh-CN"/>
        </w:rPr>
      </w:pPr>
    </w:p>
    <w:p w:rsidR="00B813F9" w:rsidRDefault="00B813F9" w:rsidP="00095EA6">
      <w:pPr>
        <w:rPr>
          <w:rFonts w:hint="eastAsia"/>
          <w:lang w:eastAsia="zh-CN"/>
        </w:rPr>
      </w:pPr>
    </w:p>
    <w:p w:rsidR="00B813F9" w:rsidRDefault="00B813F9" w:rsidP="00095EA6">
      <w:pPr>
        <w:rPr>
          <w:lang w:eastAsia="zh-CN"/>
        </w:rPr>
      </w:pPr>
      <w:r w:rsidRPr="00B813F9">
        <w:rPr>
          <w:noProof/>
          <w:lang w:eastAsia="zh-CN"/>
        </w:rPr>
        <w:lastRenderedPageBreak/>
        <w:drawing>
          <wp:inline distT="0" distB="0" distL="0" distR="0">
            <wp:extent cx="5588000" cy="2550160"/>
            <wp:effectExtent l="0" t="0" r="0" b="2540"/>
            <wp:docPr id="8" name="图片 8" descr="C:\Users\admin\AppData\Local\Temp\WeChat Files\298752075137824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WeChat Files\29875207513782469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8000" cy="2550160"/>
                    </a:xfrm>
                    <a:prstGeom prst="rect">
                      <a:avLst/>
                    </a:prstGeom>
                    <a:noFill/>
                    <a:ln>
                      <a:noFill/>
                    </a:ln>
                  </pic:spPr>
                </pic:pic>
              </a:graphicData>
            </a:graphic>
          </wp:inline>
        </w:drawing>
      </w:r>
    </w:p>
    <w:p w:rsidR="00095EA6" w:rsidRDefault="00095EA6" w:rsidP="00095EA6">
      <w:pPr>
        <w:rPr>
          <w:lang w:eastAsia="zh-CN"/>
        </w:rPr>
      </w:pPr>
      <w:r>
        <w:rPr>
          <w:rFonts w:hint="eastAsia"/>
          <w:lang w:eastAsia="zh-CN"/>
        </w:rPr>
        <w:t>由于模糊区较宽，实际测量只需用粗调手轮，测出</w:t>
      </w:r>
      <w:r>
        <w:rPr>
          <w:lang w:eastAsia="zh-CN"/>
        </w:rPr>
        <w:t>3到4个模糊区的间距去计算波长差</w:t>
      </w:r>
    </w:p>
    <w:p w:rsidR="00095EA6" w:rsidRDefault="00095EA6" w:rsidP="00095EA6">
      <w:pPr>
        <w:rPr>
          <w:lang w:eastAsia="zh-CN"/>
        </w:rPr>
      </w:pPr>
      <w:r>
        <w:rPr>
          <w:rFonts w:hint="eastAsia"/>
          <w:lang w:eastAsia="zh-CN"/>
        </w:rPr>
        <w:t>【实验内容与步骤】</w:t>
      </w:r>
    </w:p>
    <w:p w:rsidR="00095EA6" w:rsidRDefault="00095EA6" w:rsidP="00095EA6">
      <w:pPr>
        <w:rPr>
          <w:lang w:eastAsia="zh-CN"/>
        </w:rPr>
      </w:pPr>
      <w:r>
        <w:rPr>
          <w:lang w:eastAsia="zh-CN"/>
        </w:rPr>
        <w:t>1.迈克尔逊干涉仪的调节</w:t>
      </w:r>
    </w:p>
    <w:p w:rsidR="00095EA6" w:rsidRDefault="00095EA6" w:rsidP="00095EA6">
      <w:pPr>
        <w:rPr>
          <w:lang w:eastAsia="zh-CN"/>
        </w:rPr>
      </w:pPr>
      <w:r>
        <w:rPr>
          <w:rFonts w:hint="eastAsia"/>
          <w:lang w:eastAsia="zh-CN"/>
        </w:rPr>
        <w:t>（</w:t>
      </w:r>
      <w:r>
        <w:rPr>
          <w:lang w:eastAsia="zh-CN"/>
        </w:rPr>
        <w:t>1）利用水平调节螺丝，调干涉仪水平</w:t>
      </w:r>
    </w:p>
    <w:p w:rsidR="00095EA6" w:rsidRDefault="00095EA6" w:rsidP="00095EA6">
      <w:pPr>
        <w:rPr>
          <w:lang w:eastAsia="zh-CN"/>
        </w:rPr>
      </w:pPr>
      <w:r>
        <w:rPr>
          <w:rFonts w:hint="eastAsia"/>
          <w:lang w:eastAsia="zh-CN"/>
        </w:rPr>
        <w:t>（</w:t>
      </w:r>
      <w:r>
        <w:rPr>
          <w:lang w:eastAsia="zh-CN"/>
        </w:rPr>
        <w:t>2）调整激光束与</w:t>
      </w:r>
      <w:proofErr w:type="gramStart"/>
      <w:r>
        <w:rPr>
          <w:lang w:eastAsia="zh-CN"/>
        </w:rPr>
        <w:t>千涉仪</w:t>
      </w:r>
      <w:proofErr w:type="gramEnd"/>
      <w:r>
        <w:rPr>
          <w:lang w:eastAsia="zh-CN"/>
        </w:rPr>
        <w:t>的光路大致垂直</w:t>
      </w:r>
    </w:p>
    <w:p w:rsidR="00095EA6" w:rsidRDefault="00095EA6" w:rsidP="00095EA6">
      <w:pPr>
        <w:rPr>
          <w:lang w:eastAsia="zh-CN"/>
        </w:rPr>
      </w:pPr>
      <w:r>
        <w:rPr>
          <w:rFonts w:hint="eastAsia"/>
          <w:lang w:eastAsia="zh-CN"/>
        </w:rPr>
        <w:t>目测</w:t>
      </w:r>
      <w:r>
        <w:rPr>
          <w:lang w:eastAsia="zh-CN"/>
        </w:rPr>
        <w:t>:光源中心轴线大致垂直于定镜:打开钠光灯，调定镜背后的两颗</w:t>
      </w:r>
      <w:proofErr w:type="gramStart"/>
      <w:r>
        <w:rPr>
          <w:lang w:eastAsia="zh-CN"/>
        </w:rPr>
        <w:t>螺丝使定镜</w:t>
      </w:r>
      <w:proofErr w:type="gramEnd"/>
    </w:p>
    <w:p w:rsidR="00095EA6" w:rsidRDefault="00095EA6" w:rsidP="00095EA6">
      <w:pPr>
        <w:rPr>
          <w:lang w:eastAsia="zh-CN"/>
        </w:rPr>
      </w:pPr>
      <w:r>
        <w:rPr>
          <w:rFonts w:hint="eastAsia"/>
          <w:lang w:eastAsia="zh-CN"/>
        </w:rPr>
        <w:t>反射的光束，返回光源（一般目测就可以了）</w:t>
      </w:r>
    </w:p>
    <w:p w:rsidR="00095EA6" w:rsidRDefault="00095EA6" w:rsidP="00095EA6">
      <w:pPr>
        <w:rPr>
          <w:lang w:eastAsia="zh-CN"/>
        </w:rPr>
      </w:pPr>
      <w:r>
        <w:rPr>
          <w:rFonts w:hint="eastAsia"/>
          <w:lang w:eastAsia="zh-CN"/>
        </w:rPr>
        <w:t>（</w:t>
      </w:r>
      <w:r>
        <w:rPr>
          <w:lang w:eastAsia="zh-CN"/>
        </w:rPr>
        <w:t>3）</w:t>
      </w:r>
      <w:proofErr w:type="gramStart"/>
      <w:r>
        <w:rPr>
          <w:lang w:eastAsia="zh-CN"/>
        </w:rPr>
        <w:t>旋转粗动手轮</w:t>
      </w:r>
      <w:proofErr w:type="gramEnd"/>
      <w:r>
        <w:rPr>
          <w:lang w:eastAsia="zh-CN"/>
        </w:rPr>
        <w:t>，</w:t>
      </w:r>
      <w:proofErr w:type="gramStart"/>
      <w:r>
        <w:rPr>
          <w:lang w:eastAsia="zh-CN"/>
        </w:rPr>
        <w:t>使动镜和</w:t>
      </w:r>
      <w:proofErr w:type="gramEnd"/>
      <w:r>
        <w:rPr>
          <w:lang w:eastAsia="zh-CN"/>
        </w:rPr>
        <w:t>定镜到镀膜面的距离大致相等</w:t>
      </w:r>
    </w:p>
    <w:p w:rsidR="00095EA6" w:rsidRDefault="00095EA6" w:rsidP="00095EA6">
      <w:pPr>
        <w:rPr>
          <w:lang w:eastAsia="zh-CN"/>
        </w:rPr>
      </w:pPr>
      <w:r>
        <w:rPr>
          <w:rFonts w:hint="eastAsia"/>
          <w:lang w:eastAsia="zh-CN"/>
        </w:rPr>
        <w:t>（</w:t>
      </w:r>
      <w:r>
        <w:rPr>
          <w:lang w:eastAsia="zh-CN"/>
        </w:rPr>
        <w:t>4）调M1⊥M2</w:t>
      </w:r>
    </w:p>
    <w:p w:rsidR="00095EA6" w:rsidRDefault="00095EA6" w:rsidP="00095EA6">
      <w:pPr>
        <w:rPr>
          <w:lang w:eastAsia="zh-CN"/>
        </w:rPr>
      </w:pPr>
      <w:r>
        <w:rPr>
          <w:rFonts w:hint="eastAsia"/>
          <w:lang w:eastAsia="zh-CN"/>
        </w:rPr>
        <w:t>在透镜和</w:t>
      </w:r>
      <w:proofErr w:type="gramStart"/>
      <w:r>
        <w:rPr>
          <w:rFonts w:hint="eastAsia"/>
          <w:lang w:eastAsia="zh-CN"/>
        </w:rPr>
        <w:t>分束板之间</w:t>
      </w:r>
      <w:proofErr w:type="gramEnd"/>
      <w:r>
        <w:rPr>
          <w:rFonts w:hint="eastAsia"/>
          <w:lang w:eastAsia="zh-CN"/>
        </w:rPr>
        <w:t>放置一个笔尖状的物体调整定镜背的螺丝（有时还需要调动镜背面的螺丝），使两个镜子对笔尖的成像重合这时，视野中出现一系列平行的干涉直条纹。进一步调整定镜上面的微调螺钉，使得直条纹变成同心圆条纹。</w:t>
      </w:r>
    </w:p>
    <w:p w:rsidR="00095EA6" w:rsidRDefault="00095EA6" w:rsidP="00095EA6">
      <w:pPr>
        <w:rPr>
          <w:lang w:eastAsia="zh-CN"/>
        </w:rPr>
      </w:pPr>
      <w:r>
        <w:rPr>
          <w:rFonts w:hint="eastAsia"/>
          <w:lang w:eastAsia="zh-CN"/>
        </w:rPr>
        <w:t>（</w:t>
      </w:r>
      <w:r>
        <w:rPr>
          <w:lang w:eastAsia="zh-CN"/>
        </w:rPr>
        <w:t>5）进一步微调定镜背的螺丝，使得干涉条纹成像在无群远处</w:t>
      </w:r>
    </w:p>
    <w:p w:rsidR="00095EA6" w:rsidRDefault="00095EA6" w:rsidP="00095EA6">
      <w:pPr>
        <w:rPr>
          <w:lang w:eastAsia="zh-CN"/>
        </w:rPr>
      </w:pPr>
      <w:r>
        <w:rPr>
          <w:rFonts w:hint="eastAsia"/>
          <w:lang w:eastAsia="zh-CN"/>
        </w:rPr>
        <w:t>观察同心圆条纹后，移动眼睛，如果条纹随着眼睛的移动出现吞吐，需要微调定镜背的螺丝，直到条纹随着眼睛的移动不发生吞吐为止，此时，衍射条纹随着眼睛的移动</w:t>
      </w:r>
      <w:proofErr w:type="gramStart"/>
      <w:r>
        <w:rPr>
          <w:rFonts w:hint="eastAsia"/>
          <w:lang w:eastAsia="zh-CN"/>
        </w:rPr>
        <w:t>一</w:t>
      </w:r>
      <w:proofErr w:type="gramEnd"/>
      <w:r>
        <w:rPr>
          <w:rFonts w:hint="eastAsia"/>
          <w:lang w:eastAsia="zh-CN"/>
        </w:rPr>
        <w:t>起动，但没有吞吐。</w:t>
      </w:r>
    </w:p>
    <w:p w:rsidR="00095EA6" w:rsidRDefault="00095EA6" w:rsidP="00095EA6">
      <w:pPr>
        <w:rPr>
          <w:lang w:eastAsia="zh-CN"/>
        </w:rPr>
      </w:pPr>
      <w:r>
        <w:rPr>
          <w:lang w:eastAsia="zh-CN"/>
        </w:rPr>
        <w:t>2.测量钠光光源的波长</w:t>
      </w:r>
    </w:p>
    <w:p w:rsidR="00095EA6" w:rsidRDefault="00095EA6" w:rsidP="00095EA6">
      <w:pPr>
        <w:rPr>
          <w:lang w:eastAsia="zh-CN"/>
        </w:rPr>
      </w:pPr>
      <w:proofErr w:type="gramStart"/>
      <w:r>
        <w:rPr>
          <w:rFonts w:hint="eastAsia"/>
          <w:lang w:eastAsia="zh-CN"/>
        </w:rPr>
        <w:t>读出动镜</w:t>
      </w:r>
      <w:proofErr w:type="gramEnd"/>
      <w:r>
        <w:rPr>
          <w:lang w:eastAsia="zh-CN"/>
        </w:rPr>
        <w:t>M1所在的相对位置，</w:t>
      </w:r>
      <w:proofErr w:type="gramStart"/>
      <w:r>
        <w:rPr>
          <w:lang w:eastAsia="zh-CN"/>
        </w:rPr>
        <w:t>记录动镜的</w:t>
      </w:r>
      <w:proofErr w:type="gramEnd"/>
      <w:r>
        <w:rPr>
          <w:lang w:eastAsia="zh-CN"/>
        </w:rPr>
        <w:t>位置读数然后沿同一方向转动微调手轮，仔细观察屏上的干涉条纹“涌出”或“陷入的个数，每隔30个条纹，记录一次动镜M1的位置，共记10组，读10个位置的读数，填入自拟的表格中。注意位置读数时可精确到104mm，估读到10mm</w:t>
      </w:r>
    </w:p>
    <w:p w:rsidR="00095EA6" w:rsidRDefault="00095EA6" w:rsidP="00095EA6">
      <w:pPr>
        <w:rPr>
          <w:lang w:eastAsia="zh-CN"/>
        </w:rPr>
      </w:pPr>
      <w:r>
        <w:rPr>
          <w:rFonts w:hint="eastAsia"/>
          <w:lang w:eastAsia="zh-CN"/>
        </w:rPr>
        <w:t>带入干涉公式中，计算出光的波长。</w:t>
      </w:r>
    </w:p>
    <w:p w:rsidR="00095EA6" w:rsidRDefault="00095EA6" w:rsidP="00095EA6">
      <w:pPr>
        <w:rPr>
          <w:lang w:eastAsia="zh-CN"/>
        </w:rPr>
      </w:pPr>
      <w:r>
        <w:rPr>
          <w:rFonts w:hint="eastAsia"/>
          <w:lang w:eastAsia="zh-CN"/>
        </w:rPr>
        <w:t>用逐差法处理数据，并计算波长不确定度。</w:t>
      </w:r>
    </w:p>
    <w:p w:rsidR="00095EA6" w:rsidRDefault="00095EA6" w:rsidP="00095EA6">
      <w:pPr>
        <w:rPr>
          <w:lang w:eastAsia="zh-CN"/>
        </w:rPr>
      </w:pPr>
      <w:r>
        <w:rPr>
          <w:lang w:eastAsia="zh-CN"/>
        </w:rPr>
        <w:t>3.测量钠光的双线波长差</w:t>
      </w:r>
    </w:p>
    <w:p w:rsidR="00095EA6" w:rsidRDefault="00095EA6" w:rsidP="00095EA6">
      <w:pPr>
        <w:rPr>
          <w:lang w:eastAsia="zh-CN"/>
        </w:rPr>
      </w:pPr>
      <w:r>
        <w:rPr>
          <w:rFonts w:hint="eastAsia"/>
          <w:lang w:eastAsia="zh-CN"/>
        </w:rPr>
        <w:t>移动</w:t>
      </w:r>
      <w:proofErr w:type="gramStart"/>
      <w:r>
        <w:rPr>
          <w:rFonts w:hint="eastAsia"/>
          <w:lang w:eastAsia="zh-CN"/>
        </w:rPr>
        <w:t>动</w:t>
      </w:r>
      <w:proofErr w:type="gramEnd"/>
      <w:r>
        <w:rPr>
          <w:rFonts w:hint="eastAsia"/>
          <w:lang w:eastAsia="zh-CN"/>
        </w:rPr>
        <w:t>镜，找出干涉条纹模糊的位置，</w:t>
      </w:r>
      <w:proofErr w:type="gramStart"/>
      <w:r>
        <w:rPr>
          <w:rFonts w:hint="eastAsia"/>
          <w:lang w:eastAsia="zh-CN"/>
        </w:rPr>
        <w:t>记录动镜的</w:t>
      </w:r>
      <w:proofErr w:type="gramEnd"/>
      <w:r>
        <w:rPr>
          <w:rFonts w:hint="eastAsia"/>
          <w:lang w:eastAsia="zh-CN"/>
        </w:rPr>
        <w:t>位置读数，沿一个方向移动</w:t>
      </w:r>
      <w:proofErr w:type="gramStart"/>
      <w:r>
        <w:rPr>
          <w:rFonts w:hint="eastAsia"/>
          <w:lang w:eastAsia="zh-CN"/>
        </w:rPr>
        <w:t>动</w:t>
      </w:r>
      <w:proofErr w:type="gramEnd"/>
      <w:r>
        <w:rPr>
          <w:rFonts w:hint="eastAsia"/>
          <w:lang w:eastAsia="zh-CN"/>
        </w:rPr>
        <w:t>镜，记录下一个干涉条纹模糊的位置，</w:t>
      </w:r>
      <w:proofErr w:type="gramStart"/>
      <w:r>
        <w:rPr>
          <w:rFonts w:hint="eastAsia"/>
          <w:lang w:eastAsia="zh-CN"/>
        </w:rPr>
        <w:t>记录动镜的</w:t>
      </w:r>
      <w:proofErr w:type="gramEnd"/>
      <w:r>
        <w:rPr>
          <w:rFonts w:hint="eastAsia"/>
          <w:lang w:eastAsia="zh-CN"/>
        </w:rPr>
        <w:t>位置，记录若干组。</w:t>
      </w:r>
    </w:p>
    <w:p w:rsidR="00095EA6" w:rsidRDefault="00095EA6" w:rsidP="00095EA6">
      <w:pPr>
        <w:rPr>
          <w:lang w:eastAsia="zh-CN"/>
        </w:rPr>
      </w:pPr>
      <w:r>
        <w:rPr>
          <w:rFonts w:hint="eastAsia"/>
          <w:lang w:eastAsia="zh-CN"/>
        </w:rPr>
        <w:t>根据公式</w:t>
      </w:r>
      <w:r>
        <w:rPr>
          <w:lang w:eastAsia="zh-CN"/>
        </w:rPr>
        <w:t>:</w:t>
      </w:r>
    </w:p>
    <w:p w:rsidR="00095EA6" w:rsidRDefault="00095EA6" w:rsidP="00095EA6">
      <w:pPr>
        <w:rPr>
          <w:lang w:eastAsia="zh-CN"/>
        </w:rPr>
      </w:pPr>
      <w:bookmarkStart w:id="0" w:name="_GoBack"/>
      <w:bookmarkEnd w:id="0"/>
      <w:r>
        <w:rPr>
          <w:lang w:eastAsia="zh-CN"/>
        </w:rPr>
        <w:t>计算那双黄线的波长差。</w:t>
      </w:r>
    </w:p>
    <w:p w:rsidR="00095EA6" w:rsidRDefault="00095EA6" w:rsidP="00095EA6">
      <w:pPr>
        <w:rPr>
          <w:lang w:eastAsia="zh-CN"/>
        </w:rPr>
      </w:pPr>
      <w:r>
        <w:rPr>
          <w:lang w:eastAsia="zh-CN"/>
        </w:rPr>
        <w:t>4.观察白光彩色干涉条纹（选做）</w:t>
      </w:r>
    </w:p>
    <w:p w:rsidR="00095EA6" w:rsidRDefault="00095EA6" w:rsidP="00095EA6">
      <w:pPr>
        <w:rPr>
          <w:lang w:eastAsia="zh-CN"/>
        </w:rPr>
      </w:pPr>
      <w:r>
        <w:rPr>
          <w:rFonts w:hint="eastAsia"/>
          <w:lang w:eastAsia="zh-CN"/>
        </w:rPr>
        <w:t>（</w:t>
      </w:r>
      <w:r>
        <w:rPr>
          <w:lang w:eastAsia="zh-CN"/>
        </w:rPr>
        <w:t>1）移动1镜，使d≈0</w:t>
      </w:r>
    </w:p>
    <w:p w:rsidR="00095EA6" w:rsidRDefault="00095EA6" w:rsidP="00095EA6">
      <w:pPr>
        <w:rPr>
          <w:lang w:eastAsia="zh-CN"/>
        </w:rPr>
      </w:pPr>
      <w:proofErr w:type="gramStart"/>
      <w:r>
        <w:rPr>
          <w:rFonts w:hint="eastAsia"/>
          <w:lang w:eastAsia="zh-CN"/>
        </w:rPr>
        <w:t>旋转粗动手轮</w:t>
      </w:r>
      <w:proofErr w:type="gramEnd"/>
      <w:r>
        <w:rPr>
          <w:rFonts w:hint="eastAsia"/>
          <w:lang w:eastAsia="zh-CN"/>
        </w:rPr>
        <w:t>，找到干涉条纹“涌出”和“陷入”的分界点。</w:t>
      </w:r>
    </w:p>
    <w:p w:rsidR="00095EA6" w:rsidRDefault="00095EA6" w:rsidP="00095EA6">
      <w:pPr>
        <w:rPr>
          <w:lang w:eastAsia="zh-CN"/>
        </w:rPr>
      </w:pPr>
      <w:r>
        <w:rPr>
          <w:rFonts w:hint="eastAsia"/>
          <w:lang w:eastAsia="zh-CN"/>
        </w:rPr>
        <w:t>（</w:t>
      </w:r>
      <w:r>
        <w:rPr>
          <w:lang w:eastAsia="zh-CN"/>
        </w:rPr>
        <w:t>2）观察白光的等倾干涉条纹</w:t>
      </w:r>
    </w:p>
    <w:p w:rsidR="00095EA6" w:rsidRDefault="00095EA6" w:rsidP="00095EA6">
      <w:pPr>
        <w:rPr>
          <w:lang w:eastAsia="zh-CN"/>
        </w:rPr>
      </w:pPr>
      <w:r>
        <w:rPr>
          <w:rFonts w:hint="eastAsia"/>
          <w:lang w:eastAsia="zh-CN"/>
        </w:rPr>
        <w:t>将灯换成白光灯，即可观察到白光的等倾干涉条纹。</w:t>
      </w:r>
    </w:p>
    <w:p w:rsidR="00095EA6" w:rsidRDefault="00095EA6" w:rsidP="00095EA6">
      <w:pPr>
        <w:rPr>
          <w:lang w:eastAsia="zh-CN"/>
        </w:rPr>
      </w:pPr>
      <w:r>
        <w:rPr>
          <w:rFonts w:hint="eastAsia"/>
          <w:lang w:eastAsia="zh-CN"/>
        </w:rPr>
        <w:t>（</w:t>
      </w:r>
      <w:r>
        <w:rPr>
          <w:lang w:eastAsia="zh-CN"/>
        </w:rPr>
        <w:t>3）观察白光的等厚干涉条纹</w:t>
      </w:r>
    </w:p>
    <w:p w:rsidR="00095EA6" w:rsidRDefault="00095EA6" w:rsidP="00095EA6">
      <w:pPr>
        <w:rPr>
          <w:lang w:eastAsia="zh-CN"/>
        </w:rPr>
      </w:pPr>
      <w:r>
        <w:rPr>
          <w:rFonts w:hint="eastAsia"/>
          <w:lang w:eastAsia="zh-CN"/>
        </w:rPr>
        <w:t>在等倾干涉基础上，细心调节水平</w:t>
      </w:r>
      <w:r>
        <w:rPr>
          <w:lang w:eastAsia="zh-CN"/>
        </w:rPr>
        <w:t>/垂直拉簧螺丝使2倾斜直到整个视场条纹变成等轴双曲线形状，</w:t>
      </w:r>
      <w:proofErr w:type="gramStart"/>
      <w:r>
        <w:rPr>
          <w:lang w:eastAsia="zh-CN"/>
        </w:rPr>
        <w:t>再极小心</w:t>
      </w:r>
      <w:proofErr w:type="gramEnd"/>
      <w:r>
        <w:rPr>
          <w:lang w:eastAsia="zh-CN"/>
        </w:rPr>
        <w:t>地旋转微调手轮找到中央条纹，其两侧对称分布着红、橙、黄、</w:t>
      </w:r>
    </w:p>
    <w:p w:rsidR="00095EA6" w:rsidRDefault="00095EA6" w:rsidP="00095EA6">
      <w:pPr>
        <w:rPr>
          <w:lang w:eastAsia="zh-CN"/>
        </w:rPr>
      </w:pPr>
    </w:p>
    <w:p w:rsidR="00095EA6" w:rsidRDefault="00095EA6" w:rsidP="00095EA6">
      <w:pPr>
        <w:rPr>
          <w:lang w:eastAsia="zh-CN"/>
        </w:rPr>
      </w:pPr>
      <w:r>
        <w:rPr>
          <w:rFonts w:hint="eastAsia"/>
          <w:lang w:eastAsia="zh-CN"/>
        </w:rPr>
        <w:t>绿、青、蓝、紫的彩色条纹，记录观察到的条纹形状和颜色分布。</w:t>
      </w:r>
    </w:p>
    <w:p w:rsidR="00095EA6" w:rsidRDefault="00095EA6" w:rsidP="00095EA6">
      <w:pPr>
        <w:rPr>
          <w:lang w:eastAsia="zh-CN"/>
        </w:rPr>
      </w:pPr>
      <w:r>
        <w:rPr>
          <w:rFonts w:hint="eastAsia"/>
          <w:lang w:eastAsia="zh-CN"/>
        </w:rPr>
        <w:t>【注意事项】</w:t>
      </w:r>
    </w:p>
    <w:p w:rsidR="00095EA6" w:rsidRDefault="00095EA6" w:rsidP="00095EA6">
      <w:pPr>
        <w:rPr>
          <w:lang w:eastAsia="zh-CN"/>
        </w:rPr>
      </w:pPr>
      <w:r>
        <w:rPr>
          <w:lang w:eastAsia="zh-CN"/>
        </w:rPr>
        <w:t>1.迈克尔逊干涉仪系精密光学仪器，使用时应注意防震:测量时动作要轻、缓尽量使身体部位离开实验台面，以防震动；不能触摸光学元件光学表面。</w:t>
      </w:r>
    </w:p>
    <w:p w:rsidR="00095EA6" w:rsidRDefault="00095EA6" w:rsidP="00095EA6">
      <w:pPr>
        <w:rPr>
          <w:lang w:eastAsia="zh-CN"/>
        </w:rPr>
      </w:pPr>
      <w:r>
        <w:rPr>
          <w:lang w:eastAsia="zh-CN"/>
        </w:rPr>
        <w:t>2.动（或定）镜后的调节螺丝、拉</w:t>
      </w:r>
      <w:proofErr w:type="gramStart"/>
      <w:r>
        <w:rPr>
          <w:lang w:eastAsia="zh-CN"/>
        </w:rPr>
        <w:t>簧不要旋</w:t>
      </w:r>
      <w:proofErr w:type="gramEnd"/>
      <w:r>
        <w:rPr>
          <w:lang w:eastAsia="zh-CN"/>
        </w:rPr>
        <w:t>得过紧，以防镜片受压变形和损坏。</w:t>
      </w:r>
    </w:p>
    <w:p w:rsidR="00095EA6" w:rsidRDefault="00095EA6" w:rsidP="00095EA6">
      <w:pPr>
        <w:rPr>
          <w:lang w:eastAsia="zh-CN"/>
        </w:rPr>
      </w:pPr>
      <w:r>
        <w:rPr>
          <w:lang w:eastAsia="zh-CN"/>
        </w:rPr>
        <w:t>3.螺丝、拉簧，实验完毕，应将调节螺丝、拉簧松开，以免镜面、拉簧变形。</w:t>
      </w:r>
    </w:p>
    <w:p w:rsidR="00095EA6" w:rsidRDefault="00095EA6" w:rsidP="00095EA6">
      <w:pPr>
        <w:rPr>
          <w:lang w:eastAsia="zh-CN"/>
        </w:rPr>
      </w:pPr>
      <w:r>
        <w:rPr>
          <w:lang w:eastAsia="zh-CN"/>
        </w:rPr>
        <w:t>4.测量过程中要防止回程误差。即调</w:t>
      </w:r>
      <w:proofErr w:type="gramStart"/>
      <w:r>
        <w:rPr>
          <w:lang w:eastAsia="zh-CN"/>
        </w:rPr>
        <w:t>零结束</w:t>
      </w:r>
      <w:proofErr w:type="gramEnd"/>
      <w:r>
        <w:rPr>
          <w:lang w:eastAsia="zh-CN"/>
        </w:rPr>
        <w:t>后测量开始时，应将微调鼓轮按原方向转几圈，直到干涉条纹开始“冒出”或“陷入”后，才开始读数测量；测量过程中微调鼓轮只能沿一个方向旋转，一旦反转，数据无效，且须重新调整零点。</w:t>
      </w:r>
    </w:p>
    <w:p w:rsidR="00095EA6" w:rsidRDefault="00095EA6" w:rsidP="00095EA6">
      <w:pPr>
        <w:rPr>
          <w:lang w:eastAsia="zh-CN"/>
        </w:rPr>
      </w:pPr>
      <w:r>
        <w:rPr>
          <w:lang w:eastAsia="zh-CN"/>
        </w:rPr>
        <w:t>5.实验完成后，要等老师检查完数据并认可后才能关机。</w:t>
      </w:r>
    </w:p>
    <w:p w:rsidR="00095EA6" w:rsidRDefault="00095EA6" w:rsidP="00095EA6">
      <w:pPr>
        <w:rPr>
          <w:lang w:eastAsia="zh-CN"/>
        </w:rPr>
      </w:pPr>
      <w:r>
        <w:rPr>
          <w:rFonts w:hint="eastAsia"/>
          <w:lang w:eastAsia="zh-CN"/>
        </w:rPr>
        <w:t>【预习思考题】</w:t>
      </w:r>
    </w:p>
    <w:p w:rsidR="00095EA6" w:rsidRDefault="00095EA6" w:rsidP="00095EA6">
      <w:pPr>
        <w:rPr>
          <w:lang w:eastAsia="zh-CN"/>
        </w:rPr>
      </w:pPr>
      <w:r>
        <w:rPr>
          <w:lang w:eastAsia="zh-CN"/>
        </w:rPr>
        <w:t>1.写出调整等倾干涉条纹的主要步骤，说明测量钠双线波长差的原理。</w:t>
      </w:r>
    </w:p>
    <w:p w:rsidR="00095EA6" w:rsidRDefault="00095EA6" w:rsidP="00095EA6">
      <w:pPr>
        <w:rPr>
          <w:lang w:eastAsia="zh-CN"/>
        </w:rPr>
      </w:pPr>
      <w:r>
        <w:rPr>
          <w:lang w:eastAsia="zh-CN"/>
        </w:rPr>
        <w:t>2.给出测量波长和波长差的表格。</w:t>
      </w:r>
    </w:p>
    <w:p w:rsidR="00095EA6" w:rsidRDefault="00095EA6" w:rsidP="00095EA6">
      <w:pPr>
        <w:rPr>
          <w:lang w:eastAsia="zh-CN"/>
        </w:rPr>
      </w:pPr>
      <w:r>
        <w:rPr>
          <w:lang w:eastAsia="zh-CN"/>
        </w:rPr>
        <w:t>3.试着写出</w:t>
      </w:r>
      <w:proofErr w:type="gramStart"/>
      <w:r>
        <w:rPr>
          <w:lang w:eastAsia="zh-CN"/>
        </w:rPr>
        <w:t>利用迈氏干涉仪</w:t>
      </w:r>
      <w:proofErr w:type="gramEnd"/>
      <w:r>
        <w:rPr>
          <w:lang w:eastAsia="zh-CN"/>
        </w:rPr>
        <w:t>测量薄膜的厚度或折射率的原理以及公式？</w:t>
      </w:r>
    </w:p>
    <w:p w:rsidR="00095EA6" w:rsidRDefault="00095EA6" w:rsidP="00095EA6">
      <w:pPr>
        <w:rPr>
          <w:lang w:eastAsia="zh-CN"/>
        </w:rPr>
      </w:pPr>
      <w:r>
        <w:rPr>
          <w:rFonts w:hint="eastAsia"/>
          <w:lang w:eastAsia="zh-CN"/>
        </w:rPr>
        <w:t>【课后问题】</w:t>
      </w:r>
    </w:p>
    <w:p w:rsidR="00095EA6" w:rsidRPr="00095EA6" w:rsidRDefault="00095EA6" w:rsidP="00095EA6">
      <w:pPr>
        <w:rPr>
          <w:rFonts w:hint="eastAsia"/>
          <w:lang w:eastAsia="zh-CN"/>
        </w:rPr>
      </w:pPr>
      <w:r>
        <w:rPr>
          <w:rFonts w:hint="eastAsia"/>
          <w:lang w:eastAsia="zh-CN"/>
        </w:rPr>
        <w:t>请设计其他获得等倾干涉圆条纹的方法，并画出光路图。</w:t>
      </w:r>
    </w:p>
    <w:sectPr w:rsidR="00095EA6" w:rsidRPr="00095EA6">
      <w:pgSz w:w="12240" w:h="15840"/>
      <w:pgMar w:top="1300" w:right="172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0C6A"/>
    <w:multiLevelType w:val="hybridMultilevel"/>
    <w:tmpl w:val="D2905414"/>
    <w:lvl w:ilvl="0" w:tplc="004A909C">
      <w:start w:val="1"/>
      <w:numFmt w:val="decimal"/>
      <w:lvlText w:val="（%1）"/>
      <w:lvlJc w:val="left"/>
      <w:pPr>
        <w:ind w:left="1505" w:hanging="677"/>
        <w:jc w:val="left"/>
      </w:pPr>
      <w:rPr>
        <w:rFonts w:ascii="宋体" w:eastAsia="宋体" w:hAnsi="宋体" w:cs="宋体" w:hint="default"/>
        <w:spacing w:val="-1"/>
        <w:w w:val="103"/>
        <w:sz w:val="20"/>
        <w:szCs w:val="20"/>
      </w:rPr>
    </w:lvl>
    <w:lvl w:ilvl="1" w:tplc="3D8A68F2">
      <w:numFmt w:val="bullet"/>
      <w:lvlText w:val="•"/>
      <w:lvlJc w:val="left"/>
      <w:pPr>
        <w:ind w:left="2230" w:hanging="677"/>
      </w:pPr>
      <w:rPr>
        <w:rFonts w:hint="default"/>
      </w:rPr>
    </w:lvl>
    <w:lvl w:ilvl="2" w:tplc="94A27DF6">
      <w:numFmt w:val="bullet"/>
      <w:lvlText w:val="•"/>
      <w:lvlJc w:val="left"/>
      <w:pPr>
        <w:ind w:left="2960" w:hanging="677"/>
      </w:pPr>
      <w:rPr>
        <w:rFonts w:hint="default"/>
      </w:rPr>
    </w:lvl>
    <w:lvl w:ilvl="3" w:tplc="C67E4AEE">
      <w:numFmt w:val="bullet"/>
      <w:lvlText w:val="•"/>
      <w:lvlJc w:val="left"/>
      <w:pPr>
        <w:ind w:left="3690" w:hanging="677"/>
      </w:pPr>
      <w:rPr>
        <w:rFonts w:hint="default"/>
      </w:rPr>
    </w:lvl>
    <w:lvl w:ilvl="4" w:tplc="19287710">
      <w:numFmt w:val="bullet"/>
      <w:lvlText w:val="•"/>
      <w:lvlJc w:val="left"/>
      <w:pPr>
        <w:ind w:left="4420" w:hanging="677"/>
      </w:pPr>
      <w:rPr>
        <w:rFonts w:hint="default"/>
      </w:rPr>
    </w:lvl>
    <w:lvl w:ilvl="5" w:tplc="39665954">
      <w:numFmt w:val="bullet"/>
      <w:lvlText w:val="•"/>
      <w:lvlJc w:val="left"/>
      <w:pPr>
        <w:ind w:left="5150" w:hanging="677"/>
      </w:pPr>
      <w:rPr>
        <w:rFonts w:hint="default"/>
      </w:rPr>
    </w:lvl>
    <w:lvl w:ilvl="6" w:tplc="81DE8A86">
      <w:numFmt w:val="bullet"/>
      <w:lvlText w:val="•"/>
      <w:lvlJc w:val="left"/>
      <w:pPr>
        <w:ind w:left="5880" w:hanging="677"/>
      </w:pPr>
      <w:rPr>
        <w:rFonts w:hint="default"/>
      </w:rPr>
    </w:lvl>
    <w:lvl w:ilvl="7" w:tplc="D310A80C">
      <w:numFmt w:val="bullet"/>
      <w:lvlText w:val="•"/>
      <w:lvlJc w:val="left"/>
      <w:pPr>
        <w:ind w:left="6610" w:hanging="677"/>
      </w:pPr>
      <w:rPr>
        <w:rFonts w:hint="default"/>
      </w:rPr>
    </w:lvl>
    <w:lvl w:ilvl="8" w:tplc="7C2890DC">
      <w:numFmt w:val="bullet"/>
      <w:lvlText w:val="•"/>
      <w:lvlJc w:val="left"/>
      <w:pPr>
        <w:ind w:left="7340" w:hanging="677"/>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0DB"/>
    <w:rsid w:val="00095EA6"/>
    <w:rsid w:val="002467E3"/>
    <w:rsid w:val="004240DB"/>
    <w:rsid w:val="007E27E8"/>
    <w:rsid w:val="009911D1"/>
    <w:rsid w:val="00A93527"/>
    <w:rsid w:val="00B813F9"/>
    <w:rsid w:val="00CE0A23"/>
    <w:rsid w:val="00DB7C2A"/>
    <w:rsid w:val="00E04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52408"/>
  <w15:docId w15:val="{2921F29D-3E45-4A45-A6DE-B34B9C08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26"/>
      <w:ind w:left="490"/>
      <w:outlineLv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37"/>
      <w:ind w:left="490"/>
    </w:pPr>
    <w:rPr>
      <w:sz w:val="20"/>
      <w:szCs w:val="20"/>
    </w:rPr>
  </w:style>
  <w:style w:type="paragraph" w:styleId="a4">
    <w:name w:val="List Paragraph"/>
    <w:basedOn w:val="a"/>
    <w:uiPriority w:val="1"/>
    <w:qFormat/>
    <w:pPr>
      <w:spacing w:before="37"/>
      <w:ind w:left="1505" w:hanging="677"/>
    </w:pPr>
  </w:style>
  <w:style w:type="paragraph" w:customStyle="1" w:styleId="TableParagraph">
    <w:name w:val="Table Paragraph"/>
    <w:basedOn w:val="a"/>
    <w:uiPriority w:val="1"/>
    <w:qFormat/>
    <w:rPr>
      <w:rFonts w:ascii="Times New Roman" w:eastAsia="Times New Roman" w:hAnsi="Times New Roman" w:cs="Times New Roman"/>
    </w:rPr>
  </w:style>
  <w:style w:type="character" w:styleId="a5">
    <w:name w:val="Placeholder Text"/>
    <w:basedOn w:val="a0"/>
    <w:uiPriority w:val="99"/>
    <w:semiHidden/>
    <w:rsid w:val="00DB7C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6</Pages>
  <Words>634</Words>
  <Characters>3619</Characters>
  <Application>Microsoft Office Word</Application>
  <DocSecurity>0</DocSecurity>
  <Lines>30</Lines>
  <Paragraphs>8</Paragraphs>
  <ScaleCrop>false</ScaleCrop>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é¢—ä¹€æ−¥å‚−â•flâ•flï¼„è¿‹å–‰å°flé•−å¹²æ¶›ä»ª.docx</dc:title>
  <dc:creator>ç”‰æ?£ä¸•</dc:creator>
  <cp:lastModifiedBy>Wllhelmina Lee</cp:lastModifiedBy>
  <cp:revision>6</cp:revision>
  <dcterms:created xsi:type="dcterms:W3CDTF">2018-11-15T04:35:00Z</dcterms:created>
  <dcterms:modified xsi:type="dcterms:W3CDTF">2018-11-15T05:28:00Z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2018-10-17T00:00:00Z</vt:filetime>
  </property>
  <property fmtid="{D5CDD505-2E9C-101B-9397-08002B2CF9AE}" pid="3" name="LastSaved">
    <vt:filetime>2018-11-15T00:00:00Z</vt:filetime>
  </property>
</Properties>
</file>