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氨氖激光器纵模和模竞争及模谱分析与测量实验说明
</w:t>
      </w:r>
    </w:p>
    <w:p w:rsidR="00A77427" w:rsidRDefault="007F1D13">
      <w:r>
        <w:t>注意事项
</w:t>
      </w:r>
    </w:p>
    <w:p w:rsidR="00A77427" w:rsidRDefault="007F1D13">
      <w:r>
        <w:t>1.切忌用手接触光学元件表面
</w:t>
      </w:r>
    </w:p>
    <w:p w:rsidR="00A77427" w:rsidRDefault="007F1D13">
      <w:r>
        <w:t>2.调整光路及换管时，切勿带电触摸激光管电极等高压部位并放电，以防触电;
</w:t>
      </w:r>
    </w:p>
    <w:p w:rsidR="00A77427" w:rsidRDefault="007F1D13">
      <w:r>
        <w:t>3.切勿用眼直视激光東
</w:t>
      </w:r>
    </w:p>
    <w:p w:rsidR="00A77427" w:rsidRDefault="007F1D13">
      <w:r>
        <w:t>4.注意激光管的正、负极
</w:t>
      </w:r>
    </w:p>
    <w:p w:rsidR="00A77427" w:rsidRDefault="007F1D13">
      <w:r>
        <w:t>)，千万不要接反。
</w:t>
      </w:r>
    </w:p>
    <w:p w:rsidR="00A77427" w:rsidRDefault="007F1D13">
      <w:r>
        <w:t>LJD-3激光电源
</w:t>
      </w:r>
    </w:p>
    <w:p w:rsidR="00A77427" w:rsidRDefault="007F1D13">
      <w:r>
        <w:t>氖激光管实验(一)礼扫描干涉仪
</w:t>
      </w:r>
    </w:p>
    <w:p w:rsidR="00A77427" w:rsidRDefault="007F1D13">
      <w:r>
        <w:t>探测器
</w:t>
      </w:r>
    </w:p>
    <w:p w:rsidR="00A77427" w:rsidRDefault="007F1D13">
      <w:r>
        <w:t>放大器信号传输电源
</w:t>
      </w:r>
    </w:p>
    <w:p w:rsidR="00A77427" w:rsidRDefault="007F1D13">
      <w:r>
        <w:t>X-1氢氖激光器
</w:t>
      </w:r>
    </w:p>
    <w:p w:rsidR="00A77427" w:rsidRDefault="007F1D13">
      <w:r>
        <w:t>打描干沙渉仪电源」コ「示波器□
</w:t>
      </w:r>
    </w:p>
    <w:p w:rsidR="00A77427" w:rsidRDefault="007F1D13">
      <w:r>
        <w:t>压电陶磁电源氨氖激光器通用电源
</w:t>
      </w:r>
    </w:p>
    <w:p w:rsidR="00A77427" w:rsidRDefault="007F1D13">
      <w:r>
        <w:t>实验连接示意图
</w:t>
      </w:r>
    </w:p>
    <w:p w:rsidR="00A77427" w:rsidRDefault="007F1D13">
      <w:r>
        <w:t>(一)分别测量两根氨氖激光管的模谱分布
</w:t>
      </w:r>
    </w:p>
    <w:p w:rsidR="00A77427" w:rsidRDefault="007F1D13">
      <w:r>
        <w:t>长激光管
</w:t>
      </w:r>
    </w:p>
    <w:p w:rsidR="00A77427" w:rsidRDefault="007F1D13">
      <w:r>
        <w:t>短激光管
</w:t>
      </w:r>
    </w:p>
    <w:p w:rsidR="00A77427" w:rsidRDefault="007F1D13">
      <w:r>
        <w:t>扫描干涉仪
</w:t>
      </w:r>
    </w:p>
    <w:p w:rsidR="00A77427" w:rsidRDefault="007F1D13">
      <w:r>
        <w:t>仪器参数
</w:t>
      </w:r>
    </w:p>
    <w:p w:rsidR="00A77427" w:rsidRDefault="007F1D13">
      <w:r>
        <w:t>L
</w:t>
      </w:r>
    </w:p>
    <w:p w:rsidR="00A77427" w:rsidRDefault="007F1D13">
      <w:r>
        <w:t>详见激光管
</w:t>
      </w:r>
    </w:p>
    <w:p w:rsidR="00A77427" w:rsidRDefault="007F1D13">
      <w:r>
        <w:t>24.2cm
</w:t>
      </w:r>
    </w:p>
    <w:p w:rsidR="00A77427" w:rsidRDefault="007F1D13">
      <w:r>
        <w:t>自由光谱区
</w:t>
      </w:r>
    </w:p>
    <w:p w:rsidR="00A77427" w:rsidRDefault="007F1D13">
      <w:r>
        <w:t>详见满议
</w:t>
      </w:r>
    </w:p>
    <w:p w:rsidR="00A77427" w:rsidRDefault="007F1D13">
      <w:r>
        <w:t>100cm
</w:t>
      </w:r>
    </w:p>
    <w:p w:rsidR="00A77427" w:rsidRDefault="007F1D13">
      <w:r>
        <w:t>100cm
</w:t>
      </w:r>
    </w:p>
    <w:p w:rsidR="00A77427" w:rsidRDefault="007F1D13">
      <w:r>
        <w:t>分辨率
</w:t>
      </w:r>
    </w:p>
    <w:p w:rsidR="00A77427" w:rsidRDefault="007F1D13">
      <w:r>
        <w:t>10MHZ
</w:t>
      </w:r>
    </w:p>
    <w:p w:rsidR="00A77427" w:rsidRDefault="007F1D13">
      <w:r>
        <w:t>1.在导轨的两个光具座上分别安装好激光管和扫描干涉仪
</w:t>
      </w:r>
    </w:p>
    <w:p w:rsidR="00A77427" w:rsidRDefault="007F1D13">
      <w:r>
        <w:t>激光管要轻拿轻放，安装时不可压得过紧。固定扫描干涉仪入口端的螺套要适当拧紧。激光管铝筒一侧为输出端，应对向扫描干涉仪入口端。取下扫描干涉仪端口的防尘盖。
</w:t>
      </w:r>
    </w:p>
    <w:p w:rsidR="00A77427" w:rsidRDefault="007F1D13">
      <w:r>
        <w:t>2.用DW3型激光电源给激光管供电
</w:t>
      </w:r>
    </w:p>
    <w:p w:rsidR="00A77427" w:rsidRDefault="007F1D13">
      <w:r>
        <w:t>从电源后部红、黑插座引出的线分别接激光管的正、负极(铝筒端)，千万不要接反
</w:t>
      </w:r>
    </w:p>
    <w:p w:rsidR="00A77427" w:rsidRDefault="007F1D13">
      <w:r>
        <w:t>3.光路粗调
</w:t>
      </w:r>
    </w:p>
    <w:p w:rsidR="00A77427" w:rsidRDefault="007F1D13">
      <w:r>
        <w:t>接好线后打开激光电源和扫描干涉仪驱动电源。调整两个光具座使得从扫描干涉仪入口反射回到
</w:t>
      </w:r>
    </w:p>
    <w:p w:rsidR="00A77427" w:rsidRDefault="007F1D13">
      <w:r>
        <w:t>
</w:t>
      </w:r>
    </w:p>
    <w:p w:rsidR="00A77427" w:rsidRDefault="007F1D13">
      <w:r>
        <w:t>激光器输出端的光斑大体与激光束同心
</w:t>
      </w:r>
    </w:p>
    <w:p w:rsidR="00A77427" w:rsidRDefault="007F1D13">
      <w:r>
        <w:t>4.光路细调
</w:t>
      </w:r>
    </w:p>
    <w:p w:rsidR="00A77427" w:rsidRDefault="007F1D13">
      <w:r>
        <w:t>打开放大器信号传输电源(开关在后部)及示波器电源。将光电探测器输出的信号经放大器放后输入示波器，仔细调整光路使得在示波器上看到的模谱信号为最大。
</w:t>
      </w:r>
    </w:p>
    <w:p w:rsidR="00A77427" w:rsidRDefault="007F1D13">
      <w:r>
        <w:t>5.改变偏置电压、锯齿波幅度，观察这些因素对模谱的影响。
</w:t>
      </w:r>
    </w:p>
    <w:p w:rsidR="00A77427" w:rsidRDefault="007F1D13">
      <w:r>
        <w:t>6.测量激光管的相郐纵模频率间隔和相邻横模频率间隔
</w:t>
      </w:r>
    </w:p>
    <w:p w:rsidR="00A77427" w:rsidRDefault="007F1D13">
      <w:r>
        <w:t>在示波器上确定扫描干涉仪自由光谱区范围，并据以测量模谱间隔。
</w:t>
      </w:r>
    </w:p>
    <w:p w:rsidR="00A77427" w:rsidRDefault="007F1D13">
      <w:r>
        <w:t>7.根据讲义中横模频率间隔公式结合观测横向光场分布，判断包含哪些横模。
</w:t>
      </w:r>
    </w:p>
    <w:p w:rsidR="00A77427" w:rsidRDefault="007F1D13">
      <w:r>
        <w:t>8.观察并
</w:t>
      </w:r>
    </w:p>
    <w:p w:rsidR="00A77427" w:rsidRDefault="007F1D13">
      <w:r>
        <w:t>个自由光谱区的模谱图，并描绘模谱轮廓曲线。
</w:t>
      </w:r>
    </w:p>
    <w:p w:rsidR="00A77427" w:rsidRDefault="007F1D13">
      <w:r>
        <w:t>9.测量完
</w:t>
      </w:r>
    </w:p>
    <w:p w:rsidR="00A77427" w:rsidRDefault="007F1D13">
      <w:r>
        <w:t>人下激光管放回包装盒。两根激光管都测完后，关闭所有电源。
</w:t>
      </w:r>
    </w:p>
    <w:p w:rsidR="00A77427" w:rsidRDefault="007F1D13">
      <w:r>
        <w:t>(二)观测氨氖激光器的纵模分裂和模竞争
</w:t>
      </w:r>
    </w:p>
    <w:p w:rsidR="00A77427" w:rsidRDefault="007F1D13">
      <w:r>
        <w:t>1.搭建光路，连接仪器
</w:t>
      </w:r>
    </w:p>
    <w:p w:rsidR="00A77427" w:rsidRDefault="007F1D13">
      <w:r>
        <w:t>检査激光器与“氮氖激光器通用电源”和“压电陶瓷电源”的连接，取下JX-1激光器出光口防尘盖。将扫描干涉仪安装到Ⅸ-1激光器前面的光具座上。(激光管长详见各仪器)
</w:t>
      </w:r>
    </w:p>
    <w:p w:rsidR="00A77427" w:rsidRDefault="007F1D13">
      <w:r>
        <w:t>打开激光电源，将“选择”置于Ⅱ，“粗调”由0拨至1，调整细调钮，使电流达到5mA。
</w:t>
      </w:r>
    </w:p>
    <w:p w:rsidR="00A77427" w:rsidRDefault="007F1D13">
      <w:r>
        <w:t>打开“压电陶瓷电源”和“扫描干涉仪电源”
</w:t>
      </w:r>
    </w:p>
    <w:p w:rsidR="00A77427" w:rsidRDefault="007F1D13">
      <w:r>
        <w:t>2.光路调整按照实验步骤(一)中第3步和第4步进行。
</w:t>
      </w:r>
    </w:p>
    <w:p w:rsidR="00A77427" w:rsidRDefault="007F1D13">
      <w:r>
        <w:t>3.出光带宽观测
</w:t>
      </w:r>
    </w:p>
    <w:p w:rsidR="00A77427" w:rsidRDefault="007F1D13">
      <w:r>
        <w:t>改变加在压电陶瓷上的电压，模谱将在示波器上移动并改变幅值。记下谱线左边和右边消失点，
</w:t>
      </w:r>
    </w:p>
    <w:p w:rsidR="00A77427" w:rsidRDefault="007F1D13">
      <w:r>
        <w:t>二消失点的频率间隔即是出光带宽。并在这左右两个消失点中选测3-4个点，描出激光管增益曲线的大致轮廓。
</w:t>
      </w:r>
    </w:p>
    <w:p w:rsidR="00A77427" w:rsidRDefault="007F1D13">
      <w:r>
        <w:t>4.激光偏振态的观测
</w:t>
      </w:r>
    </w:p>
    <w:p w:rsidR="00A77427" w:rsidRDefault="007F1D13">
      <w:r>
        <w:t>调整石英晶片晶轴与光束夹角，使纵模谱线产生足够的分裂间距。
</w:t>
      </w:r>
    </w:p>
    <w:p w:rsidR="00A77427" w:rsidRDefault="007F1D13">
      <w:r>
        <w:t>在激光纵模分裂后，将偏振片置于激光器输出镜和扫描干涉仪之间，旋转偏振片，在示波器上观察两个分裂谱线的幅值变化情况，确定两分裂谱线间的偏振关系，并解释原因
</w:t>
      </w:r>
    </w:p>
    <w:p w:rsidR="00A77427" w:rsidRDefault="007F1D13">
      <w:r>
        <w:t>5.(选做)o光和e光的竞争
</w:t>
      </w:r>
    </w:p>
    <w:p w:rsidR="00A77427" w:rsidRDefault="007F1D13">
      <w:r>
        <w:t>改变加在压电陶瓷上的电压，分裂谱线将在示波器上移动并改变幅值。仔细观察不同偏振态的谱
</w:t>
      </w:r>
    </w:p>
    <w:p w:rsidR="00A77427" w:rsidRDefault="007F1D13">
      <w:r>
        <w:t>线的增益曲线的分布及差异，分析在什么条件下才能观察到。光和e光的分裂
</w:t>
      </w:r>
    </w:p>
    <w:p w:rsidR="00A77427" w:rsidRDefault="007F1D13">
      <w:r>
        <w:t>6.(选做)测量并绘制模谱分裂与石英晶片旋转角的关系曲线
</w:t>
      </w:r>
    </w:p>
    <w:p w:rsidR="00A77427" w:rsidRDefault="007F1D13">
      <w:r>
        <w:t>旋转激光器面板“角度读数盘”旋钮，在0°-20°范围内改变石英晶片晶轴与激光束的夹角θ，在示波器上观察并记录谱线分裂现象
</w:t>
      </w:r>
    </w:p>
    <w:p w:rsidR="00A77427" w:rsidRDefault="007F1D13">
      <w:r>
        <w:t>判断晶轴与激光東夹角6＝0的位置，原则上每旋转0.6°记录一次数据，但每个最大值和最小值要找到并记录下来，作出图8-2-1示例曲线
</w:t>
      </w:r>
    </w:p>
    <w:p w:rsidR="00A77427" w:rsidRDefault="007F1D13">
      <w:r>
        <w:t>7.实验完毕关闭所有电源，盖好激光器和扫描干涉仪的防尘盖。
</w:t>
      </w:r>
    </w:p>
    <w:p w:rsidR="00A77427" w:rsidRDefault="007F1D13">
      <w:r>
        <w:t>
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2019-12-01T13:06:20Z</dcterms:created>
  <dcterms:modified xsi:type="dcterms:W3CDTF">2019-12-01T13:06:20Z</dcterms:modified>
</cp:coreProperties>
</file>