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5A2" w:rsidRDefault="004F2544">
      <w:pPr>
        <w:spacing w:line="18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-33655</wp:posOffset>
                </wp:positionV>
                <wp:extent cx="4779010" cy="6343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010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5A2" w:rsidRDefault="004F2544">
                            <w:pPr>
                              <w:spacing w:line="725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B4E83"/>
                                <w:sz w:val="24"/>
                                <w:szCs w:val="13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B4E83"/>
                                <w:sz w:val="52"/>
                              </w:rPr>
                              <w:t xml:space="preserve">李同学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B4E83"/>
                                <w:sz w:val="24"/>
                                <w:szCs w:val="13"/>
                              </w:rPr>
                              <w:t>意向职位：市场营销/品牌公关</w:t>
                            </w:r>
                          </w:p>
                          <w:p w:rsidR="002235A2" w:rsidRDefault="002235A2">
                            <w:pPr>
                              <w:spacing w:line="725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B4E83"/>
                                <w:sz w:val="24"/>
                                <w:szCs w:val="13"/>
                              </w:rPr>
                            </w:pPr>
                          </w:p>
                          <w:p w:rsidR="002235A2" w:rsidRDefault="002235A2">
                            <w:pPr>
                              <w:spacing w:line="725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B4E83"/>
                                <w:sz w:val="24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-7pt;margin-top:-2.65pt;width:376.3pt;height:4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" filled="f" stroked="f" strokeweight=".5pt">
                <v:textbox>
                  <w:txbxContent>
                    <w:p w:rsidR="002235A2" w:rsidRDefault="004F2544">
                      <w:pPr>
                        <w:spacing w:line="725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2B4E83"/>
                          <w:sz w:val="24"/>
                          <w:szCs w:val="13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B4E83"/>
                          <w:sz w:val="52"/>
                        </w:rPr>
                        <w:t xml:space="preserve">李同学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B4E83"/>
                          <w:sz w:val="24"/>
                          <w:szCs w:val="13"/>
                        </w:rPr>
                        <w:t>意向职位：市场营销/品牌公关</w:t>
                      </w:r>
                    </w:p>
                    <w:p w:rsidR="002235A2" w:rsidRDefault="002235A2">
                      <w:pPr>
                        <w:spacing w:line="725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2B4E83"/>
                          <w:sz w:val="24"/>
                          <w:szCs w:val="13"/>
                        </w:rPr>
                      </w:pPr>
                    </w:p>
                    <w:p w:rsidR="002235A2" w:rsidRDefault="002235A2">
                      <w:pPr>
                        <w:spacing w:line="725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2B4E83"/>
                          <w:sz w:val="24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35A2" w:rsidRDefault="004F2544">
      <w:pPr>
        <w:spacing w:line="725" w:lineRule="exact"/>
      </w:pPr>
      <w:r>
        <w:rPr>
          <w:rFonts w:ascii="Arial" w:eastAsia="微软雅黑" w:hAnsi="Arial" w:cs="Arial"/>
          <w:noProof/>
          <w:color w:val="414141"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5278755</wp:posOffset>
            </wp:positionH>
            <wp:positionV relativeFrom="paragraph">
              <wp:posOffset>35560</wp:posOffset>
            </wp:positionV>
            <wp:extent cx="1066800" cy="126492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4269"/>
      </w:tblGrid>
      <w:tr w:rsidR="002235A2">
        <w:tc>
          <w:tcPr>
            <w:tcW w:w="3227" w:type="dxa"/>
          </w:tcPr>
          <w:p w:rsidR="002235A2" w:rsidRDefault="004F2544">
            <w:pPr>
              <w:adjustRightInd w:val="0"/>
              <w:snapToGrid w:val="0"/>
              <w:spacing w:line="400" w:lineRule="exact"/>
              <w:jc w:val="left"/>
              <w:rPr>
                <w:rFonts w:asciiTheme="minorEastAsia" w:hAnsiTheme="minorEastAsia" w:cstheme="minorEastAsia"/>
                <w:color w:val="171717" w:themeColor="background2" w:themeShade="1A"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color w:val="171717" w:themeColor="background2" w:themeShade="1A"/>
                <w:szCs w:val="21"/>
              </w:rPr>
              <w:t>联系电话：</w:t>
            </w:r>
            <w:r>
              <w:rPr>
                <w:rFonts w:asciiTheme="minorEastAsia" w:hAnsiTheme="minorEastAsia" w:cstheme="minorEastAsia" w:hint="eastAsia"/>
                <w:color w:val="171717" w:themeColor="background2" w:themeShade="1A"/>
                <w:szCs w:val="21"/>
              </w:rPr>
              <w:t>111 2222 3333</w:t>
            </w:r>
          </w:p>
        </w:tc>
        <w:tc>
          <w:tcPr>
            <w:tcW w:w="4269" w:type="dxa"/>
          </w:tcPr>
          <w:p w:rsidR="002235A2" w:rsidRDefault="004F2544">
            <w:pPr>
              <w:adjustRightInd w:val="0"/>
              <w:snapToGrid w:val="0"/>
              <w:spacing w:line="400" w:lineRule="exact"/>
              <w:jc w:val="left"/>
              <w:rPr>
                <w:rFonts w:asciiTheme="minorEastAsia" w:hAnsiTheme="minorEastAsia" w:cstheme="minorEastAsia"/>
                <w:color w:val="171717" w:themeColor="background2" w:themeShade="1A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171717" w:themeColor="background2" w:themeShade="1A"/>
                <w:szCs w:val="21"/>
              </w:rPr>
              <w:t>电子邮箱：</w:t>
            </w:r>
            <w:r>
              <w:rPr>
                <w:rFonts w:asciiTheme="minorEastAsia" w:hAnsiTheme="minorEastAsia" w:cstheme="minorEastAsia" w:hint="eastAsia"/>
                <w:color w:val="171717" w:themeColor="background2" w:themeShade="1A"/>
                <w:szCs w:val="21"/>
              </w:rPr>
              <w:t>1234567@qq.com</w:t>
            </w:r>
          </w:p>
        </w:tc>
      </w:tr>
      <w:tr w:rsidR="002235A2">
        <w:tc>
          <w:tcPr>
            <w:tcW w:w="3227" w:type="dxa"/>
          </w:tcPr>
          <w:p w:rsidR="002235A2" w:rsidRDefault="004F2544">
            <w:pPr>
              <w:adjustRightInd w:val="0"/>
              <w:snapToGrid w:val="0"/>
              <w:spacing w:line="400" w:lineRule="exact"/>
              <w:jc w:val="left"/>
              <w:rPr>
                <w:rFonts w:asciiTheme="minorEastAsia" w:hAnsiTheme="minorEastAsia" w:cstheme="minorEastAsia"/>
                <w:bCs/>
                <w:color w:val="171717" w:themeColor="background2" w:themeShade="1A"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color w:val="171717" w:themeColor="background2" w:themeShade="1A"/>
                <w:szCs w:val="21"/>
              </w:rPr>
              <w:t>出生年月：</w:t>
            </w:r>
            <w:r>
              <w:rPr>
                <w:rFonts w:asciiTheme="minorEastAsia" w:hAnsiTheme="minorEastAsia" w:cstheme="minorEastAsia" w:hint="eastAsia"/>
                <w:color w:val="171717" w:themeColor="background2" w:themeShade="1A"/>
                <w:szCs w:val="21"/>
              </w:rPr>
              <w:t>1998.03</w:t>
            </w:r>
          </w:p>
        </w:tc>
        <w:tc>
          <w:tcPr>
            <w:tcW w:w="4269" w:type="dxa"/>
          </w:tcPr>
          <w:p w:rsidR="002235A2" w:rsidRDefault="004F2544">
            <w:pPr>
              <w:adjustRightInd w:val="0"/>
              <w:snapToGrid w:val="0"/>
              <w:spacing w:line="400" w:lineRule="exact"/>
              <w:jc w:val="left"/>
              <w:rPr>
                <w:rFonts w:asciiTheme="minorEastAsia" w:hAnsiTheme="minorEastAsia" w:cstheme="minorEastAsia"/>
                <w:color w:val="171717" w:themeColor="background2" w:themeShade="1A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171717" w:themeColor="background2" w:themeShade="1A"/>
                <w:szCs w:val="21"/>
              </w:rPr>
              <w:t>专业证书：</w:t>
            </w:r>
            <w:r>
              <w:rPr>
                <w:rFonts w:ascii="宋体" w:eastAsia="宋体" w:hAnsi="宋体" w:cs="Arial" w:hint="eastAsia"/>
                <w:bCs/>
                <w:color w:val="0D0D0D" w:themeColor="text1" w:themeTint="F2"/>
                <w:szCs w:val="21"/>
              </w:rPr>
              <w:t>C</w:t>
            </w:r>
            <w:r>
              <w:rPr>
                <w:rFonts w:ascii="宋体" w:eastAsia="宋体" w:hAnsi="宋体" w:cs="Arial"/>
                <w:bCs/>
                <w:color w:val="0D0D0D" w:themeColor="text1" w:themeTint="F2"/>
                <w:szCs w:val="21"/>
              </w:rPr>
              <w:t>ET-6</w:t>
            </w:r>
            <w:r>
              <w:rPr>
                <w:rFonts w:ascii="宋体" w:eastAsia="宋体" w:hAnsi="宋体" w:cs="Arial" w:hint="eastAsia"/>
                <w:bCs/>
                <w:color w:val="0D0D0D" w:themeColor="text1" w:themeTint="F2"/>
                <w:szCs w:val="21"/>
              </w:rPr>
              <w:t>/计算机三级</w:t>
            </w:r>
          </w:p>
        </w:tc>
      </w:tr>
      <w:tr w:rsidR="002235A2">
        <w:trPr>
          <w:trHeight w:val="391"/>
        </w:trPr>
        <w:tc>
          <w:tcPr>
            <w:tcW w:w="3227" w:type="dxa"/>
          </w:tcPr>
          <w:p w:rsidR="002235A2" w:rsidRDefault="004F2544">
            <w:pPr>
              <w:adjustRightInd w:val="0"/>
              <w:snapToGrid w:val="0"/>
              <w:spacing w:line="400" w:lineRule="exact"/>
              <w:jc w:val="left"/>
              <w:rPr>
                <w:rFonts w:asciiTheme="minorEastAsia" w:hAnsiTheme="minorEastAsia" w:cstheme="minorEastAsia"/>
                <w:b/>
                <w:bCs/>
                <w:color w:val="171717" w:themeColor="background2" w:themeShade="1A"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color w:val="171717" w:themeColor="background2" w:themeShade="1A"/>
                <w:szCs w:val="21"/>
              </w:rPr>
              <w:t>政治面貌：</w:t>
            </w:r>
            <w:r>
              <w:rPr>
                <w:rFonts w:asciiTheme="minorEastAsia" w:hAnsiTheme="minorEastAsia" w:cstheme="minorEastAsia" w:hint="eastAsia"/>
                <w:color w:val="171717" w:themeColor="background2" w:themeShade="1A"/>
                <w:szCs w:val="21"/>
              </w:rPr>
              <w:t>中共预备党员</w:t>
            </w:r>
          </w:p>
        </w:tc>
        <w:tc>
          <w:tcPr>
            <w:tcW w:w="4269" w:type="dxa"/>
          </w:tcPr>
          <w:p w:rsidR="002235A2" w:rsidRDefault="004F2544">
            <w:pPr>
              <w:adjustRightInd w:val="0"/>
              <w:snapToGrid w:val="0"/>
              <w:spacing w:line="400" w:lineRule="exact"/>
              <w:jc w:val="left"/>
              <w:rPr>
                <w:rFonts w:asciiTheme="minorEastAsia" w:hAnsiTheme="minorEastAsia" w:cstheme="minorEastAsia"/>
                <w:color w:val="171717" w:themeColor="background2" w:themeShade="1A"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color w:val="171717" w:themeColor="background2" w:themeShade="1A"/>
                <w:szCs w:val="21"/>
              </w:rPr>
              <w:t>意向城市：</w:t>
            </w:r>
            <w:r>
              <w:rPr>
                <w:rFonts w:asciiTheme="minorEastAsia" w:hAnsiTheme="minorEastAsia" w:cstheme="minorEastAsia" w:hint="eastAsia"/>
                <w:color w:val="171717" w:themeColor="background2" w:themeShade="1A"/>
                <w:szCs w:val="21"/>
              </w:rPr>
              <w:t>成都/重庆</w:t>
            </w:r>
          </w:p>
        </w:tc>
      </w:tr>
    </w:tbl>
    <w:p w:rsidR="002235A2" w:rsidRDefault="002235A2">
      <w:pPr>
        <w:spacing w:line="290" w:lineRule="exact"/>
      </w:pPr>
    </w:p>
    <w:p w:rsidR="002235A2" w:rsidRDefault="004F2544" w:rsidP="007E5BEF">
      <w:pPr>
        <w:spacing w:line="464" w:lineRule="exact"/>
        <w:ind w:left="566"/>
        <w:textAlignment w:val="center"/>
        <w:rPr>
          <w:rFonts w:hint="eastAsia"/>
        </w:rPr>
      </w:pPr>
      <w:r>
        <w:rPr>
          <w:rFonts w:ascii="微软雅黑" w:eastAsia="微软雅黑" w:hAnsi="微软雅黑" w:cs="微软雅黑"/>
          <w:b/>
          <w:color w:val="FFFFFF"/>
          <w:sz w:val="26"/>
        </w:rPr>
        <w:t>教育经历</w:t>
      </w:r>
      <w:r>
        <w:rPr>
          <w:rFonts w:ascii="微软雅黑" w:eastAsia="微软雅黑" w:hAnsi="微软雅黑" w:cs="微软雅黑"/>
          <w:b/>
          <w:noProof/>
          <w:color w:val="FFFFFF"/>
          <w:sz w:val="26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6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7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教育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276225</wp:posOffset>
            </wp:positionV>
            <wp:extent cx="5383530" cy="18415"/>
            <wp:effectExtent l="0" t="0" r="0" b="0"/>
            <wp:wrapNone/>
            <wp:docPr id="8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DAA" w:rsidRPr="001922C0" w:rsidRDefault="00185DAA" w:rsidP="007E5BEF">
      <w:pPr>
        <w:ind w:rightChars="200" w:right="420"/>
        <w:rPr>
          <w:rFonts w:ascii="仿宋" w:eastAsia="仿宋" w:hAnsi="仿宋"/>
          <w:b/>
          <w:szCs w:val="21"/>
        </w:rPr>
      </w:pPr>
      <w:r w:rsidRPr="001922C0">
        <w:rPr>
          <w:rFonts w:ascii="仿宋" w:eastAsia="仿宋" w:hAnsi="仿宋" w:hint="eastAsia"/>
          <w:b/>
          <w:szCs w:val="21"/>
        </w:rPr>
        <w:t>20</w:t>
      </w:r>
      <w:r>
        <w:rPr>
          <w:rFonts w:ascii="仿宋" w:eastAsia="仿宋" w:hAnsi="仿宋"/>
          <w:b/>
          <w:szCs w:val="21"/>
        </w:rPr>
        <w:t>20</w:t>
      </w:r>
      <w:r w:rsidRPr="001922C0">
        <w:rPr>
          <w:rFonts w:ascii="仿宋" w:eastAsia="仿宋" w:hAnsi="仿宋" w:hint="eastAsia"/>
          <w:b/>
          <w:szCs w:val="21"/>
        </w:rPr>
        <w:t>.09-2</w:t>
      </w:r>
      <w:r w:rsidRPr="001922C0">
        <w:rPr>
          <w:rFonts w:ascii="仿宋" w:eastAsia="仿宋" w:hAnsi="仿宋"/>
          <w:b/>
          <w:szCs w:val="21"/>
        </w:rPr>
        <w:t>02</w:t>
      </w:r>
      <w:r>
        <w:rPr>
          <w:rFonts w:ascii="仿宋" w:eastAsia="仿宋" w:hAnsi="仿宋"/>
          <w:b/>
          <w:szCs w:val="21"/>
        </w:rPr>
        <w:t>4</w:t>
      </w:r>
      <w:r w:rsidRPr="001922C0">
        <w:rPr>
          <w:rFonts w:ascii="仿宋" w:eastAsia="仿宋" w:hAnsi="仿宋"/>
          <w:b/>
          <w:szCs w:val="21"/>
        </w:rPr>
        <w:t>.</w:t>
      </w:r>
      <w:r>
        <w:rPr>
          <w:rFonts w:ascii="仿宋" w:eastAsia="仿宋" w:hAnsi="仿宋"/>
          <w:b/>
          <w:szCs w:val="21"/>
        </w:rPr>
        <w:t>0</w:t>
      </w:r>
      <w:r w:rsidRPr="001922C0">
        <w:rPr>
          <w:rFonts w:ascii="仿宋" w:eastAsia="仿宋" w:hAnsi="仿宋"/>
          <w:b/>
          <w:szCs w:val="21"/>
        </w:rPr>
        <w:t xml:space="preserve">6 </w:t>
      </w:r>
      <w:r>
        <w:rPr>
          <w:rFonts w:ascii="仿宋" w:eastAsia="仿宋" w:hAnsi="仿宋"/>
          <w:b/>
          <w:szCs w:val="21"/>
        </w:rPr>
        <w:t xml:space="preserve"> </w:t>
      </w:r>
      <w:r>
        <w:rPr>
          <w:rFonts w:ascii="仿宋" w:eastAsia="仿宋" w:hAnsi="仿宋" w:hint="eastAsia"/>
          <w:b/>
          <w:szCs w:val="21"/>
        </w:rPr>
        <w:t xml:space="preserve">中山大学计算机学院 </w:t>
      </w:r>
      <w:r>
        <w:rPr>
          <w:rFonts w:ascii="仿宋" w:eastAsia="仿宋" w:hAnsi="仿宋"/>
          <w:b/>
          <w:szCs w:val="21"/>
        </w:rPr>
        <w:t xml:space="preserve">   </w:t>
      </w:r>
      <w:r w:rsidRPr="001922C0">
        <w:rPr>
          <w:rFonts w:ascii="仿宋" w:eastAsia="仿宋" w:hAnsi="仿宋" w:hint="eastAsia"/>
          <w:b/>
          <w:szCs w:val="21"/>
        </w:rPr>
        <w:t>计算机科学与技术</w:t>
      </w:r>
      <w:r>
        <w:rPr>
          <w:rFonts w:ascii="仿宋" w:eastAsia="仿宋" w:hAnsi="仿宋" w:hint="eastAsia"/>
          <w:b/>
          <w:szCs w:val="21"/>
        </w:rPr>
        <w:t>（本科）</w:t>
      </w:r>
    </w:p>
    <w:p w:rsidR="00185DAA" w:rsidRPr="00DB3BC1" w:rsidRDefault="00185DAA" w:rsidP="00185DAA">
      <w:pPr>
        <w:ind w:rightChars="200" w:right="420"/>
        <w:rPr>
          <w:rFonts w:ascii="仿宋" w:eastAsia="仿宋" w:hAnsi="仿宋"/>
          <w:szCs w:val="21"/>
        </w:rPr>
      </w:pPr>
      <w:r>
        <w:rPr>
          <w:rFonts w:ascii="仿宋" w:eastAsia="仿宋" w:hAnsi="仿宋"/>
          <w:b/>
          <w:szCs w:val="21"/>
        </w:rPr>
        <w:t>核心课程：</w:t>
      </w:r>
      <w:r w:rsidRPr="00DB3BC1">
        <w:rPr>
          <w:rFonts w:ascii="仿宋" w:eastAsia="仿宋" w:hAnsi="仿宋"/>
          <w:szCs w:val="21"/>
        </w:rPr>
        <w:t>计组、操统、数分等。</w:t>
      </w:r>
    </w:p>
    <w:p w:rsidR="00F1235C" w:rsidRDefault="00185DAA" w:rsidP="007E5BEF">
      <w:pPr>
        <w:ind w:rightChars="200" w:right="420"/>
        <w:rPr>
          <w:rFonts w:ascii="仿宋" w:eastAsia="仿宋" w:hAnsi="仿宋"/>
          <w:szCs w:val="21"/>
        </w:rPr>
      </w:pPr>
      <w:r w:rsidRPr="00DB3BC1">
        <w:rPr>
          <w:rFonts w:ascii="仿宋" w:eastAsia="仿宋" w:hAnsi="仿宋" w:hint="eastAsia"/>
          <w:b/>
          <w:szCs w:val="21"/>
        </w:rPr>
        <w:t>学业成绩：</w:t>
      </w:r>
      <w:r>
        <w:rPr>
          <w:rFonts w:ascii="仿宋" w:eastAsia="仿宋" w:hAnsi="仿宋" w:hint="eastAsia"/>
          <w:szCs w:val="21"/>
        </w:rPr>
        <w:t>专业排名前3</w:t>
      </w:r>
      <w:r>
        <w:rPr>
          <w:rFonts w:ascii="仿宋" w:eastAsia="仿宋" w:hAnsi="仿宋"/>
          <w:szCs w:val="21"/>
        </w:rPr>
        <w:t>0%</w:t>
      </w:r>
      <w:r>
        <w:rPr>
          <w:rFonts w:ascii="仿宋" w:eastAsia="仿宋" w:hAnsi="仿宋" w:hint="eastAsia"/>
          <w:szCs w:val="21"/>
        </w:rPr>
        <w:t>，</w:t>
      </w:r>
      <w:r w:rsidRPr="00DB3BC1">
        <w:rPr>
          <w:rFonts w:ascii="仿宋" w:eastAsia="仿宋" w:hAnsi="仿宋" w:hint="eastAsia"/>
          <w:szCs w:val="21"/>
        </w:rPr>
        <w:t>专业</w:t>
      </w:r>
      <w:r>
        <w:rPr>
          <w:rFonts w:ascii="仿宋" w:eastAsia="仿宋" w:hAnsi="仿宋" w:hint="eastAsia"/>
          <w:szCs w:val="21"/>
        </w:rPr>
        <w:t>核心课程均分9</w:t>
      </w:r>
      <w:r>
        <w:rPr>
          <w:rFonts w:ascii="仿宋" w:eastAsia="仿宋" w:hAnsi="仿宋"/>
          <w:szCs w:val="21"/>
        </w:rPr>
        <w:t>5以上，</w:t>
      </w:r>
      <w:r w:rsidRPr="00DB3BC1">
        <w:rPr>
          <w:rFonts w:ascii="仿宋" w:eastAsia="仿宋" w:hAnsi="仿宋" w:hint="eastAsia"/>
          <w:szCs w:val="21"/>
        </w:rPr>
        <w:t>校级三等奖学金两次</w:t>
      </w:r>
      <w:r>
        <w:rPr>
          <w:rFonts w:ascii="仿宋" w:eastAsia="仿宋" w:hAnsi="仿宋" w:hint="eastAsia"/>
          <w:szCs w:val="21"/>
        </w:rPr>
        <w:t>……</w:t>
      </w:r>
    </w:p>
    <w:p w:rsidR="00C60684" w:rsidRPr="007E5BEF" w:rsidRDefault="00C60684" w:rsidP="007E5BEF">
      <w:pPr>
        <w:ind w:rightChars="200" w:right="420"/>
        <w:rPr>
          <w:rFonts w:ascii="仿宋" w:eastAsia="仿宋" w:hAnsi="仿宋" w:hint="eastAsia"/>
          <w:szCs w:val="21"/>
        </w:rPr>
      </w:pPr>
    </w:p>
    <w:p w:rsidR="002235A2" w:rsidRDefault="004F2544" w:rsidP="007E5BEF">
      <w:pPr>
        <w:spacing w:line="464" w:lineRule="exact"/>
        <w:ind w:left="566"/>
        <w:textAlignment w:val="center"/>
        <w:rPr>
          <w:rFonts w:hint="eastAsia"/>
        </w:rPr>
      </w:pPr>
      <w:r>
        <w:rPr>
          <w:rFonts w:ascii="微软雅黑" w:eastAsia="微软雅黑" w:hAnsi="微软雅黑" w:cs="微软雅黑" w:hint="eastAsia"/>
          <w:b/>
          <w:color w:val="FFFFFF"/>
          <w:sz w:val="26"/>
        </w:rPr>
        <w:t>实习</w:t>
      </w:r>
      <w:r>
        <w:rPr>
          <w:rFonts w:ascii="微软雅黑" w:eastAsia="微软雅黑" w:hAnsi="微软雅黑" w:cs="微软雅黑"/>
          <w:b/>
          <w:color w:val="FFFFFF"/>
          <w:sz w:val="26"/>
        </w:rPr>
        <w:t>经历</w:t>
      </w:r>
      <w:r>
        <w:rPr>
          <w:rFonts w:ascii="微软雅黑" w:eastAsia="微软雅黑" w:hAnsi="微软雅黑" w:cs="微软雅黑"/>
          <w:b/>
          <w:noProof/>
          <w:color w:val="FFFFFF"/>
          <w:sz w:val="2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0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工作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276225</wp:posOffset>
            </wp:positionV>
            <wp:extent cx="5383530" cy="18415"/>
            <wp:effectExtent l="0" t="0" r="0" b="0"/>
            <wp:wrapNone/>
            <wp:docPr id="11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5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4819"/>
        <w:gridCol w:w="2977"/>
      </w:tblGrid>
      <w:tr w:rsidR="002235A2">
        <w:tc>
          <w:tcPr>
            <w:tcW w:w="2802" w:type="dxa"/>
          </w:tcPr>
          <w:p w:rsidR="002235A2" w:rsidRDefault="004F2544">
            <w:pPr>
              <w:widowControl/>
              <w:spacing w:line="380" w:lineRule="exact"/>
              <w:jc w:val="left"/>
              <w:rPr>
                <w:rFonts w:ascii="宋体" w:eastAsia="宋体" w:hAnsi="宋体" w:cs="Arial"/>
                <w:b/>
                <w:bCs/>
                <w:color w:val="0D0D0D" w:themeColor="text1" w:themeTint="F2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D0D0D" w:themeColor="text1" w:themeTint="F2"/>
                <w:szCs w:val="21"/>
              </w:rPr>
              <w:t>2021.03-2021.08</w:t>
            </w:r>
          </w:p>
        </w:tc>
        <w:tc>
          <w:tcPr>
            <w:tcW w:w="4819" w:type="dxa"/>
          </w:tcPr>
          <w:p w:rsidR="002235A2" w:rsidRDefault="00F1235C" w:rsidP="00F1235C">
            <w:pPr>
              <w:widowControl/>
              <w:spacing w:line="380" w:lineRule="exact"/>
              <w:rPr>
                <w:rFonts w:ascii="宋体" w:eastAsia="宋体" w:hAnsi="宋体" w:cs="Arial"/>
                <w:b/>
                <w:bCs/>
                <w:color w:val="0D0D0D" w:themeColor="text1" w:themeTint="F2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b/>
                <w:bCs/>
                <w:color w:val="0D0D0D" w:themeColor="text1" w:themeTint="F2"/>
                <w:szCs w:val="21"/>
              </w:rPr>
              <w:t>淘天集团</w:t>
            </w:r>
            <w:proofErr w:type="gramEnd"/>
            <w:r>
              <w:rPr>
                <w:rFonts w:ascii="宋体" w:eastAsia="宋体" w:hAnsi="宋体" w:cs="Arial" w:hint="eastAsia"/>
                <w:b/>
                <w:bCs/>
                <w:color w:val="0D0D0D" w:themeColor="text1" w:themeTint="F2"/>
                <w:szCs w:val="21"/>
              </w:rPr>
              <w:t>（业务技术-</w:t>
            </w:r>
            <w:r>
              <w:rPr>
                <w:rFonts w:ascii="宋体" w:eastAsia="宋体" w:hAnsi="宋体" w:cs="Arial"/>
                <w:b/>
                <w:bCs/>
                <w:color w:val="0D0D0D" w:themeColor="text1" w:themeTint="F2"/>
                <w:szCs w:val="21"/>
              </w:rPr>
              <w:t>**</w:t>
            </w:r>
            <w:r>
              <w:rPr>
                <w:rFonts w:ascii="宋体" w:eastAsia="宋体" w:hAnsi="宋体" w:cs="Arial" w:hint="eastAsia"/>
                <w:b/>
                <w:bCs/>
                <w:color w:val="0D0D0D" w:themeColor="text1" w:themeTint="F2"/>
                <w:szCs w:val="21"/>
              </w:rPr>
              <w:t>平台）后端开发实习生</w:t>
            </w:r>
          </w:p>
        </w:tc>
        <w:tc>
          <w:tcPr>
            <w:tcW w:w="2977" w:type="dxa"/>
          </w:tcPr>
          <w:p w:rsidR="002235A2" w:rsidRDefault="002235A2">
            <w:pPr>
              <w:widowControl/>
              <w:spacing w:line="380" w:lineRule="exact"/>
              <w:jc w:val="right"/>
              <w:rPr>
                <w:rFonts w:ascii="宋体" w:hAnsi="宋体" w:cs="Arial"/>
                <w:b/>
                <w:bCs/>
                <w:color w:val="0D0D0D" w:themeColor="text1" w:themeTint="F2"/>
                <w:szCs w:val="21"/>
              </w:rPr>
            </w:pPr>
          </w:p>
        </w:tc>
      </w:tr>
    </w:tbl>
    <w:p w:rsidR="00F1235C" w:rsidRDefault="00F1235C" w:rsidP="00F1235C">
      <w:pPr>
        <w:tabs>
          <w:tab w:val="left" w:pos="7088"/>
          <w:tab w:val="left" w:pos="8364"/>
          <w:tab w:val="left" w:pos="9923"/>
          <w:tab w:val="left" w:pos="10206"/>
        </w:tabs>
        <w:spacing w:line="340" w:lineRule="exact"/>
        <w:ind w:rightChars="-91" w:right="-191"/>
        <w:jc w:val="left"/>
        <w:rPr>
          <w:rFonts w:ascii="仿宋" w:eastAsia="仿宋" w:hAnsi="仿宋"/>
          <w:b/>
          <w:sz w:val="22"/>
        </w:rPr>
      </w:pPr>
      <w:r>
        <w:rPr>
          <w:rFonts w:ascii="仿宋" w:eastAsia="仿宋" w:hAnsi="仿宋" w:hint="eastAsia"/>
          <w:b/>
          <w:sz w:val="22"/>
        </w:rPr>
        <w:t>部门业务：管理</w:t>
      </w:r>
      <w:proofErr w:type="gramStart"/>
      <w:r>
        <w:rPr>
          <w:rFonts w:ascii="仿宋" w:eastAsia="仿宋" w:hAnsi="仿宋" w:hint="eastAsia"/>
          <w:b/>
          <w:sz w:val="22"/>
        </w:rPr>
        <w:t>全淘系终端</w:t>
      </w:r>
      <w:proofErr w:type="gramEnd"/>
      <w:r>
        <w:rPr>
          <w:rFonts w:ascii="仿宋" w:eastAsia="仿宋" w:hAnsi="仿宋" w:hint="eastAsia"/>
          <w:b/>
          <w:sz w:val="22"/>
        </w:rPr>
        <w:t>代码，提供AI</w:t>
      </w:r>
      <w:r>
        <w:rPr>
          <w:rFonts w:ascii="仿宋" w:eastAsia="仿宋" w:hAnsi="仿宋"/>
          <w:b/>
          <w:sz w:val="22"/>
        </w:rPr>
        <w:t xml:space="preserve"> </w:t>
      </w:r>
      <w:r>
        <w:rPr>
          <w:rFonts w:ascii="仿宋" w:eastAsia="仿宋" w:hAnsi="仿宋" w:hint="eastAsia"/>
          <w:b/>
          <w:sz w:val="22"/>
        </w:rPr>
        <w:t>CR，构建错误分析，代码优化等服务，持续开发持续集成</w:t>
      </w:r>
    </w:p>
    <w:p w:rsidR="00F1235C" w:rsidRDefault="00F1235C" w:rsidP="00F1235C">
      <w:pPr>
        <w:tabs>
          <w:tab w:val="left" w:pos="7088"/>
          <w:tab w:val="left" w:pos="8364"/>
          <w:tab w:val="left" w:pos="9923"/>
          <w:tab w:val="left" w:pos="10206"/>
        </w:tabs>
        <w:spacing w:line="340" w:lineRule="exact"/>
        <w:ind w:rightChars="-91" w:right="-191"/>
        <w:jc w:val="left"/>
        <w:rPr>
          <w:rFonts w:ascii="仿宋" w:eastAsia="仿宋" w:hAnsi="仿宋"/>
          <w:b/>
          <w:sz w:val="22"/>
        </w:rPr>
      </w:pPr>
      <w:r>
        <w:rPr>
          <w:rFonts w:ascii="仿宋" w:eastAsia="仿宋" w:hAnsi="仿宋" w:hint="eastAsia"/>
          <w:b/>
          <w:sz w:val="22"/>
        </w:rPr>
        <w:t>项目描述：该项目通过封装阿里云向量数据库</w:t>
      </w:r>
      <w:proofErr w:type="spellStart"/>
      <w:r>
        <w:rPr>
          <w:rFonts w:ascii="仿宋" w:eastAsia="仿宋" w:hAnsi="仿宋" w:hint="eastAsia"/>
          <w:b/>
          <w:sz w:val="22"/>
        </w:rPr>
        <w:t>Dash</w:t>
      </w:r>
      <w:r>
        <w:rPr>
          <w:rFonts w:ascii="仿宋" w:eastAsia="仿宋" w:hAnsi="仿宋"/>
          <w:b/>
          <w:sz w:val="22"/>
        </w:rPr>
        <w:t>V</w:t>
      </w:r>
      <w:r>
        <w:rPr>
          <w:rFonts w:ascii="仿宋" w:eastAsia="仿宋" w:hAnsi="仿宋" w:hint="eastAsia"/>
          <w:b/>
          <w:sz w:val="22"/>
        </w:rPr>
        <w:t>ector</w:t>
      </w:r>
      <w:proofErr w:type="spellEnd"/>
      <w:r>
        <w:rPr>
          <w:rFonts w:ascii="仿宋" w:eastAsia="仿宋" w:hAnsi="仿宋" w:hint="eastAsia"/>
          <w:b/>
          <w:sz w:val="22"/>
        </w:rPr>
        <w:t>的向量存储和检索功能，对用户上传的客户端代码实现向量化高效存储和检索，发现相似代码并提供优化建议</w:t>
      </w:r>
    </w:p>
    <w:p w:rsidR="00F1235C" w:rsidRPr="00F1235C" w:rsidRDefault="00F1235C" w:rsidP="00F1235C">
      <w:pPr>
        <w:widowControl/>
        <w:tabs>
          <w:tab w:val="left" w:pos="7088"/>
          <w:tab w:val="left" w:pos="8364"/>
          <w:tab w:val="left" w:pos="9923"/>
          <w:tab w:val="left" w:pos="10206"/>
        </w:tabs>
        <w:spacing w:line="340" w:lineRule="exact"/>
        <w:ind w:rightChars="-91" w:right="-191"/>
        <w:jc w:val="left"/>
        <w:rPr>
          <w:rFonts w:ascii="仿宋" w:eastAsia="仿宋" w:hAnsi="仿宋"/>
          <w:bCs/>
          <w:sz w:val="22"/>
        </w:rPr>
      </w:pPr>
      <w:r>
        <w:rPr>
          <w:rFonts w:ascii="仿宋" w:eastAsia="仿宋" w:hAnsi="仿宋" w:hint="eastAsia"/>
          <w:bCs/>
          <w:sz w:val="22"/>
        </w:rPr>
        <w:t>1、</w:t>
      </w:r>
      <w:r w:rsidRPr="00F1235C">
        <w:rPr>
          <w:rFonts w:ascii="仿宋" w:eastAsia="仿宋" w:hAnsi="仿宋" w:hint="eastAsia"/>
          <w:bCs/>
          <w:sz w:val="22"/>
        </w:rPr>
        <w:t>基于代码优化建议的业务场景，调研</w:t>
      </w:r>
      <w:proofErr w:type="spellStart"/>
      <w:r w:rsidRPr="00F1235C">
        <w:rPr>
          <w:rFonts w:ascii="仿宋" w:eastAsia="仿宋" w:hAnsi="仿宋" w:hint="eastAsia"/>
          <w:bCs/>
          <w:sz w:val="22"/>
        </w:rPr>
        <w:t>DashVector</w:t>
      </w:r>
      <w:proofErr w:type="spellEnd"/>
      <w:r w:rsidRPr="00F1235C">
        <w:rPr>
          <w:rFonts w:ascii="仿宋" w:eastAsia="仿宋" w:hAnsi="仿宋" w:hint="eastAsia"/>
          <w:bCs/>
          <w:sz w:val="22"/>
        </w:rPr>
        <w:t>，Milvus，</w:t>
      </w:r>
      <w:proofErr w:type="spellStart"/>
      <w:r w:rsidRPr="00F1235C">
        <w:rPr>
          <w:rFonts w:ascii="仿宋" w:eastAsia="仿宋" w:hAnsi="仿宋" w:hint="eastAsia"/>
          <w:bCs/>
          <w:sz w:val="22"/>
        </w:rPr>
        <w:t>ElasticSearch</w:t>
      </w:r>
      <w:proofErr w:type="spellEnd"/>
      <w:r w:rsidRPr="00F1235C">
        <w:rPr>
          <w:rFonts w:ascii="仿宋" w:eastAsia="仿宋" w:hAnsi="仿宋" w:hint="eastAsia"/>
          <w:bCs/>
          <w:sz w:val="22"/>
        </w:rPr>
        <w:t>，完成</w:t>
      </w:r>
      <w:r w:rsidRPr="00F1235C">
        <w:rPr>
          <w:rFonts w:ascii="仿宋" w:eastAsia="仿宋" w:hAnsi="仿宋" w:hint="eastAsia"/>
          <w:b/>
          <w:sz w:val="22"/>
        </w:rPr>
        <w:t>向量数据库选型</w:t>
      </w:r>
    </w:p>
    <w:p w:rsidR="00F1235C" w:rsidRPr="00F1235C" w:rsidRDefault="00F1235C" w:rsidP="00F1235C">
      <w:pPr>
        <w:widowControl/>
        <w:tabs>
          <w:tab w:val="left" w:pos="7088"/>
          <w:tab w:val="left" w:pos="8364"/>
          <w:tab w:val="left" w:pos="9923"/>
          <w:tab w:val="left" w:pos="10206"/>
        </w:tabs>
        <w:spacing w:line="340" w:lineRule="exact"/>
        <w:ind w:rightChars="-91" w:right="-191"/>
        <w:jc w:val="left"/>
        <w:rPr>
          <w:rFonts w:ascii="仿宋" w:eastAsia="仿宋" w:hAnsi="仿宋"/>
          <w:bCs/>
          <w:sz w:val="22"/>
        </w:rPr>
      </w:pPr>
      <w:r>
        <w:rPr>
          <w:rFonts w:ascii="仿宋" w:eastAsia="仿宋" w:hAnsi="仿宋" w:hint="eastAsia"/>
          <w:bCs/>
          <w:sz w:val="22"/>
        </w:rPr>
        <w:t>2、</w:t>
      </w:r>
      <w:r w:rsidRPr="00F1235C">
        <w:rPr>
          <w:rFonts w:ascii="仿宋" w:eastAsia="仿宋" w:hAnsi="仿宋" w:hint="eastAsia"/>
          <w:bCs/>
          <w:sz w:val="22"/>
        </w:rPr>
        <w:t>实现向量数据库</w:t>
      </w:r>
      <w:r w:rsidRPr="00F1235C">
        <w:rPr>
          <w:rFonts w:ascii="仿宋" w:eastAsia="仿宋" w:hAnsi="仿宋" w:hint="eastAsia"/>
          <w:b/>
          <w:sz w:val="22"/>
        </w:rPr>
        <w:t>存储</w:t>
      </w:r>
      <w:r w:rsidRPr="00F1235C">
        <w:rPr>
          <w:rFonts w:ascii="仿宋" w:eastAsia="仿宋" w:hAnsi="仿宋" w:hint="eastAsia"/>
          <w:bCs/>
          <w:sz w:val="22"/>
        </w:rPr>
        <w:t>(向量的插入，更新，删除</w:t>
      </w:r>
      <w:r w:rsidRPr="00F1235C">
        <w:rPr>
          <w:rFonts w:ascii="仿宋" w:eastAsia="仿宋" w:hAnsi="仿宋"/>
          <w:bCs/>
          <w:sz w:val="22"/>
        </w:rPr>
        <w:t>)</w:t>
      </w:r>
      <w:r w:rsidRPr="00F1235C">
        <w:rPr>
          <w:rFonts w:ascii="仿宋" w:eastAsia="仿宋" w:hAnsi="仿宋" w:hint="eastAsia"/>
          <w:bCs/>
          <w:sz w:val="22"/>
        </w:rPr>
        <w:t>和</w:t>
      </w:r>
      <w:r w:rsidRPr="00F1235C">
        <w:rPr>
          <w:rFonts w:ascii="仿宋" w:eastAsia="仿宋" w:hAnsi="仿宋" w:hint="eastAsia"/>
          <w:b/>
          <w:sz w:val="22"/>
        </w:rPr>
        <w:t>检索服务</w:t>
      </w:r>
      <w:r w:rsidRPr="00F1235C">
        <w:rPr>
          <w:rFonts w:ascii="仿宋" w:eastAsia="仿宋" w:hAnsi="仿宋" w:hint="eastAsia"/>
          <w:bCs/>
          <w:sz w:val="22"/>
        </w:rPr>
        <w:t>(相似向量检索</w:t>
      </w:r>
      <w:r w:rsidRPr="00F1235C">
        <w:rPr>
          <w:rFonts w:ascii="仿宋" w:eastAsia="仿宋" w:hAnsi="仿宋"/>
          <w:bCs/>
          <w:sz w:val="22"/>
        </w:rPr>
        <w:t>)</w:t>
      </w:r>
    </w:p>
    <w:p w:rsidR="00F1235C" w:rsidRPr="00F1235C" w:rsidRDefault="00F1235C" w:rsidP="00F1235C">
      <w:pPr>
        <w:widowControl/>
        <w:tabs>
          <w:tab w:val="left" w:pos="7088"/>
          <w:tab w:val="left" w:pos="8364"/>
          <w:tab w:val="left" w:pos="9923"/>
          <w:tab w:val="left" w:pos="10206"/>
        </w:tabs>
        <w:spacing w:line="340" w:lineRule="exact"/>
        <w:ind w:rightChars="-91" w:right="-191"/>
        <w:jc w:val="left"/>
        <w:rPr>
          <w:rFonts w:ascii="仿宋" w:eastAsia="仿宋" w:hAnsi="仿宋"/>
          <w:bCs/>
          <w:sz w:val="22"/>
        </w:rPr>
      </w:pPr>
      <w:r>
        <w:rPr>
          <w:rFonts w:ascii="仿宋" w:eastAsia="仿宋" w:hAnsi="仿宋" w:hint="eastAsia"/>
          <w:bCs/>
          <w:sz w:val="22"/>
        </w:rPr>
        <w:t>3、</w:t>
      </w:r>
      <w:r w:rsidRPr="00F1235C">
        <w:rPr>
          <w:rFonts w:ascii="仿宋" w:eastAsia="仿宋" w:hAnsi="仿宋" w:hint="eastAsia"/>
          <w:bCs/>
          <w:sz w:val="22"/>
        </w:rPr>
        <w:t>基于存储和检索过程中的潜在问题及流量上限，设计</w:t>
      </w:r>
      <w:r w:rsidRPr="00F1235C">
        <w:rPr>
          <w:rFonts w:ascii="仿宋" w:eastAsia="仿宋" w:hAnsi="仿宋" w:hint="eastAsia"/>
          <w:b/>
          <w:sz w:val="22"/>
        </w:rPr>
        <w:t>限流策略及异常情况处理</w:t>
      </w:r>
    </w:p>
    <w:p w:rsidR="00F1235C" w:rsidRPr="00F1235C" w:rsidRDefault="00F1235C" w:rsidP="00F1235C">
      <w:pPr>
        <w:widowControl/>
        <w:tabs>
          <w:tab w:val="left" w:pos="7088"/>
          <w:tab w:val="left" w:pos="8364"/>
          <w:tab w:val="left" w:pos="9923"/>
          <w:tab w:val="left" w:pos="10206"/>
        </w:tabs>
        <w:spacing w:line="340" w:lineRule="exact"/>
        <w:ind w:rightChars="-91" w:right="-191"/>
        <w:jc w:val="left"/>
        <w:rPr>
          <w:rFonts w:ascii="仿宋" w:eastAsia="仿宋" w:hAnsi="仿宋"/>
          <w:bCs/>
          <w:sz w:val="22"/>
        </w:rPr>
      </w:pPr>
      <w:r>
        <w:rPr>
          <w:rFonts w:ascii="仿宋" w:eastAsia="仿宋" w:hAnsi="仿宋" w:hint="eastAsia"/>
          <w:bCs/>
          <w:sz w:val="22"/>
        </w:rPr>
        <w:t>4、</w:t>
      </w:r>
      <w:r w:rsidRPr="00F1235C">
        <w:rPr>
          <w:rFonts w:ascii="仿宋" w:eastAsia="仿宋" w:hAnsi="仿宋" w:hint="eastAsia"/>
          <w:bCs/>
          <w:sz w:val="22"/>
        </w:rPr>
        <w:t>针对数据不一致性问题，设计并实现向量数据库的数据迁移功能(</w:t>
      </w:r>
      <w:r w:rsidRPr="00F1235C">
        <w:rPr>
          <w:rFonts w:ascii="仿宋" w:eastAsia="仿宋" w:hAnsi="仿宋" w:hint="eastAsia"/>
          <w:b/>
          <w:sz w:val="22"/>
        </w:rPr>
        <w:t>全量更新与增量更新</w:t>
      </w:r>
      <w:r w:rsidRPr="00F1235C">
        <w:rPr>
          <w:rFonts w:ascii="仿宋" w:eastAsia="仿宋" w:hAnsi="仿宋"/>
          <w:bCs/>
          <w:sz w:val="22"/>
        </w:rPr>
        <w:t>)</w:t>
      </w:r>
    </w:p>
    <w:p w:rsidR="00F1235C" w:rsidRPr="00F1235C" w:rsidRDefault="00F1235C" w:rsidP="00F1235C">
      <w:pPr>
        <w:widowControl/>
        <w:tabs>
          <w:tab w:val="left" w:pos="7088"/>
          <w:tab w:val="left" w:pos="8364"/>
          <w:tab w:val="left" w:pos="9923"/>
          <w:tab w:val="left" w:pos="10206"/>
        </w:tabs>
        <w:spacing w:line="340" w:lineRule="exact"/>
        <w:ind w:rightChars="-91" w:right="-191"/>
        <w:jc w:val="left"/>
        <w:rPr>
          <w:rFonts w:ascii="仿宋" w:eastAsia="仿宋" w:hAnsi="仿宋"/>
          <w:bCs/>
          <w:sz w:val="22"/>
        </w:rPr>
      </w:pPr>
      <w:r>
        <w:rPr>
          <w:rFonts w:ascii="仿宋" w:eastAsia="仿宋" w:hAnsi="仿宋" w:hint="eastAsia"/>
          <w:bCs/>
          <w:sz w:val="22"/>
        </w:rPr>
        <w:t>5、</w:t>
      </w:r>
      <w:r w:rsidRPr="00F1235C">
        <w:rPr>
          <w:rFonts w:ascii="仿宋" w:eastAsia="仿宋" w:hAnsi="仿宋" w:hint="eastAsia"/>
          <w:bCs/>
          <w:sz w:val="22"/>
        </w:rPr>
        <w:t>针对业务稳定性问题，实现</w:t>
      </w:r>
      <w:r w:rsidRPr="00F1235C">
        <w:rPr>
          <w:rFonts w:ascii="仿宋" w:eastAsia="仿宋" w:hAnsi="仿宋" w:hint="eastAsia"/>
          <w:b/>
          <w:sz w:val="22"/>
        </w:rPr>
        <w:t>数据库双写</w:t>
      </w:r>
      <w:r w:rsidRPr="00F1235C">
        <w:rPr>
          <w:rFonts w:ascii="仿宋" w:eastAsia="仿宋" w:hAnsi="仿宋" w:hint="eastAsia"/>
          <w:bCs/>
          <w:sz w:val="22"/>
        </w:rPr>
        <w:t>逻辑，双</w:t>
      </w:r>
      <w:proofErr w:type="gramStart"/>
      <w:r w:rsidRPr="00F1235C">
        <w:rPr>
          <w:rFonts w:ascii="仿宋" w:eastAsia="仿宋" w:hAnsi="仿宋" w:hint="eastAsia"/>
          <w:bCs/>
          <w:sz w:val="22"/>
        </w:rPr>
        <w:t>写期间</w:t>
      </w:r>
      <w:proofErr w:type="gramEnd"/>
      <w:r w:rsidRPr="00F1235C">
        <w:rPr>
          <w:rFonts w:ascii="仿宋" w:eastAsia="仿宋" w:hAnsi="仿宋" w:hint="eastAsia"/>
          <w:bCs/>
          <w:sz w:val="22"/>
        </w:rPr>
        <w:t>监控</w:t>
      </w:r>
      <w:proofErr w:type="spellStart"/>
      <w:r w:rsidRPr="00F1235C">
        <w:rPr>
          <w:rFonts w:ascii="仿宋" w:eastAsia="仿宋" w:hAnsi="仿宋" w:hint="eastAsia"/>
          <w:bCs/>
          <w:sz w:val="22"/>
        </w:rPr>
        <w:t>DashVector</w:t>
      </w:r>
      <w:proofErr w:type="spellEnd"/>
      <w:r w:rsidRPr="00F1235C">
        <w:rPr>
          <w:rFonts w:ascii="仿宋" w:eastAsia="仿宋" w:hAnsi="仿宋" w:hint="eastAsia"/>
          <w:bCs/>
          <w:sz w:val="22"/>
        </w:rPr>
        <w:t>性能</w:t>
      </w:r>
    </w:p>
    <w:p w:rsidR="00F1235C" w:rsidRPr="00F1235C" w:rsidRDefault="00F1235C" w:rsidP="00F1235C">
      <w:pPr>
        <w:widowControl/>
        <w:tabs>
          <w:tab w:val="left" w:pos="7088"/>
          <w:tab w:val="left" w:pos="8364"/>
          <w:tab w:val="left" w:pos="9923"/>
          <w:tab w:val="left" w:pos="10206"/>
        </w:tabs>
        <w:spacing w:line="340" w:lineRule="exact"/>
        <w:ind w:rightChars="-91" w:right="-191"/>
        <w:jc w:val="left"/>
        <w:rPr>
          <w:rFonts w:ascii="仿宋" w:eastAsia="仿宋" w:hAnsi="仿宋"/>
          <w:bCs/>
          <w:sz w:val="22"/>
        </w:rPr>
      </w:pPr>
      <w:r>
        <w:rPr>
          <w:rFonts w:ascii="仿宋" w:eastAsia="仿宋" w:hAnsi="仿宋" w:hint="eastAsia"/>
          <w:bCs/>
          <w:sz w:val="22"/>
        </w:rPr>
        <w:t>6、</w:t>
      </w:r>
      <w:r w:rsidRPr="00F1235C">
        <w:rPr>
          <w:rFonts w:ascii="仿宋" w:eastAsia="仿宋" w:hAnsi="仿宋" w:hint="eastAsia"/>
          <w:bCs/>
          <w:sz w:val="22"/>
        </w:rPr>
        <w:t>基于全序列对等和召回率，验证</w:t>
      </w:r>
      <w:proofErr w:type="spellStart"/>
      <w:r w:rsidRPr="00F1235C">
        <w:rPr>
          <w:rFonts w:ascii="仿宋" w:eastAsia="仿宋" w:hAnsi="仿宋" w:hint="eastAsia"/>
          <w:bCs/>
          <w:sz w:val="22"/>
        </w:rPr>
        <w:t>ElasticSearch</w:t>
      </w:r>
      <w:proofErr w:type="spellEnd"/>
      <w:r w:rsidRPr="00F1235C">
        <w:rPr>
          <w:rFonts w:ascii="仿宋" w:eastAsia="仿宋" w:hAnsi="仿宋" w:hint="eastAsia"/>
          <w:bCs/>
          <w:sz w:val="22"/>
        </w:rPr>
        <w:t>与</w:t>
      </w:r>
      <w:proofErr w:type="spellStart"/>
      <w:r w:rsidRPr="00F1235C">
        <w:rPr>
          <w:rFonts w:ascii="仿宋" w:eastAsia="仿宋" w:hAnsi="仿宋" w:hint="eastAsia"/>
          <w:bCs/>
          <w:sz w:val="22"/>
        </w:rPr>
        <w:t>DashVector</w:t>
      </w:r>
      <w:proofErr w:type="spellEnd"/>
      <w:r w:rsidRPr="00F1235C">
        <w:rPr>
          <w:rFonts w:ascii="仿宋" w:eastAsia="仿宋" w:hAnsi="仿宋" w:hint="eastAsia"/>
          <w:b/>
          <w:sz w:val="22"/>
        </w:rPr>
        <w:t>查询结果一致性</w:t>
      </w:r>
    </w:p>
    <w:p w:rsidR="002235A2" w:rsidRDefault="002235A2">
      <w:pPr>
        <w:spacing w:line="290" w:lineRule="exact"/>
        <w:jc w:val="left"/>
      </w:pPr>
    </w:p>
    <w:p w:rsidR="00F1235C" w:rsidRDefault="007E5BEF">
      <w:pPr>
        <w:spacing w:line="290" w:lineRule="exact"/>
        <w:jc w:val="left"/>
      </w:pPr>
      <w:r>
        <w:rPr>
          <w:rFonts w:hint="eastAsia"/>
        </w:rPr>
        <w:t>【项目经历】</w:t>
      </w:r>
    </w:p>
    <w:p w:rsidR="00F1235C" w:rsidRDefault="007E5BEF">
      <w:pPr>
        <w:spacing w:line="290" w:lineRule="exact"/>
        <w:jc w:val="left"/>
      </w:pPr>
      <w:r>
        <w:rPr>
          <w:rFonts w:hint="eastAsia"/>
        </w:rPr>
        <w:t>【实践经历】</w:t>
      </w:r>
    </w:p>
    <w:p w:rsidR="007E5BEF" w:rsidRDefault="007E5BEF">
      <w:pPr>
        <w:spacing w:line="290" w:lineRule="exact"/>
        <w:jc w:val="left"/>
        <w:rPr>
          <w:rFonts w:hint="eastAsia"/>
        </w:rPr>
      </w:pPr>
    </w:p>
    <w:p w:rsidR="002235A2" w:rsidRDefault="002D4BF4" w:rsidP="007E5BEF">
      <w:pPr>
        <w:spacing w:line="464" w:lineRule="exact"/>
        <w:ind w:left="566"/>
        <w:textAlignment w:val="center"/>
        <w:rPr>
          <w:rFonts w:hint="eastAsia"/>
        </w:rPr>
      </w:pPr>
      <w:r>
        <w:rPr>
          <w:rFonts w:ascii="微软雅黑" w:eastAsia="微软雅黑" w:hAnsi="微软雅黑" w:cs="微软雅黑" w:hint="eastAsia"/>
          <w:b/>
          <w:color w:val="FFFFFF"/>
          <w:sz w:val="26"/>
        </w:rPr>
        <w:t>获奖</w:t>
      </w:r>
      <w:r w:rsidR="004B56DF">
        <w:rPr>
          <w:rFonts w:ascii="微软雅黑" w:eastAsia="微软雅黑" w:hAnsi="微软雅黑" w:cs="微软雅黑" w:hint="eastAsia"/>
          <w:b/>
          <w:color w:val="FFFFFF"/>
          <w:sz w:val="26"/>
        </w:rPr>
        <w:t>证书</w:t>
      </w:r>
      <w:r w:rsidR="004F2544">
        <w:rPr>
          <w:rFonts w:ascii="微软雅黑" w:eastAsia="微软雅黑" w:hAnsi="微软雅黑" w:cs="微软雅黑"/>
          <w:b/>
          <w:noProof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54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3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项目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544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276225</wp:posOffset>
            </wp:positionV>
            <wp:extent cx="5383530" cy="18415"/>
            <wp:effectExtent l="0" t="0" r="0" b="0"/>
            <wp:wrapNone/>
            <wp:docPr id="14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6CA" w:rsidRDefault="00B706CA">
      <w:pPr>
        <w:spacing w:line="380" w:lineRule="exact"/>
        <w:rPr>
          <w:rFonts w:ascii="宋体" w:eastAsia="宋体" w:hAnsi="宋体" w:cs="Arial"/>
          <w:b/>
          <w:bCs/>
          <w:color w:val="0D0D0D" w:themeColor="text1" w:themeTint="F2"/>
          <w:szCs w:val="21"/>
        </w:rPr>
      </w:pPr>
      <w:r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>2</w:t>
      </w:r>
      <w:r>
        <w:rPr>
          <w:rFonts w:ascii="宋体" w:eastAsia="宋体" w:hAnsi="宋体" w:cs="Arial"/>
          <w:b/>
          <w:bCs/>
          <w:color w:val="0D0D0D" w:themeColor="text1" w:themeTint="F2"/>
          <w:szCs w:val="21"/>
        </w:rPr>
        <w:t>022</w:t>
      </w:r>
      <w:r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 xml:space="preserve">年 </w:t>
      </w:r>
      <w:r>
        <w:rPr>
          <w:rFonts w:ascii="宋体" w:eastAsia="宋体" w:hAnsi="宋体" w:cs="Arial"/>
          <w:b/>
          <w:bCs/>
          <w:color w:val="0D0D0D" w:themeColor="text1" w:themeTint="F2"/>
          <w:szCs w:val="21"/>
        </w:rPr>
        <w:t xml:space="preserve"> </w:t>
      </w:r>
      <w:r w:rsidRPr="00B706CA"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>蓝</w:t>
      </w:r>
      <w:proofErr w:type="gramStart"/>
      <w:r w:rsidRPr="00B706CA"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>桥杯软件赛</w:t>
      </w:r>
      <w:proofErr w:type="gramEnd"/>
      <w:r w:rsidRPr="00B706CA"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>广东赛区二等奖</w:t>
      </w:r>
    </w:p>
    <w:p w:rsidR="00B706CA" w:rsidRDefault="00B706CA">
      <w:pPr>
        <w:spacing w:line="380" w:lineRule="exact"/>
        <w:rPr>
          <w:rFonts w:ascii="宋体" w:eastAsia="宋体" w:hAnsi="宋体" w:cs="Arial"/>
          <w:b/>
          <w:bCs/>
          <w:color w:val="0D0D0D" w:themeColor="text1" w:themeTint="F2"/>
          <w:szCs w:val="21"/>
        </w:rPr>
      </w:pPr>
      <w:r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>2</w:t>
      </w:r>
      <w:r>
        <w:rPr>
          <w:rFonts w:ascii="宋体" w:eastAsia="宋体" w:hAnsi="宋体" w:cs="Arial"/>
          <w:b/>
          <w:bCs/>
          <w:color w:val="0D0D0D" w:themeColor="text1" w:themeTint="F2"/>
          <w:szCs w:val="21"/>
        </w:rPr>
        <w:t>021</w:t>
      </w:r>
      <w:r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>年、2</w:t>
      </w:r>
      <w:r>
        <w:rPr>
          <w:rFonts w:ascii="宋体" w:eastAsia="宋体" w:hAnsi="宋体" w:cs="Arial"/>
          <w:b/>
          <w:bCs/>
          <w:color w:val="0D0D0D" w:themeColor="text1" w:themeTint="F2"/>
          <w:szCs w:val="21"/>
        </w:rPr>
        <w:t>022</w:t>
      </w:r>
      <w:r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>年 校级二等奖学金</w:t>
      </w:r>
    </w:p>
    <w:p w:rsidR="00B706CA" w:rsidRDefault="00B706CA">
      <w:pPr>
        <w:spacing w:line="380" w:lineRule="exact"/>
        <w:rPr>
          <w:rFonts w:ascii="宋体" w:eastAsia="宋体" w:hAnsi="宋体" w:cs="Arial"/>
          <w:b/>
          <w:bCs/>
          <w:color w:val="0D0D0D" w:themeColor="text1" w:themeTint="F2"/>
          <w:szCs w:val="21"/>
        </w:rPr>
      </w:pPr>
      <w:r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>2</w:t>
      </w:r>
      <w:r>
        <w:rPr>
          <w:rFonts w:ascii="宋体" w:eastAsia="宋体" w:hAnsi="宋体" w:cs="Arial"/>
          <w:b/>
          <w:bCs/>
          <w:color w:val="0D0D0D" w:themeColor="text1" w:themeTint="F2"/>
          <w:szCs w:val="21"/>
        </w:rPr>
        <w:t>021</w:t>
      </w:r>
      <w:r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 xml:space="preserve">年 </w:t>
      </w:r>
      <w:r>
        <w:rPr>
          <w:rFonts w:ascii="宋体" w:eastAsia="宋体" w:hAnsi="宋体" w:cs="Arial"/>
          <w:b/>
          <w:bCs/>
          <w:color w:val="0D0D0D" w:themeColor="text1" w:themeTint="F2"/>
          <w:szCs w:val="21"/>
        </w:rPr>
        <w:t xml:space="preserve"> </w:t>
      </w:r>
      <w:r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  <w:t>校级“优秀学生干部”称号（全校获奖比例不足千分之一）</w:t>
      </w:r>
    </w:p>
    <w:p w:rsidR="00C60684" w:rsidRDefault="00C60684">
      <w:pPr>
        <w:spacing w:line="380" w:lineRule="exact"/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</w:pPr>
    </w:p>
    <w:p w:rsidR="002235A2" w:rsidRDefault="004F2544">
      <w:pPr>
        <w:spacing w:line="464" w:lineRule="exact"/>
        <w:ind w:left="566"/>
        <w:textAlignment w:val="center"/>
      </w:pPr>
      <w:r>
        <w:rPr>
          <w:rFonts w:ascii="微软雅黑" w:eastAsia="微软雅黑" w:hAnsi="微软雅黑" w:cs="微软雅黑"/>
          <w:b/>
          <w:noProof/>
          <w:color w:val="FFFFFF"/>
          <w:sz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6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自我评价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1290320</wp:posOffset>
            </wp:positionH>
            <wp:positionV relativeFrom="paragraph">
              <wp:posOffset>276225</wp:posOffset>
            </wp:positionV>
            <wp:extent cx="5383530" cy="18415"/>
            <wp:effectExtent l="0" t="0" r="0" b="0"/>
            <wp:wrapNone/>
            <wp:docPr id="17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BEF">
        <w:rPr>
          <w:rFonts w:ascii="微软雅黑" w:eastAsia="微软雅黑" w:hAnsi="微软雅黑" w:cs="微软雅黑" w:hint="eastAsia"/>
          <w:b/>
          <w:color w:val="FFFFFF"/>
          <w:sz w:val="26"/>
        </w:rPr>
        <w:t>技能</w:t>
      </w:r>
      <w:r w:rsidR="00C60684">
        <w:rPr>
          <w:rFonts w:ascii="微软雅黑" w:eastAsia="微软雅黑" w:hAnsi="微软雅黑" w:cs="微软雅黑" w:hint="eastAsia"/>
          <w:b/>
          <w:color w:val="FFFFFF"/>
          <w:sz w:val="26"/>
        </w:rPr>
        <w:t>特长</w:t>
      </w:r>
    </w:p>
    <w:p w:rsidR="002235A2" w:rsidRDefault="002235A2">
      <w:pPr>
        <w:spacing w:line="14" w:lineRule="exact"/>
      </w:pPr>
    </w:p>
    <w:p w:rsidR="007E5BEF" w:rsidRDefault="007E5BEF">
      <w:pPr>
        <w:spacing w:line="360" w:lineRule="exact"/>
        <w:rPr>
          <w:rFonts w:ascii="宋体" w:eastAsia="宋体" w:hAnsi="宋体" w:cs="Arial"/>
          <w:b/>
          <w:bCs/>
          <w:color w:val="0D0D0D" w:themeColor="text1" w:themeTint="F2"/>
          <w:szCs w:val="21"/>
        </w:rPr>
      </w:pPr>
      <w:r>
        <w:rPr>
          <w:rFonts w:ascii="仿宋" w:eastAsia="仿宋" w:hAnsi="仿宋" w:hint="eastAsia"/>
          <w:b/>
          <w:sz w:val="22"/>
        </w:rPr>
        <w:t>英语水平</w:t>
      </w:r>
      <w:r w:rsidRPr="00162DDD">
        <w:rPr>
          <w:rFonts w:ascii="仿宋" w:eastAsia="仿宋" w:hAnsi="仿宋" w:hint="eastAsia"/>
          <w:sz w:val="22"/>
        </w:rPr>
        <w:t>：C</w:t>
      </w:r>
      <w:r w:rsidRPr="00162DDD">
        <w:rPr>
          <w:rFonts w:ascii="仿宋" w:eastAsia="仿宋" w:hAnsi="仿宋"/>
          <w:sz w:val="22"/>
        </w:rPr>
        <w:t>ET</w:t>
      </w:r>
      <w:r w:rsidRPr="00162DDD">
        <w:rPr>
          <w:rFonts w:ascii="仿宋" w:eastAsia="仿宋" w:hAnsi="仿宋" w:hint="eastAsia"/>
          <w:sz w:val="22"/>
        </w:rPr>
        <w:t>-6（</w:t>
      </w:r>
      <w:r>
        <w:rPr>
          <w:rFonts w:ascii="仿宋" w:eastAsia="仿宋" w:hAnsi="仿宋"/>
          <w:sz w:val="22"/>
        </w:rPr>
        <w:t>604</w:t>
      </w:r>
      <w:r w:rsidRPr="00162DDD">
        <w:rPr>
          <w:rFonts w:ascii="仿宋" w:eastAsia="仿宋" w:hAnsi="仿宋" w:hint="eastAsia"/>
          <w:sz w:val="22"/>
        </w:rPr>
        <w:t>）、</w:t>
      </w:r>
      <w:proofErr w:type="gramStart"/>
      <w:r w:rsidRPr="00162DDD">
        <w:rPr>
          <w:rFonts w:ascii="仿宋" w:eastAsia="仿宋" w:hAnsi="仿宋" w:hint="eastAsia"/>
          <w:sz w:val="22"/>
        </w:rPr>
        <w:t>雅思7分</w:t>
      </w:r>
      <w:proofErr w:type="gramEnd"/>
    </w:p>
    <w:p w:rsidR="007E5BEF" w:rsidRPr="007E5BEF" w:rsidRDefault="00C60684" w:rsidP="007E5BEF">
      <w:pPr>
        <w:widowControl/>
        <w:ind w:rightChars="200" w:right="420"/>
        <w:jc w:val="left"/>
        <w:rPr>
          <w:rFonts w:ascii="仿宋" w:eastAsia="仿宋" w:hAnsi="仿宋"/>
          <w:sz w:val="22"/>
        </w:rPr>
      </w:pPr>
      <w:r w:rsidRPr="00C60684">
        <w:rPr>
          <w:rFonts w:ascii="仿宋" w:eastAsia="仿宋" w:hAnsi="仿宋" w:hint="eastAsia"/>
          <w:b/>
          <w:sz w:val="22"/>
        </w:rPr>
        <w:t>计算机水平：</w:t>
      </w:r>
      <w:r w:rsidR="007E5BEF" w:rsidRPr="007E5BEF">
        <w:rPr>
          <w:rFonts w:ascii="仿宋" w:eastAsia="仿宋" w:hAnsi="仿宋" w:hint="eastAsia"/>
          <w:sz w:val="22"/>
        </w:rPr>
        <w:t>熟悉Spring,</w:t>
      </w:r>
      <w:r w:rsidR="007E5BEF" w:rsidRPr="007E5BEF">
        <w:rPr>
          <w:rFonts w:ascii="仿宋" w:eastAsia="仿宋" w:hAnsi="仿宋"/>
          <w:sz w:val="22"/>
        </w:rPr>
        <w:t xml:space="preserve"> </w:t>
      </w:r>
      <w:proofErr w:type="spellStart"/>
      <w:r w:rsidR="007E5BEF" w:rsidRPr="007E5BEF">
        <w:rPr>
          <w:rFonts w:ascii="仿宋" w:eastAsia="仿宋" w:hAnsi="仿宋"/>
          <w:sz w:val="22"/>
        </w:rPr>
        <w:t>S</w:t>
      </w:r>
      <w:r w:rsidR="007E5BEF" w:rsidRPr="007E5BEF">
        <w:rPr>
          <w:rFonts w:ascii="仿宋" w:eastAsia="仿宋" w:hAnsi="仿宋" w:hint="eastAsia"/>
          <w:sz w:val="22"/>
        </w:rPr>
        <w:t>pring</w:t>
      </w:r>
      <w:r w:rsidR="007E5BEF" w:rsidRPr="007E5BEF">
        <w:rPr>
          <w:rFonts w:ascii="仿宋" w:eastAsia="仿宋" w:hAnsi="仿宋"/>
          <w:sz w:val="22"/>
        </w:rPr>
        <w:t>MVC</w:t>
      </w:r>
      <w:proofErr w:type="spellEnd"/>
      <w:r w:rsidR="007E5BEF" w:rsidRPr="007E5BEF">
        <w:rPr>
          <w:rFonts w:ascii="仿宋" w:eastAsia="仿宋" w:hAnsi="仿宋" w:hint="eastAsia"/>
          <w:sz w:val="22"/>
        </w:rPr>
        <w:t>,</w:t>
      </w:r>
      <w:r w:rsidR="007E5BEF" w:rsidRPr="007E5BEF">
        <w:rPr>
          <w:rFonts w:ascii="仿宋" w:eastAsia="仿宋" w:hAnsi="仿宋"/>
          <w:sz w:val="22"/>
        </w:rPr>
        <w:t xml:space="preserve"> </w:t>
      </w:r>
      <w:proofErr w:type="spellStart"/>
      <w:r w:rsidR="007E5BEF" w:rsidRPr="007E5BEF">
        <w:rPr>
          <w:rFonts w:ascii="仿宋" w:eastAsia="仿宋" w:hAnsi="仿宋" w:hint="eastAsia"/>
          <w:sz w:val="22"/>
        </w:rPr>
        <w:t>M</w:t>
      </w:r>
      <w:r w:rsidR="007E5BEF" w:rsidRPr="007E5BEF">
        <w:rPr>
          <w:rFonts w:ascii="仿宋" w:eastAsia="仿宋" w:hAnsi="仿宋"/>
          <w:sz w:val="22"/>
        </w:rPr>
        <w:t>yBatis</w:t>
      </w:r>
      <w:proofErr w:type="spellEnd"/>
      <w:r w:rsidR="007E5BEF" w:rsidRPr="007E5BEF">
        <w:rPr>
          <w:rFonts w:ascii="仿宋" w:eastAsia="仿宋" w:hAnsi="仿宋"/>
          <w:sz w:val="22"/>
        </w:rPr>
        <w:t xml:space="preserve">, </w:t>
      </w:r>
      <w:proofErr w:type="spellStart"/>
      <w:r w:rsidR="007E5BEF" w:rsidRPr="007E5BEF">
        <w:rPr>
          <w:rFonts w:ascii="仿宋" w:eastAsia="仿宋" w:hAnsi="仿宋"/>
          <w:sz w:val="22"/>
        </w:rPr>
        <w:t>SpringBoot</w:t>
      </w:r>
      <w:proofErr w:type="spellEnd"/>
      <w:r w:rsidR="007E5BEF" w:rsidRPr="007E5BEF">
        <w:rPr>
          <w:rFonts w:ascii="仿宋" w:eastAsia="仿宋" w:hAnsi="仿宋" w:hint="eastAsia"/>
          <w:sz w:val="22"/>
        </w:rPr>
        <w:t>等开源框架的使用，了解设计原理</w:t>
      </w:r>
    </w:p>
    <w:p w:rsidR="007E5BEF" w:rsidRDefault="007E5BEF" w:rsidP="00C60684">
      <w:pPr>
        <w:spacing w:line="360" w:lineRule="exact"/>
        <w:ind w:firstLineChars="600" w:firstLine="1320"/>
        <w:rPr>
          <w:rFonts w:ascii="仿宋" w:eastAsia="仿宋" w:hAnsi="仿宋"/>
          <w:sz w:val="22"/>
        </w:rPr>
      </w:pPr>
      <w:r w:rsidRPr="00177CD1">
        <w:rPr>
          <w:rFonts w:ascii="仿宋" w:eastAsia="仿宋" w:hAnsi="仿宋" w:hint="eastAsia"/>
          <w:sz w:val="22"/>
        </w:rPr>
        <w:t>熟悉Redis基本操作，掌握Redis常用数据结构，熟悉</w:t>
      </w:r>
      <w:proofErr w:type="spellStart"/>
      <w:r w:rsidRPr="00177CD1">
        <w:rPr>
          <w:rFonts w:ascii="仿宋" w:eastAsia="仿宋" w:hAnsi="仿宋" w:hint="eastAsia"/>
          <w:sz w:val="22"/>
        </w:rPr>
        <w:t>Spring</w:t>
      </w:r>
      <w:r w:rsidRPr="00177CD1">
        <w:rPr>
          <w:rFonts w:ascii="仿宋" w:eastAsia="仿宋" w:hAnsi="仿宋"/>
          <w:sz w:val="22"/>
        </w:rPr>
        <w:t>D</w:t>
      </w:r>
      <w:r w:rsidRPr="00177CD1">
        <w:rPr>
          <w:rFonts w:ascii="仿宋" w:eastAsia="仿宋" w:hAnsi="仿宋" w:hint="eastAsia"/>
          <w:sz w:val="22"/>
        </w:rPr>
        <w:t>ata</w:t>
      </w:r>
      <w:r w:rsidRPr="00177CD1">
        <w:rPr>
          <w:rFonts w:ascii="仿宋" w:eastAsia="仿宋" w:hAnsi="仿宋"/>
          <w:sz w:val="22"/>
        </w:rPr>
        <w:t>R</w:t>
      </w:r>
      <w:r w:rsidRPr="00177CD1">
        <w:rPr>
          <w:rFonts w:ascii="仿宋" w:eastAsia="仿宋" w:hAnsi="仿宋" w:hint="eastAsia"/>
          <w:sz w:val="22"/>
        </w:rPr>
        <w:t>edis</w:t>
      </w:r>
      <w:proofErr w:type="spellEnd"/>
      <w:r w:rsidRPr="00177CD1">
        <w:rPr>
          <w:rFonts w:ascii="仿宋" w:eastAsia="仿宋" w:hAnsi="仿宋" w:hint="eastAsia"/>
          <w:sz w:val="22"/>
        </w:rPr>
        <w:t>的使用</w:t>
      </w:r>
    </w:p>
    <w:p w:rsidR="007E5BEF" w:rsidRDefault="007E5BEF" w:rsidP="007E5BEF">
      <w:pPr>
        <w:spacing w:line="360" w:lineRule="exact"/>
        <w:rPr>
          <w:rFonts w:ascii="宋体" w:eastAsia="宋体" w:hAnsi="宋体" w:cs="Arial" w:hint="eastAsia"/>
          <w:b/>
          <w:bCs/>
          <w:color w:val="0D0D0D" w:themeColor="text1" w:themeTint="F2"/>
          <w:szCs w:val="21"/>
        </w:rPr>
      </w:pPr>
    </w:p>
    <w:p w:rsidR="00C60684" w:rsidRDefault="00C60684" w:rsidP="00C60684">
      <w:pPr>
        <w:spacing w:line="464" w:lineRule="exact"/>
        <w:ind w:left="566"/>
        <w:textAlignment w:val="center"/>
      </w:pPr>
      <w:r>
        <w:rPr>
          <w:rFonts w:ascii="微软雅黑" w:eastAsia="微软雅黑" w:hAnsi="微软雅黑" w:cs="微软雅黑"/>
          <w:b/>
          <w:noProof/>
          <w:color w:val="FFFFFF"/>
          <w:sz w:val="26"/>
        </w:rPr>
        <w:drawing>
          <wp:anchor distT="0" distB="0" distL="114300" distR="114300" simplePos="0" relativeHeight="251668480" behindDoc="1" locked="0" layoutInCell="1" allowOverlap="1" wp14:anchorId="252E39E9" wp14:editId="797066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8117CD3" wp14:editId="01EE976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2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自我评价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93206DB" wp14:editId="4F3DD641">
            <wp:simplePos x="0" y="0"/>
            <wp:positionH relativeFrom="column">
              <wp:posOffset>1290320</wp:posOffset>
            </wp:positionH>
            <wp:positionV relativeFrom="paragraph">
              <wp:posOffset>276225</wp:posOffset>
            </wp:positionV>
            <wp:extent cx="5383530" cy="18415"/>
            <wp:effectExtent l="0" t="0" r="0" b="0"/>
            <wp:wrapNone/>
            <wp:docPr id="3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522" cy="1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color w:val="FFFFFF"/>
          <w:sz w:val="26"/>
        </w:rPr>
        <w:t>自我评价</w:t>
      </w:r>
    </w:p>
    <w:p w:rsidR="00C60684" w:rsidRDefault="00C60684" w:rsidP="00C60684">
      <w:pPr>
        <w:spacing w:line="14" w:lineRule="exact"/>
      </w:pPr>
    </w:p>
    <w:p w:rsidR="00C60684" w:rsidRDefault="00C60684" w:rsidP="00C60684">
      <w:pPr>
        <w:spacing w:line="360" w:lineRule="exact"/>
        <w:rPr>
          <w:rFonts w:ascii="仿宋" w:eastAsia="仿宋" w:hAnsi="仿宋"/>
          <w:sz w:val="22"/>
        </w:rPr>
      </w:pPr>
      <w:r w:rsidRPr="00C60684">
        <w:rPr>
          <w:rFonts w:ascii="仿宋" w:eastAsia="仿宋" w:hAnsi="仿宋" w:hint="eastAsia"/>
          <w:b/>
          <w:sz w:val="22"/>
        </w:rPr>
        <w:t>助人型人格特质</w:t>
      </w:r>
      <w:r>
        <w:rPr>
          <w:rFonts w:ascii="仿宋" w:eastAsia="仿宋" w:hAnsi="仿宋" w:hint="eastAsia"/>
          <w:sz w:val="22"/>
        </w:rPr>
        <w:t>，善于换位思考，精准化解决客户问题，获得客户一致好评；</w:t>
      </w:r>
    </w:p>
    <w:p w:rsidR="00C60684" w:rsidRDefault="00C60684" w:rsidP="00C60684">
      <w:pPr>
        <w:spacing w:line="360" w:lineRule="exact"/>
        <w:rPr>
          <w:rFonts w:ascii="仿宋" w:eastAsia="仿宋" w:hAnsi="仿宋" w:hint="eastAsia"/>
          <w:sz w:val="22"/>
        </w:rPr>
      </w:pPr>
      <w:r>
        <w:rPr>
          <w:rFonts w:ascii="仿宋" w:eastAsia="仿宋" w:hAnsi="仿宋" w:hint="eastAsia"/>
          <w:sz w:val="22"/>
        </w:rPr>
        <w:t>有创新精神，主动探索，</w:t>
      </w:r>
      <w:proofErr w:type="gramStart"/>
      <w:r>
        <w:rPr>
          <w:rFonts w:ascii="仿宋" w:eastAsia="仿宋" w:hAnsi="仿宋" w:hint="eastAsia"/>
          <w:sz w:val="22"/>
        </w:rPr>
        <w:t>计组大</w:t>
      </w:r>
      <w:proofErr w:type="gramEnd"/>
      <w:r>
        <w:rPr>
          <w:rFonts w:ascii="仿宋" w:eastAsia="仿宋" w:hAnsi="仿宋" w:hint="eastAsia"/>
          <w:sz w:val="22"/>
        </w:rPr>
        <w:t>作业期间创新……，大幅度提升了效率。</w:t>
      </w:r>
    </w:p>
    <w:p w:rsidR="002235A2" w:rsidRPr="00C60684" w:rsidRDefault="002235A2">
      <w:pPr>
        <w:spacing w:line="152" w:lineRule="exact"/>
      </w:pPr>
      <w:bookmarkStart w:id="0" w:name="_GoBack"/>
      <w:bookmarkEnd w:id="0"/>
    </w:p>
    <w:sectPr w:rsidR="002235A2" w:rsidRPr="00C60684">
      <w:headerReference w:type="first" r:id="rId15"/>
      <w:pgSz w:w="11906" w:h="16838"/>
      <w:pgMar w:top="783" w:right="667" w:bottom="783" w:left="725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3EE" w:rsidRDefault="009473EE">
      <w:r>
        <w:separator/>
      </w:r>
    </w:p>
  </w:endnote>
  <w:endnote w:type="continuationSeparator" w:id="0">
    <w:p w:rsidR="009473EE" w:rsidRDefault="0094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3EE" w:rsidRDefault="009473EE">
      <w:r>
        <w:separator/>
      </w:r>
    </w:p>
  </w:footnote>
  <w:footnote w:type="continuationSeparator" w:id="0">
    <w:p w:rsidR="009473EE" w:rsidRDefault="00947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5A2" w:rsidRDefault="004F2544">
    <w:pPr>
      <w:pStyle w:val="a4"/>
    </w:pPr>
    <w:r>
      <w:rPr>
        <w:rFonts w:hint="eastAsia"/>
        <w:noProof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8" name="图片 18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3232"/>
    <w:multiLevelType w:val="hybridMultilevel"/>
    <w:tmpl w:val="F2540EE4"/>
    <w:lvl w:ilvl="0" w:tplc="0409000D">
      <w:start w:val="1"/>
      <w:numFmt w:val="bullet"/>
      <w:lvlText w:val="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" w15:restartNumberingAfterBreak="0">
    <w:nsid w:val="3E8A6636"/>
    <w:multiLevelType w:val="multilevel"/>
    <w:tmpl w:val="3E8A663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BE319F"/>
    <w:multiLevelType w:val="hybridMultilevel"/>
    <w:tmpl w:val="BE2E5FB4"/>
    <w:lvl w:ilvl="0" w:tplc="0409000D">
      <w:start w:val="1"/>
      <w:numFmt w:val="bullet"/>
      <w:lvlText w:val="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VlOThjMjIxNjA3MDZiN2FmOTJhMzRiMGUyZjVkNTAifQ=="/>
  </w:docVars>
  <w:rsids>
    <w:rsidRoot w:val="6502090C"/>
    <w:rsid w:val="00185DAA"/>
    <w:rsid w:val="002235A2"/>
    <w:rsid w:val="002D4BF4"/>
    <w:rsid w:val="004B56DF"/>
    <w:rsid w:val="004E07C3"/>
    <w:rsid w:val="004F2544"/>
    <w:rsid w:val="007E5BEF"/>
    <w:rsid w:val="009473EE"/>
    <w:rsid w:val="00B706CA"/>
    <w:rsid w:val="00C60684"/>
    <w:rsid w:val="00F1235C"/>
    <w:rsid w:val="09E759A5"/>
    <w:rsid w:val="14B93137"/>
    <w:rsid w:val="192A24F5"/>
    <w:rsid w:val="1C3F1959"/>
    <w:rsid w:val="1E1E31CB"/>
    <w:rsid w:val="2F2B5F68"/>
    <w:rsid w:val="31E70D56"/>
    <w:rsid w:val="38B05511"/>
    <w:rsid w:val="436405CD"/>
    <w:rsid w:val="459E1D8A"/>
    <w:rsid w:val="49F16BD5"/>
    <w:rsid w:val="4ED846C4"/>
    <w:rsid w:val="5153670D"/>
    <w:rsid w:val="53E178E8"/>
    <w:rsid w:val="568972FD"/>
    <w:rsid w:val="5A8314C9"/>
    <w:rsid w:val="6502090C"/>
    <w:rsid w:val="68F33F75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9154E"/>
  <w15:docId w15:val="{F55A22A1-D480-4682-9AF7-5EF0EEE0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utoRedefine/>
    <w:qFormat/>
    <w:rsid w:val="00C606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822</Characters>
  <Application>Microsoft Office Word</Application>
  <DocSecurity>0</DocSecurity>
  <Lines>6</Lines>
  <Paragraphs>1</Paragraphs>
  <ScaleCrop>false</ScaleCrop>
  <Company>中山大学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WPS_1603439798</dc:creator>
  <cp:lastModifiedBy>chen shaomei</cp:lastModifiedBy>
  <cp:revision>6</cp:revision>
  <dcterms:created xsi:type="dcterms:W3CDTF">2022-03-07T08:59:00Z</dcterms:created>
  <dcterms:modified xsi:type="dcterms:W3CDTF">2025-02-20T06:49:00Z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