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B7" w:rsidRDefault="009B73C4" w:rsidP="00FD280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-43491</wp:posOffset>
            </wp:positionV>
            <wp:extent cx="2209800" cy="711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web-horizontal-fullcolor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4" b="10214"/>
                    <a:stretch/>
                  </pic:blipFill>
                  <pic:spPr bwMode="auto">
                    <a:xfrm>
                      <a:off x="0" y="0"/>
                      <a:ext cx="2209800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6B7" w:rsidRPr="004866B7">
        <w:t xml:space="preserve">Some Factors to Consider When </w:t>
      </w:r>
      <w:r>
        <w:br/>
      </w:r>
      <w:r w:rsidR="00874C85">
        <w:t xml:space="preserve">Choosing Your Graduate School or </w:t>
      </w:r>
      <w:r w:rsidR="004866B7" w:rsidRPr="004866B7">
        <w:t>Program</w:t>
      </w:r>
    </w:p>
    <w:p w:rsidR="00FD2803" w:rsidRPr="00FD2803" w:rsidRDefault="00FD2803" w:rsidP="00FD2803"/>
    <w:tbl>
      <w:tblPr>
        <w:tblStyle w:val="TableGrid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4433"/>
        <w:gridCol w:w="1568"/>
        <w:gridCol w:w="1568"/>
        <w:gridCol w:w="1568"/>
        <w:gridCol w:w="1568"/>
      </w:tblGrid>
      <w:tr w:rsidR="009B590F" w:rsidTr="002210D0">
        <w:tc>
          <w:tcPr>
            <w:tcW w:w="2245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Factors to consider</w:t>
            </w:r>
          </w:p>
        </w:tc>
        <w:tc>
          <w:tcPr>
            <w:tcW w:w="4433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Duke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School 2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School 3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School 4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9B590F" w:rsidRPr="009B590F" w:rsidRDefault="009B590F">
            <w:pPr>
              <w:rPr>
                <w:b/>
              </w:rPr>
            </w:pPr>
            <w:r w:rsidRPr="009B590F">
              <w:rPr>
                <w:b/>
              </w:rPr>
              <w:t>School 5</w:t>
            </w:r>
          </w:p>
        </w:tc>
      </w:tr>
      <w:tr w:rsidR="009B590F" w:rsidTr="002210D0">
        <w:tc>
          <w:tcPr>
            <w:tcW w:w="2245" w:type="dxa"/>
          </w:tcPr>
          <w:p w:rsidR="009B590F" w:rsidRDefault="009B590F">
            <w:r w:rsidRPr="009B590F">
              <w:t>Reputation of the institution and program</w:t>
            </w:r>
          </w:p>
        </w:tc>
        <w:tc>
          <w:tcPr>
            <w:tcW w:w="4433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9B590F" w:rsidTr="002210D0">
        <w:tc>
          <w:tcPr>
            <w:tcW w:w="2245" w:type="dxa"/>
          </w:tcPr>
          <w:p w:rsidR="009B590F" w:rsidRDefault="009B590F">
            <w:r w:rsidRPr="009B590F">
              <w:t>Faculty's research interests and how they match yours</w:t>
            </w:r>
          </w:p>
        </w:tc>
        <w:tc>
          <w:tcPr>
            <w:tcW w:w="4433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9B590F" w:rsidTr="002210D0">
        <w:tc>
          <w:tcPr>
            <w:tcW w:w="2245" w:type="dxa"/>
          </w:tcPr>
          <w:p w:rsidR="009B590F" w:rsidRDefault="00B74D29">
            <w:r>
              <w:t>Graduate students’</w:t>
            </w:r>
            <w:r w:rsidR="009B590F" w:rsidRPr="009B590F">
              <w:t xml:space="preserve"> access to faculty</w:t>
            </w:r>
          </w:p>
        </w:tc>
        <w:tc>
          <w:tcPr>
            <w:tcW w:w="4433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9B590F" w:rsidTr="002210D0">
        <w:tc>
          <w:tcPr>
            <w:tcW w:w="2245" w:type="dxa"/>
          </w:tcPr>
          <w:p w:rsidR="009B590F" w:rsidRDefault="009B590F">
            <w:r w:rsidRPr="009B590F">
              <w:t>Quality of research facilities</w:t>
            </w:r>
            <w:r w:rsidR="000F517C">
              <w:t xml:space="preserve"> (e.g., labs, libraries)</w:t>
            </w:r>
          </w:p>
        </w:tc>
        <w:tc>
          <w:tcPr>
            <w:tcW w:w="4433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E04CB5" w:rsidTr="002210D0">
        <w:tc>
          <w:tcPr>
            <w:tcW w:w="2245" w:type="dxa"/>
          </w:tcPr>
          <w:p w:rsidR="00E04CB5" w:rsidRPr="009B590F" w:rsidRDefault="00B74D29" w:rsidP="00B74D29">
            <w:r>
              <w:t>Diversity, s</w:t>
            </w:r>
            <w:r w:rsidR="00E04CB5" w:rsidRPr="009B590F">
              <w:t>ocial climate</w:t>
            </w:r>
            <w:r>
              <w:t>,</w:t>
            </w:r>
            <w:r w:rsidR="00E04CB5" w:rsidRPr="009B590F">
              <w:t xml:space="preserve"> and support system in the department, graduate school, and university</w:t>
            </w:r>
          </w:p>
        </w:tc>
        <w:tc>
          <w:tcPr>
            <w:tcW w:w="4433" w:type="dxa"/>
          </w:tcPr>
          <w:p w:rsidR="00E04CB5" w:rsidRPr="009B590F" w:rsidRDefault="00E04CB5"/>
        </w:tc>
        <w:tc>
          <w:tcPr>
            <w:tcW w:w="1568" w:type="dxa"/>
          </w:tcPr>
          <w:p w:rsidR="00E04CB5" w:rsidRDefault="00E04CB5"/>
        </w:tc>
        <w:tc>
          <w:tcPr>
            <w:tcW w:w="1568" w:type="dxa"/>
          </w:tcPr>
          <w:p w:rsidR="00E04CB5" w:rsidRDefault="00E04CB5"/>
        </w:tc>
        <w:tc>
          <w:tcPr>
            <w:tcW w:w="1568" w:type="dxa"/>
          </w:tcPr>
          <w:p w:rsidR="00E04CB5" w:rsidRDefault="00E04CB5"/>
        </w:tc>
        <w:tc>
          <w:tcPr>
            <w:tcW w:w="1568" w:type="dxa"/>
          </w:tcPr>
          <w:p w:rsidR="00E04CB5" w:rsidRDefault="00E04CB5"/>
        </w:tc>
      </w:tr>
      <w:tr w:rsidR="009B590F" w:rsidTr="002210D0">
        <w:tc>
          <w:tcPr>
            <w:tcW w:w="2245" w:type="dxa"/>
          </w:tcPr>
          <w:p w:rsidR="009B590F" w:rsidRDefault="009B590F">
            <w:r w:rsidRPr="009B590F">
              <w:t>Career paths of the program's graduates</w:t>
            </w:r>
          </w:p>
        </w:tc>
        <w:tc>
          <w:tcPr>
            <w:tcW w:w="4433" w:type="dxa"/>
          </w:tcPr>
          <w:p w:rsidR="009B590F" w:rsidRDefault="009B590F">
            <w:r w:rsidRPr="009B590F">
              <w:t xml:space="preserve">Program-specific career outcomes data: </w:t>
            </w:r>
            <w:hyperlink r:id="rId5" w:history="1">
              <w:r w:rsidRPr="00A863ED">
                <w:rPr>
                  <w:rStyle w:val="Hyperlink"/>
                </w:rPr>
                <w:t>https://gradschool.duke.edu/about/program-statistics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9B590F" w:rsidTr="002210D0">
        <w:tc>
          <w:tcPr>
            <w:tcW w:w="2245" w:type="dxa"/>
          </w:tcPr>
          <w:p w:rsidR="009B590F" w:rsidRDefault="00B74D29" w:rsidP="006D3999">
            <w:r>
              <w:t>F</w:t>
            </w:r>
            <w:r w:rsidR="009B590F" w:rsidRPr="009B590F">
              <w:t>inancial aid</w:t>
            </w:r>
            <w:r w:rsidR="000A6747">
              <w:t xml:space="preserve"> (amount, </w:t>
            </w:r>
            <w:r w:rsidR="006D3999">
              <w:t>length</w:t>
            </w:r>
            <w:r w:rsidR="000A6747">
              <w:t>, requirements)</w:t>
            </w:r>
          </w:p>
        </w:tc>
        <w:tc>
          <w:tcPr>
            <w:tcW w:w="4433" w:type="dxa"/>
          </w:tcPr>
          <w:p w:rsidR="009B590F" w:rsidRDefault="009B590F" w:rsidP="009B590F">
            <w:pPr>
              <w:tabs>
                <w:tab w:val="left" w:pos="1350"/>
              </w:tabs>
            </w:pPr>
            <w:r w:rsidRPr="009B590F">
              <w:t xml:space="preserve">PhD financial support: </w:t>
            </w:r>
            <w:hyperlink r:id="rId6" w:history="1">
              <w:r w:rsidRPr="00A863ED">
                <w:rPr>
                  <w:rStyle w:val="Hyperlink"/>
                </w:rPr>
                <w:t>https://gradschool.duke.edu/financial-support/phd-financial-support</w:t>
              </w:r>
            </w:hyperlink>
            <w:r>
              <w:t xml:space="preserve"> </w:t>
            </w:r>
            <w:r w:rsidRPr="009B590F">
              <w:t xml:space="preserve"> </w:t>
            </w:r>
          </w:p>
          <w:p w:rsidR="009B590F" w:rsidRDefault="009B590F" w:rsidP="009B590F">
            <w:pPr>
              <w:tabs>
                <w:tab w:val="left" w:pos="1350"/>
              </w:tabs>
            </w:pPr>
          </w:p>
          <w:p w:rsidR="009B590F" w:rsidRDefault="009B590F" w:rsidP="009B590F">
            <w:pPr>
              <w:tabs>
                <w:tab w:val="left" w:pos="1350"/>
              </w:tabs>
            </w:pPr>
            <w:r w:rsidRPr="009B590F">
              <w:t xml:space="preserve">Master's financial support: </w:t>
            </w:r>
            <w:hyperlink r:id="rId7" w:history="1">
              <w:r w:rsidR="0098604E" w:rsidRPr="00A863ED">
                <w:rPr>
                  <w:rStyle w:val="Hyperlink"/>
                </w:rPr>
                <w:t>https://gradschool.duke.edu/financial-support/master-s-financial-support</w:t>
              </w:r>
            </w:hyperlink>
            <w:r w:rsidR="0098604E">
              <w:t xml:space="preserve"> </w:t>
            </w:r>
          </w:p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9B590F" w:rsidTr="002210D0">
        <w:tc>
          <w:tcPr>
            <w:tcW w:w="2245" w:type="dxa"/>
          </w:tcPr>
          <w:p w:rsidR="009B590F" w:rsidRPr="009B590F" w:rsidRDefault="009B590F">
            <w:r w:rsidRPr="009B590F">
              <w:t>Cost of living and availability of affordable housing</w:t>
            </w:r>
          </w:p>
        </w:tc>
        <w:tc>
          <w:tcPr>
            <w:tcW w:w="4433" w:type="dxa"/>
          </w:tcPr>
          <w:p w:rsidR="009B590F" w:rsidRDefault="00D25C4E" w:rsidP="00D25C4E">
            <w:r>
              <w:t xml:space="preserve">See estimated living expenses in our cost-of-attendance tables: </w:t>
            </w:r>
            <w:hyperlink r:id="rId8" w:history="1">
              <w:r w:rsidRPr="00A863ED">
                <w:rPr>
                  <w:rStyle w:val="Hyperlink"/>
                </w:rPr>
                <w:t>https://gradschool.duke.edu/financial-support/cost-attend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  <w:tc>
          <w:tcPr>
            <w:tcW w:w="1568" w:type="dxa"/>
          </w:tcPr>
          <w:p w:rsidR="009B590F" w:rsidRDefault="009B590F"/>
        </w:tc>
      </w:tr>
      <w:tr w:rsidR="007F3C33" w:rsidTr="002210D0">
        <w:tc>
          <w:tcPr>
            <w:tcW w:w="2245" w:type="dxa"/>
          </w:tcPr>
          <w:p w:rsidR="007F3C33" w:rsidRDefault="007F3C33" w:rsidP="007F3C33">
            <w:r w:rsidRPr="009B590F">
              <w:t>Geographic location</w:t>
            </w:r>
          </w:p>
        </w:tc>
        <w:tc>
          <w:tcPr>
            <w:tcW w:w="4433" w:type="dxa"/>
          </w:tcPr>
          <w:p w:rsidR="007F3C33" w:rsidRDefault="007F3C33" w:rsidP="007F3C33">
            <w:r>
              <w:t xml:space="preserve">About Durham: </w:t>
            </w:r>
            <w:hyperlink r:id="rId9" w:history="1">
              <w:r w:rsidRPr="00A863ED">
                <w:rPr>
                  <w:rStyle w:val="Hyperlink"/>
                </w:rPr>
                <w:t>https://gradschool.duke.edu/student-life/city-durham</w:t>
              </w:r>
            </w:hyperlink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Pr="009B590F" w:rsidRDefault="007F3C33" w:rsidP="007F3C33">
            <w:r>
              <w:t>Health and wellness resources</w:t>
            </w:r>
          </w:p>
        </w:tc>
        <w:tc>
          <w:tcPr>
            <w:tcW w:w="4433" w:type="dxa"/>
          </w:tcPr>
          <w:p w:rsidR="007F3C33" w:rsidRDefault="007F3C33" w:rsidP="007F3C33">
            <w:hyperlink r:id="rId10" w:history="1">
              <w:r w:rsidRPr="00A863ED">
                <w:rPr>
                  <w:rStyle w:val="Hyperlink"/>
                </w:rPr>
                <w:t>https://gradschool.duke.edu/student-life/student-health-and-wellness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Pr="009B590F" w:rsidRDefault="007F3C33" w:rsidP="007F3C33">
            <w:r>
              <w:t>Mentoring support</w:t>
            </w:r>
          </w:p>
        </w:tc>
        <w:tc>
          <w:tcPr>
            <w:tcW w:w="4433" w:type="dxa"/>
          </w:tcPr>
          <w:p w:rsidR="007F3C33" w:rsidRDefault="007F3C33" w:rsidP="007F3C33">
            <w:pPr>
              <w:tabs>
                <w:tab w:val="left" w:pos="1110"/>
              </w:tabs>
            </w:pPr>
            <w:hyperlink r:id="rId11" w:history="1">
              <w:r w:rsidRPr="00A863ED">
                <w:rPr>
                  <w:rStyle w:val="Hyperlink"/>
                </w:rPr>
                <w:t>https://gradschool.duke.edu/professional-development/cultivating-culture-mentoring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Pr="009B590F" w:rsidRDefault="007F3C33" w:rsidP="007F3C33">
            <w:r>
              <w:t>Professional development resources for academic and nonacademic careers</w:t>
            </w:r>
          </w:p>
        </w:tc>
        <w:tc>
          <w:tcPr>
            <w:tcW w:w="4433" w:type="dxa"/>
          </w:tcPr>
          <w:p w:rsidR="007F3C33" w:rsidRDefault="007F3C33" w:rsidP="007F3C33">
            <w:hyperlink r:id="rId12" w:history="1">
              <w:r w:rsidRPr="00A863ED">
                <w:rPr>
                  <w:rStyle w:val="Hyperlink"/>
                </w:rPr>
                <w:t>https://gradschool.duke.edu/professional-development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Default="007F3C33" w:rsidP="007F3C33">
            <w:r>
              <w:t>English language support for international students</w:t>
            </w:r>
          </w:p>
        </w:tc>
        <w:tc>
          <w:tcPr>
            <w:tcW w:w="4433" w:type="dxa"/>
          </w:tcPr>
          <w:p w:rsidR="007F3C33" w:rsidRDefault="007F3C33" w:rsidP="007F3C33">
            <w:hyperlink r:id="rId13" w:history="1">
              <w:r w:rsidRPr="00816343">
                <w:rPr>
                  <w:rStyle w:val="Hyperlink"/>
                </w:rPr>
                <w:t>https://gradschool.duke.edu/academics/english-international-students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Default="007F3C33" w:rsidP="007F3C33">
            <w:r>
              <w:t>Childcare resources (if you are a parent)</w:t>
            </w:r>
          </w:p>
        </w:tc>
        <w:tc>
          <w:tcPr>
            <w:tcW w:w="4433" w:type="dxa"/>
          </w:tcPr>
          <w:p w:rsidR="007F3C33" w:rsidRDefault="007F3C33" w:rsidP="007F3C33">
            <w:hyperlink r:id="rId14" w:history="1">
              <w:r w:rsidRPr="00A863ED">
                <w:rPr>
                  <w:rStyle w:val="Hyperlink"/>
                </w:rPr>
                <w:t>https://gradschool.duke.edu/student-life/students-children</w:t>
              </w:r>
            </w:hyperlink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Pr="009B590F" w:rsidRDefault="007F3C33" w:rsidP="007F3C33">
            <w:r>
              <w:t>Student organizations</w:t>
            </w:r>
          </w:p>
        </w:tc>
        <w:tc>
          <w:tcPr>
            <w:tcW w:w="4433" w:type="dxa"/>
          </w:tcPr>
          <w:p w:rsidR="007F3C33" w:rsidRDefault="007F3C33" w:rsidP="007F3C33">
            <w:hyperlink r:id="rId15" w:history="1">
              <w:r w:rsidRPr="00A863ED">
                <w:rPr>
                  <w:rStyle w:val="Hyperlink"/>
                </w:rPr>
                <w:t>https://gradschool.duke.edu/student-life/student-groups</w:t>
              </w:r>
            </w:hyperlink>
            <w:r>
              <w:t xml:space="preserve"> </w:t>
            </w:r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  <w:tr w:rsidR="007F3C33" w:rsidTr="002210D0">
        <w:tc>
          <w:tcPr>
            <w:tcW w:w="2245" w:type="dxa"/>
          </w:tcPr>
          <w:p w:rsidR="007F3C33" w:rsidRPr="009B590F" w:rsidRDefault="007F3C33" w:rsidP="007F3C33">
            <w:r>
              <w:t>Communication with the graduate school</w:t>
            </w:r>
          </w:p>
        </w:tc>
        <w:tc>
          <w:tcPr>
            <w:tcW w:w="4433" w:type="dxa"/>
          </w:tcPr>
          <w:p w:rsidR="007F3C33" w:rsidRDefault="007F3C33" w:rsidP="007F3C33">
            <w:r>
              <w:t>Some ways the Duke Graduate School communicates with students:</w:t>
            </w:r>
          </w:p>
          <w:p w:rsidR="007F3C33" w:rsidRDefault="007F3C33" w:rsidP="007F3C33">
            <w:r>
              <w:t>Newsletters: (</w:t>
            </w:r>
            <w:hyperlink r:id="rId16" w:history="1">
              <w:r w:rsidRPr="00A863ED">
                <w:rPr>
                  <w:rStyle w:val="Hyperlink"/>
                </w:rPr>
                <w:t>https://gradschool.duke.edu/about/newsletters</w:t>
              </w:r>
            </w:hyperlink>
            <w:r>
              <w:t xml:space="preserve">) </w:t>
            </w:r>
          </w:p>
          <w:p w:rsidR="007F3C33" w:rsidRDefault="007F3C33" w:rsidP="007F3C33">
            <w:r>
              <w:t>Social media channels: (</w:t>
            </w:r>
            <w:hyperlink r:id="rId17" w:history="1">
              <w:r w:rsidRPr="00A863ED">
                <w:rPr>
                  <w:rStyle w:val="Hyperlink"/>
                </w:rPr>
                <w:t>https://gradschool.duke.edu/about/duke-graduate-school-social-media</w:t>
              </w:r>
            </w:hyperlink>
            <w:r>
              <w:t xml:space="preserve">) </w:t>
            </w:r>
          </w:p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  <w:tc>
          <w:tcPr>
            <w:tcW w:w="1568" w:type="dxa"/>
          </w:tcPr>
          <w:p w:rsidR="007F3C33" w:rsidRDefault="007F3C33" w:rsidP="007F3C33"/>
        </w:tc>
      </w:tr>
    </w:tbl>
    <w:p w:rsidR="00AC43E8" w:rsidRDefault="00AC43E8"/>
    <w:sectPr w:rsidR="00AC43E8" w:rsidSect="009B59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0F"/>
    <w:rsid w:val="00083B4D"/>
    <w:rsid w:val="000A6747"/>
    <w:rsid w:val="000F517C"/>
    <w:rsid w:val="001200FE"/>
    <w:rsid w:val="001D5C1E"/>
    <w:rsid w:val="00215245"/>
    <w:rsid w:val="002210D0"/>
    <w:rsid w:val="00246AAB"/>
    <w:rsid w:val="00267DD7"/>
    <w:rsid w:val="004866B7"/>
    <w:rsid w:val="00640614"/>
    <w:rsid w:val="006D3999"/>
    <w:rsid w:val="00750408"/>
    <w:rsid w:val="007F3C33"/>
    <w:rsid w:val="00813C7A"/>
    <w:rsid w:val="00874C85"/>
    <w:rsid w:val="00950EC4"/>
    <w:rsid w:val="0098604E"/>
    <w:rsid w:val="009B590F"/>
    <w:rsid w:val="009B73C4"/>
    <w:rsid w:val="009C3047"/>
    <w:rsid w:val="00AC43E8"/>
    <w:rsid w:val="00AE6054"/>
    <w:rsid w:val="00B74D29"/>
    <w:rsid w:val="00BA69BE"/>
    <w:rsid w:val="00D25C4E"/>
    <w:rsid w:val="00DF40EB"/>
    <w:rsid w:val="00E04CB5"/>
    <w:rsid w:val="00F23783"/>
    <w:rsid w:val="00FB3506"/>
    <w:rsid w:val="00FD2803"/>
    <w:rsid w:val="00F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3F72"/>
  <w15:chartTrackingRefBased/>
  <w15:docId w15:val="{500EC32B-844B-4725-9E7B-4336C136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school.duke.edu/financial-support/cost-attend" TargetMode="External"/><Relationship Id="rId13" Type="http://schemas.openxmlformats.org/officeDocument/2006/relationships/hyperlink" Target="https://gradschool.duke.edu/academics/english-international-studen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dschool.duke.edu/financial-support/master-s-financial-support" TargetMode="External"/><Relationship Id="rId12" Type="http://schemas.openxmlformats.org/officeDocument/2006/relationships/hyperlink" Target="https://gradschool.duke.edu/professional-development" TargetMode="External"/><Relationship Id="rId17" Type="http://schemas.openxmlformats.org/officeDocument/2006/relationships/hyperlink" Target="https://gradschool.duke.edu/about/duke-graduate-school-social-med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radschool.duke.edu/about/newslett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gradschool.duke.edu/financial-support/phd-financial-support" TargetMode="External"/><Relationship Id="rId11" Type="http://schemas.openxmlformats.org/officeDocument/2006/relationships/hyperlink" Target="https://gradschool.duke.edu/professional-development/cultivating-culture-mentoring" TargetMode="External"/><Relationship Id="rId5" Type="http://schemas.openxmlformats.org/officeDocument/2006/relationships/hyperlink" Target="https://gradschool.duke.edu/about/program-statistics" TargetMode="External"/><Relationship Id="rId15" Type="http://schemas.openxmlformats.org/officeDocument/2006/relationships/hyperlink" Target="https://gradschool.duke.edu/student-life/student-groups" TargetMode="External"/><Relationship Id="rId10" Type="http://schemas.openxmlformats.org/officeDocument/2006/relationships/hyperlink" Target="https://gradschool.duke.edu/student-life/student-health-and-wellnes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gradschool.duke.edu/student-life/city-durham" TargetMode="External"/><Relationship Id="rId14" Type="http://schemas.openxmlformats.org/officeDocument/2006/relationships/hyperlink" Target="https://gradschool.duke.edu/student-life/students-child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to Consider When Choosing Your Graduate School or Program</dc:title>
  <dc:subject/>
  <dc:creator>John Zhu</dc:creator>
  <cp:keywords/>
  <dc:description/>
  <cp:lastModifiedBy>John Zhu</cp:lastModifiedBy>
  <cp:revision>31</cp:revision>
  <dcterms:created xsi:type="dcterms:W3CDTF">2019-10-31T14:41:00Z</dcterms:created>
  <dcterms:modified xsi:type="dcterms:W3CDTF">2019-11-05T15:05:00Z</dcterms:modified>
</cp:coreProperties>
</file>