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71"/>
          <w:sz w:val="22"/>
        </w:rPr>
        <w:t>MERRILL WRESTLING</w:t>
      </w:r>
    </w:p>
    <w:p>
      <w:pPr>
        <w:spacing w:before="0" w:after="160"/>
      </w:pPr>
      <w:r>
        <w:rPr>
          <w:rFonts w:ascii="Aptos Display" w:hAnsi="Aptos Display"/>
          <w:b/>
          <w:color w:val="003B71"/>
          <w:sz w:val="52"/>
        </w:rPr>
        <w:t>Merrill Wrestling Terms Book</w:t>
      </w:r>
    </w:p>
    <w:p>
      <w:pPr>
        <w:spacing w:after="360"/>
      </w:pPr>
      <w:r>
        <w:rPr>
          <w:color w:val="5F6B76"/>
          <w:sz w:val="26"/>
        </w:rPr>
        <w:t>A readable guide to the words, phrases, prompts, and shared language used to teach how Merrill wrestlers prepare, compete, learn, and lead.</w:t>
      </w:r>
    </w:p>
    <w:p>
      <w:r>
        <w:rPr>
          <w:b/>
          <w:color w:val="003B71"/>
          <w:sz w:val="20"/>
        </w:rPr>
        <w:t>Athlete + Coach Edition</w:t>
      </w:r>
    </w:p>
    <w:p>
      <w:r>
        <w:rPr>
          <w:color w:val="5F6B76"/>
          <w:sz w:val="18"/>
        </w:rPr>
        <w:t>Version 1.0  |  August 25, 2026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003B71"/>
              </w:rPr>
              <w:t>CORE RULE</w:t>
            </w:r>
            <w:r>
              <w:br/>
              <w:t>If Merrill does not actually say it, this book does not pretend Merrill says it. Local wording is preserved exactly; uncertain legacy terms remain marked for coach verification.</w:t>
            </w:r>
          </w:p>
        </w:tc>
      </w:tr>
    </w:tbl>
    <w:p>
      <w:r>
        <w:br w:type="page"/>
      </w:r>
    </w:p>
    <w:p>
      <w:pPr>
        <w:pStyle w:val="Heading1"/>
      </w:pPr>
      <w:r>
        <w:t>How to Use This Book</w:t>
      </w:r>
    </w:p>
    <w:p>
      <w:r>
        <w:t>This book is designed to make the language of the wrestling room teachable. It is not a generic wrestling dictionary. It captures the program words we know, the exact prompts used in the athlete-development system, and the phrases that help wrestlers turn an idea into an action.</w:t>
      </w:r>
    </w:p>
    <w:p>
      <w:pPr>
        <w:pStyle w:val="ListBullet"/>
      </w:pPr>
      <w:r>
        <w:t>Say the program words consistently, but explain them through observable wrestling behavior.</w:t>
      </w:r>
    </w:p>
    <w:p>
      <w:pPr>
        <w:pStyle w:val="ListBullet"/>
      </w:pPr>
      <w:r>
        <w:t>Give examples under abstract prompts so younger or less experienced wrestlers learn how to answer.</w:t>
      </w:r>
    </w:p>
    <w:p>
      <w:pPr>
        <w:pStyle w:val="ListBullet"/>
      </w:pPr>
      <w:r>
        <w:t>Preserve Merrill wording. Do not replace local language with more formal terminology just because it sounds technical.</w:t>
      </w:r>
    </w:p>
    <w:p>
      <w:pPr>
        <w:pStyle w:val="ListBullet"/>
      </w:pPr>
      <w:r>
        <w:t>Technique-specific nicknames are added only when coaches verify that the room actually uses them.</w:t>
      </w:r>
    </w:p>
    <w:p>
      <w:pPr>
        <w:pStyle w:val="ListBullet"/>
      </w:pPr>
      <w:r>
        <w:t>A phrase can be important even when it is not unique to Merrill; the source and role still matter.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003B71"/>
              </w:rPr>
              <w:t>Language grows with the wrestler</w:t>
            </w:r>
            <w:r>
              <w:br/>
              <w:t>A newer wrestler may need examples such as “fast stand-up on bottom” or “stay calm after a mistake.” An experienced wrestler should eventually be able to set a precise focus and explain what works for her without needing canned choices.</w:t>
            </w:r>
          </w:p>
        </w:tc>
      </w:tr>
    </w:tbl>
    <w:p/>
    <w:p>
      <w:pPr>
        <w:pStyle w:val="Heading1"/>
      </w:pPr>
      <w:r>
        <w:t>1. Program Identity</w:t>
      </w:r>
    </w:p>
    <w:p>
      <w:pPr>
        <w:pStyle w:val="TermName"/>
        <w:keepNext/>
      </w:pPr>
      <w:r>
        <w:t>Persistent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Keep working after an attempt fails, a position breaks down, or progress is slow.</w:t>
            </w:r>
          </w:p>
          <w:p>
            <w:pPr>
              <w:spacing w:after="160"/>
            </w:pPr>
            <w:r>
              <w:rPr>
                <w:sz w:val="21"/>
              </w:rPr>
              <w:t>Coach Arnie Core Four / Pillars.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Examples: make the next attempt; stay with the drill; keep solving the position after the first answer fails.</w:t>
            </w:r>
          </w:p>
        </w:tc>
      </w:tr>
    </w:tbl>
    <w:p/>
    <w:p>
      <w:pPr>
        <w:pStyle w:val="TermName"/>
        <w:keepNext/>
      </w:pPr>
      <w:r>
        <w:t>Consistent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Repeat the habits, standards, and technical details that make good wrestling dependable.</w:t>
            </w:r>
          </w:p>
          <w:p>
            <w:pPr>
              <w:spacing w:after="160"/>
            </w:pPr>
            <w:r>
              <w:rPr>
                <w:sz w:val="21"/>
              </w:rPr>
              <w:t>Coach Arnie Core Four / Pillars.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Examples: hold stance quality late in practice; repeat the same clean setup; prepare the same way each day.</w:t>
            </w:r>
          </w:p>
        </w:tc>
      </w:tr>
    </w:tbl>
    <w:p/>
    <w:p>
      <w:pPr>
        <w:pStyle w:val="TermName"/>
        <w:keepNext/>
      </w:pPr>
      <w:r>
        <w:t>Resilient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Recover from a mistake, bad position, lost exchange, or hard moment and return to useful action.</w:t>
            </w:r>
          </w:p>
          <w:p>
            <w:pPr>
              <w:spacing w:after="160"/>
            </w:pPr>
            <w:r>
              <w:rPr>
                <w:sz w:val="21"/>
              </w:rPr>
              <w:t>Coach Arnie Core Four / Pillars.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Examples: reset after giving up points; return attention to the next exchange; learn without carrying the last mistake.</w:t>
            </w:r>
          </w:p>
        </w:tc>
      </w:tr>
    </w:tbl>
    <w:p/>
    <w:p>
      <w:pPr>
        <w:pStyle w:val="TermName"/>
        <w:keepNext/>
      </w:pPr>
      <w:r>
        <w:t>Relentless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Keep creating useful action and pressure instead of becoming passive when the situation gets hard.</w:t>
            </w:r>
          </w:p>
          <w:p>
            <w:pPr>
              <w:spacing w:after="160"/>
            </w:pPr>
            <w:r>
              <w:rPr>
                <w:sz w:val="21"/>
              </w:rPr>
              <w:t>Coach Arnie Core Four / Pillars.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Examples: keep attacking; keep creating the next opportunity; stay engaged through the entire go.</w:t>
            </w:r>
          </w:p>
        </w:tc>
      </w:tr>
    </w:tbl>
    <w:p/>
    <w:p>
      <w:pPr>
        <w:pStyle w:val="TermName"/>
        <w:keepNext/>
      </w:pPr>
      <w:r>
        <w:t>Respectful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Treat teammates, coaches, opponents, officials, the room, and the work with respect.</w:t>
            </w:r>
          </w:p>
          <w:p>
            <w:pPr>
              <w:spacing w:after="160"/>
            </w:pPr>
            <w:r>
              <w:rPr>
                <w:sz w:val="21"/>
              </w:rPr>
              <w:t>Later major Merrill identity word. Important: Respectful is not part of the original four-word Core Four motto.</w:t>
            </w:r>
          </w:p>
          <w:p>
            <w:pPr>
              <w:spacing w:after="0"/>
            </w:pPr>
            <w:r>
              <w:rPr>
                <w:sz w:val="21"/>
              </w:rPr>
              <w:t>Use as a program standard and identity word alongside, but not inside, the original four-word motto.</w:t>
            </w:r>
          </w:p>
        </w:tc>
      </w:tr>
    </w:tbl>
    <w:p/>
    <w:p>
      <w:pPr>
        <w:pStyle w:val="Heading2"/>
      </w:pPr>
      <w:r>
        <w:t>The Pillar Breathing Pattern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FE4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003B71"/>
              </w:rPr>
              <w:t>4-4-4-4</w:t>
            </w:r>
            <w:r>
              <w:br/>
              <w:t>Inhale — Persistent</w:t>
              <w:br/>
              <w:t>Hold — Consistent</w:t>
              <w:br/>
              <w:t>Exhale — Resilient</w:t>
              <w:br/>
              <w:t>Hold — Relentless</w:t>
            </w:r>
          </w:p>
        </w:tc>
      </w:tr>
    </w:tbl>
    <w:p/>
    <w:p>
      <w:r>
        <w:t>This is a pre-practice regulation routine tied directly to the four Pillars. It should be practiced as a simple reset routine, not treated as decoration or as a promise that breathing alone changes performance.</w:t>
      </w:r>
    </w:p>
    <w:p>
      <w:pPr>
        <w:pStyle w:val="Heading1"/>
      </w:pPr>
      <w:r>
        <w:t>2. The Five Cs</w:t>
      </w:r>
    </w:p>
    <w:p>
      <w:pPr>
        <w:pStyle w:val="TermName"/>
        <w:keepNext/>
      </w:pPr>
      <w:r>
        <w:t>Commitment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Dedication to the work and the goal.</w:t>
            </w:r>
          </w:p>
          <w:p>
            <w:pPr>
              <w:spacing w:after="160"/>
            </w:pPr>
            <w:r>
              <w:rPr>
                <w:sz w:val="21"/>
              </w:rPr>
              <w:t>Coach Arnie Five Cs.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Do the work you chose; stay connected to the purpose.</w:t>
            </w:r>
          </w:p>
        </w:tc>
      </w:tr>
    </w:tbl>
    <w:p/>
    <w:p>
      <w:pPr>
        <w:pStyle w:val="TermName"/>
        <w:keepNext/>
      </w:pPr>
      <w:r>
        <w:t>Courage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Willingness to attempt, engage, and face challenge.</w:t>
            </w:r>
          </w:p>
          <w:p>
            <w:pPr>
              <w:spacing w:after="160"/>
            </w:pPr>
            <w:r>
              <w:rPr>
                <w:sz w:val="21"/>
              </w:rPr>
              <w:t>Coach Arnie Five Cs.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Try the hard position; initiate; take the coaching risk.</w:t>
            </w:r>
          </w:p>
        </w:tc>
      </w:tr>
    </w:tbl>
    <w:p/>
    <w:p>
      <w:pPr>
        <w:pStyle w:val="TermName"/>
        <w:keepNext/>
      </w:pPr>
      <w:r>
        <w:t>Concentration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Ability to keep or return attention to the job.</w:t>
            </w:r>
          </w:p>
          <w:p>
            <w:pPr>
              <w:spacing w:after="160"/>
            </w:pPr>
            <w:r>
              <w:rPr>
                <w:sz w:val="21"/>
              </w:rPr>
              <w:t>Coach Arnie Five Cs.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Know what matters now and come back to it when attention wanders.</w:t>
            </w:r>
          </w:p>
        </w:tc>
      </w:tr>
    </w:tbl>
    <w:p/>
    <w:p>
      <w:pPr>
        <w:pStyle w:val="TermName"/>
        <w:keepNext/>
      </w:pPr>
      <w:r>
        <w:t>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Ability to regulate your response and stay useful.</w:t>
            </w:r>
          </w:p>
          <w:p>
            <w:pPr>
              <w:spacing w:after="160"/>
            </w:pPr>
            <w:r>
              <w:rPr>
                <w:sz w:val="21"/>
              </w:rPr>
              <w:t>Coach Arnie Five Cs.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Manage emotion, energy, breathing, and reaction well enough to execute.</w:t>
            </w:r>
          </w:p>
        </w:tc>
      </w:tr>
    </w:tbl>
    <w:p/>
    <w:p>
      <w:pPr>
        <w:pStyle w:val="TermName"/>
        <w:keepNext/>
      </w:pPr>
      <w:r>
        <w:t>Confidence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Belief supported by preparation, mastery, and evidence.</w:t>
            </w:r>
          </w:p>
          <w:p>
            <w:pPr>
              <w:spacing w:after="160"/>
            </w:pPr>
            <w:r>
              <w:rPr>
                <w:sz w:val="21"/>
              </w:rPr>
              <w:t>Coach Arnie Five Cs. Confirmed program language.</w:t>
            </w:r>
          </w:p>
          <w:p>
            <w:pPr>
              <w:spacing w:after="0"/>
            </w:pPr>
            <w:r>
              <w:rPr>
                <w:sz w:val="21"/>
              </w:rPr>
              <w:t>Use proof from practice and competition rather than empty hype.</w:t>
            </w:r>
          </w:p>
        </w:tc>
      </w:tr>
    </w:tbl>
    <w:p/>
    <w:p>
      <w:r>
        <w:t>Original packet structure used 1–10 ratings before and after practice. The development system keeps that self-awareness idea but emphasizes patterns, evidence, and what changed rather than turning the /50 total into a character score.</w:t>
      </w:r>
    </w:p>
    <w:p>
      <w:pPr>
        <w:pStyle w:val="Heading1"/>
      </w:pPr>
      <w:r>
        <w:t>3. Daily Development Language</w:t>
      </w:r>
    </w:p>
    <w:p>
      <w:pPr>
        <w:pStyle w:val="TermName"/>
        <w:keepNext/>
      </w:pPr>
      <w:r>
        <w:t>Today's 1%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One specific, controllable improvement or behavior that matters in today’s practice.</w:t>
            </w:r>
          </w:p>
          <w:p>
            <w:pPr>
              <w:spacing w:after="160"/>
            </w:pPr>
            <w:r>
              <w:rPr>
                <w:sz w:val="21"/>
              </w:rPr>
              <w:t>Current athlete-development system, built from the earlier “1 percent better” / BVOU idea and process-goal research.</w:t>
            </w:r>
          </w:p>
          <w:p>
            <w:pPr>
              <w:spacing w:after="0"/>
            </w:pPr>
            <w:r>
              <w:rPr>
                <w:sz w:val="21"/>
              </w:rPr>
              <w:t>Good examples: “fast stand-up on bottom,” “hand-fighting to set up shots,” “stay calm after a mistake,” or another coach-approved focus. It should be actionable during practice.</w:t>
            </w:r>
          </w:p>
        </w:tc>
      </w:tr>
    </w:tbl>
    <w:p/>
    <w:p>
      <w:pPr>
        <w:pStyle w:val="TermName"/>
        <w:keepNext/>
      </w:pPr>
      <w:r>
        <w:t>BVOU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legacy Merrill development label connected in prior material to “1 percent better every day.”</w:t>
            </w:r>
          </w:p>
          <w:p>
            <w:pPr>
              <w:spacing w:after="160"/>
            </w:pPr>
            <w:r>
              <w:rPr>
                <w:sz w:val="21"/>
              </w:rPr>
              <w:t>Recovered Merrill material. The exact expansion of the acronym is not verified in the current source set.</w:t>
            </w:r>
          </w:p>
          <w:p>
            <w:pPr>
              <w:spacing w:after="0"/>
            </w:pPr>
            <w:r>
              <w:rPr>
                <w:sz w:val="21"/>
              </w:rPr>
              <w:t>Keep the acronym as written. Do not invent what the letters stand for until the original source or a coach confirms it.</w:t>
            </w:r>
          </w:p>
        </w:tc>
      </w:tr>
    </w:tbl>
    <w:p>
      <w:pPr>
        <w:pStyle w:val="SmallNote"/>
      </w:pPr>
      <w:r>
        <w:t>Protected rule: BVOU must never be expanded from guesswork.</w:t>
      </w:r>
    </w:p>
    <w:p/>
    <w:p>
      <w:pPr>
        <w:pStyle w:val="TermName"/>
        <w:keepNext/>
      </w:pPr>
      <w:r>
        <w:t>Practice Focus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technical, tactical, mental, or behavioral thing the wrestler intends to work on in the session.</w:t>
            </w:r>
          </w:p>
          <w:p>
            <w:pPr>
              <w:spacing w:after="160"/>
            </w:pPr>
            <w:r>
              <w:rPr>
                <w:sz w:val="21"/>
              </w:rPr>
              <w:t>Coach Arnie pre-practice material. Confirmed prompt concept.</w:t>
            </w:r>
          </w:p>
          <w:p>
            <w:pPr>
              <w:spacing w:after="0"/>
            </w:pPr>
            <w:r>
              <w:rPr>
                <w:sz w:val="21"/>
              </w:rPr>
              <w:t>Packet examples include “Single-leg finish,” “Fast stand-up on bottom,” “Stay calm after a mistake,” and “Hand-fighting to set up shots.”</w:t>
            </w:r>
          </w:p>
        </w:tc>
      </w:tr>
    </w:tbl>
    <w:p/>
    <w:p>
      <w:pPr>
        <w:pStyle w:val="TermName"/>
        <w:keepNext/>
      </w:pPr>
      <w:r>
        <w:t>Pillar Focus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one Pillar a wrestler chooses to emphasize in that practice.</w:t>
            </w:r>
          </w:p>
          <w:p>
            <w:pPr>
              <w:spacing w:after="160"/>
            </w:pPr>
            <w:r>
              <w:rPr>
                <w:sz w:val="21"/>
              </w:rPr>
              <w:t>Coach Arnie pre-practice material.</w:t>
            </w:r>
          </w:p>
          <w:p>
            <w:pPr>
              <w:spacing w:after="0"/>
            </w:pPr>
            <w:r>
              <w:rPr>
                <w:sz w:val="21"/>
              </w:rPr>
              <w:t>Choose Persistent, Consistent, Resilient, or Relentless, then identify what that looks like in behavior.</w:t>
            </w:r>
          </w:p>
        </w:tc>
      </w:tr>
    </w:tbl>
    <w:p/>
    <w:p>
      <w:pPr>
        <w:pStyle w:val="TermName"/>
        <w:keepNext/>
      </w:pPr>
      <w:r>
        <w:t>How will I show up today?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short pre-practice mindset/intention prompt that converts attitude into deliberate behavior.</w:t>
            </w:r>
          </w:p>
          <w:p>
            <w:pPr>
              <w:spacing w:after="160"/>
            </w:pPr>
            <w:r>
              <w:rPr>
                <w:sz w:val="21"/>
              </w:rPr>
              <w:t>Exact Coach Arnie prompt.</w:t>
            </w:r>
          </w:p>
          <w:p>
            <w:pPr>
              <w:spacing w:after="0"/>
            </w:pPr>
            <w:r>
              <w:rPr>
                <w:sz w:val="21"/>
              </w:rPr>
              <w:t>Examples from the packet: “Calm and confident,” “Focus on clean technique,” “Be first to ties,” “Breathe and reset fast.”</w:t>
            </w:r>
          </w:p>
        </w:tc>
      </w:tr>
    </w:tbl>
    <w:p/>
    <w:p>
      <w:pPr>
        <w:pStyle w:val="TermName"/>
        <w:keepNext/>
      </w:pPr>
      <w:r>
        <w:t>Went Well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Evidence from practice that shows something useful, effective, or improved.</w:t>
            </w:r>
          </w:p>
          <w:p>
            <w:pPr>
              <w:spacing w:after="160"/>
            </w:pPr>
            <w:r>
              <w:rPr>
                <w:sz w:val="21"/>
              </w:rPr>
              <w:t>Coach Arnie post-practice prompt.</w:t>
            </w:r>
          </w:p>
          <w:p>
            <w:pPr>
              <w:spacing w:after="0"/>
            </w:pPr>
            <w:r>
              <w:rPr>
                <w:sz w:val="21"/>
              </w:rPr>
              <w:t>Examples: “Good stance the whole time,” “Hit my escape first try,” “Stayed calm during a tough drill.”</w:t>
            </w:r>
          </w:p>
        </w:tc>
      </w:tr>
    </w:tbl>
    <w:p/>
    <w:p>
      <w:pPr>
        <w:pStyle w:val="TermName"/>
        <w:keepNext/>
      </w:pPr>
      <w:r>
        <w:t>Improve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next adjustment to make based on what happened in practice.</w:t>
            </w:r>
          </w:p>
          <w:p>
            <w:pPr>
              <w:spacing w:after="160"/>
            </w:pPr>
            <w:r>
              <w:rPr>
                <w:sz w:val="21"/>
              </w:rPr>
              <w:t>Coach Arnie post-practice prompt.</w:t>
            </w:r>
          </w:p>
          <w:p>
            <w:pPr>
              <w:spacing w:after="0"/>
            </w:pPr>
            <w:r>
              <w:rPr>
                <w:sz w:val="21"/>
              </w:rPr>
              <w:t>Examples: “Move my feet on shots,” “Quicker set-ups,” “Breathe between goes.”</w:t>
            </w:r>
          </w:p>
        </w:tc>
      </w:tr>
    </w:tbl>
    <w:p/>
    <w:p>
      <w:pPr>
        <w:pStyle w:val="TermName"/>
        <w:keepNext/>
      </w:pPr>
      <w:r>
        <w:t>Gratitude Trio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Three specific things the wrestler is grateful for or supported by.</w:t>
            </w:r>
          </w:p>
          <w:p>
            <w:pPr>
              <w:spacing w:after="160"/>
            </w:pPr>
            <w:r>
              <w:rPr>
                <w:sz w:val="21"/>
              </w:rPr>
              <w:t>Coach Arnie post-practice concept.</w:t>
            </w:r>
          </w:p>
          <w:p>
            <w:pPr>
              <w:spacing w:after="0"/>
            </w:pPr>
            <w:r>
              <w:rPr>
                <w:sz w:val="21"/>
              </w:rPr>
              <w:t>Examples include teammates, coach feedback, healthy body, family support.</w:t>
            </w:r>
          </w:p>
        </w:tc>
      </w:tr>
    </w:tbl>
    <w:p/>
    <w:p>
      <w:pPr>
        <w:pStyle w:val="Heading1"/>
      </w:pPr>
      <w:r>
        <w:t>4. Competition and Self-Coaching Language</w:t>
      </w:r>
    </w:p>
    <w:p>
      <w:pPr>
        <w:pStyle w:val="TermName"/>
        <w:keepNext/>
      </w:pPr>
      <w:r>
        <w:t>First Job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first controllable action the wrestler wants to execute when competition begins or resumes.</w:t>
            </w:r>
          </w:p>
          <w:p>
            <w:pPr>
              <w:spacing w:after="160"/>
            </w:pPr>
            <w:r>
              <w:rPr>
                <w:sz w:val="21"/>
              </w:rPr>
              <w:t>Current program refinement; process-focus tool.</w:t>
            </w:r>
          </w:p>
          <w:p>
            <w:pPr>
              <w:spacing w:after="0"/>
            </w:pPr>
            <w:r>
              <w:rPr>
                <w:sz w:val="21"/>
              </w:rPr>
              <w:t>Short and concrete. It should direct attention to action rather than outcome.</w:t>
            </w:r>
          </w:p>
        </w:tc>
      </w:tr>
    </w:tbl>
    <w:p/>
    <w:p>
      <w:pPr>
        <w:pStyle w:val="TermName"/>
        <w:keepNext/>
      </w:pPr>
      <w:r>
        <w:t>Cue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short word or phrase that directs attention to the next useful action.</w:t>
            </w:r>
          </w:p>
          <w:p>
            <w:pPr>
              <w:spacing w:after="160"/>
            </w:pPr>
            <w:r>
              <w:rPr>
                <w:sz w:val="21"/>
              </w:rPr>
              <w:t>Current program refinement, supported by sport self-talk research.</w:t>
            </w:r>
          </w:p>
          <w:p>
            <w:pPr>
              <w:spacing w:after="0"/>
            </w:pPr>
            <w:r>
              <w:rPr>
                <w:sz w:val="21"/>
              </w:rPr>
              <w:t>Examples may include a position, body action, or reset instruction. Coach-approved Merrill technique terms should replace generic wording where appropriate.</w:t>
            </w:r>
          </w:p>
        </w:tc>
      </w:tr>
    </w:tbl>
    <w:p/>
    <w:p>
      <w:pPr>
        <w:pStyle w:val="TermName"/>
        <w:keepNext/>
      </w:pPr>
      <w:r>
        <w:t>If-Then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pre-decided response to a predictable challenge: If X happens, then I do Y.</w:t>
            </w:r>
          </w:p>
          <w:p>
            <w:pPr>
              <w:spacing w:after="160"/>
            </w:pPr>
            <w:r>
              <w:rPr>
                <w:sz w:val="21"/>
              </w:rPr>
              <w:t>Current program refinement; implementation-intention method.</w:t>
            </w:r>
          </w:p>
          <w:p>
            <w:pPr>
              <w:spacing w:after="0"/>
            </w:pPr>
            <w:r>
              <w:rPr>
                <w:sz w:val="21"/>
              </w:rPr>
              <w:t>Example structure: “If I give up the first score, then I breathe, center, and attack the next exchange.”</w:t>
            </w:r>
          </w:p>
        </w:tc>
      </w:tr>
    </w:tbl>
    <w:p/>
    <w:p>
      <w:pPr>
        <w:pStyle w:val="TermName"/>
        <w:keepNext/>
      </w:pPr>
      <w:r>
        <w:t>Competition Card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compact reminder of routine, first job, cue, and adversity plan.</w:t>
            </w:r>
          </w:p>
          <w:p>
            <w:pPr>
              <w:spacing w:after="160"/>
            </w:pPr>
            <w:r>
              <w:rPr>
                <w:sz w:val="21"/>
              </w:rPr>
              <w:t>Current athlete-development system.</w:t>
            </w:r>
          </w:p>
          <w:p>
            <w:pPr>
              <w:spacing w:after="0"/>
            </w:pPr>
            <w:r>
              <w:rPr>
                <w:sz w:val="21"/>
              </w:rPr>
              <w:t>The card should help the wrestler remember what she already practiced; it should not teach new material at mat-side.</w:t>
            </w:r>
          </w:p>
        </w:tc>
      </w:tr>
    </w:tbl>
    <w:p/>
    <w:p>
      <w:pPr>
        <w:pStyle w:val="TermName"/>
        <w:keepNext/>
      </w:pPr>
      <w:r>
        <w:t>Confidence Bank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collection of real evidence that the wrestler can use to support confidence.</w:t>
            </w:r>
          </w:p>
          <w:p>
            <w:pPr>
              <w:spacing w:after="160"/>
            </w:pPr>
            <w:r>
              <w:rPr>
                <w:sz w:val="21"/>
              </w:rPr>
              <w:t>Current athlete-development system.</w:t>
            </w:r>
          </w:p>
          <w:p>
            <w:pPr>
              <w:spacing w:after="0"/>
            </w:pPr>
            <w:r>
              <w:rPr>
                <w:sz w:val="21"/>
              </w:rPr>
              <w:t>Evidence can come from practice, live wrestling, competition, self-recognition, or coach recognition. Confidence comes from proof, not generic affirmation.</w:t>
            </w:r>
          </w:p>
        </w:tc>
      </w:tr>
    </w:tbl>
    <w:p/>
    <w:p>
      <w:pPr>
        <w:pStyle w:val="TermName"/>
        <w:keepNext/>
      </w:pPr>
      <w:r>
        <w:t>What works for 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wrestler’s growing personal list of cues, routines, resets, preparation habits, and strategies that she has learned are useful.</w:t>
            </w:r>
          </w:p>
          <w:p>
            <w:pPr>
              <w:spacing w:after="160"/>
            </w:pPr>
            <w:r>
              <w:rPr>
                <w:sz w:val="21"/>
              </w:rPr>
              <w:t>Current athlete-development system.</w:t>
            </w:r>
          </w:p>
          <w:p>
            <w:pPr>
              <w:spacing w:after="0"/>
            </w:pPr>
            <w:r>
              <w:rPr>
                <w:sz w:val="21"/>
              </w:rPr>
              <w:t>By the end of a season this becomes part of her personal performance manual.</w:t>
            </w:r>
          </w:p>
        </w:tc>
      </w:tr>
    </w:tbl>
    <w:p/>
    <w:p>
      <w:pPr>
        <w:pStyle w:val="TermName"/>
        <w:keepNext/>
      </w:pPr>
      <w:r>
        <w:t>Reset Sweep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short optional left-right visual attention exercise followed by a return to one controllable wrestling cue or next action.</w:t>
            </w:r>
          </w:p>
          <w:p>
            <w:pPr>
              <w:spacing w:after="160"/>
            </w:pPr>
            <w:r>
              <w:rPr>
                <w:sz w:val="21"/>
              </w:rPr>
              <w:t>Current project term. Performance reset only; not Coach Arnie terminology and not EMDR therapy.</w:t>
            </w:r>
          </w:p>
          <w:p>
            <w:pPr>
              <w:spacing w:after="0"/>
            </w:pPr>
            <w:r>
              <w:rPr>
                <w:sz w:val="21"/>
              </w:rPr>
              <w:t>Athlete-facing use: eyes follow the moving target, easy breath, then identify the next job. Never use it to process trauma or distressing memories.</w:t>
            </w:r>
          </w:p>
        </w:tc>
      </w:tr>
    </w:tbl>
    <w:p/>
    <w:p>
      <w:pPr>
        <w:pStyle w:val="Heading1"/>
      </w:pPr>
      <w:r>
        <w:t>5. Team and Coaching Language</w:t>
      </w:r>
    </w:p>
    <w:p>
      <w:pPr>
        <w:pStyle w:val="TermName"/>
        <w:keepNext/>
      </w:pPr>
      <w:r>
        <w:t>Practice Board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live room display showing each active wrestler’s name, Today’s 1%, and optional Pillar.</w:t>
            </w:r>
          </w:p>
          <w:p>
            <w:pPr>
              <w:spacing w:after="160"/>
            </w:pPr>
            <w:r>
              <w:rPr>
                <w:sz w:val="21"/>
              </w:rPr>
              <w:t>Current project term based on the team-display concept.</w:t>
            </w:r>
          </w:p>
          <w:p>
            <w:pPr>
              <w:spacing w:after="0"/>
            </w:pPr>
            <w:r>
              <w:rPr>
                <w:sz w:val="21"/>
              </w:rPr>
              <w:t>Purpose: help coaches remember and call out individual focus during practice. It is not a leaderboard and shows no rankings, scores, private reflections, or Five Cs ratings.</w:t>
            </w:r>
          </w:p>
        </w:tc>
      </w:tr>
    </w:tbl>
    <w:p/>
    <w:p>
      <w:pPr>
        <w:pStyle w:val="TermName"/>
        <w:keepNext/>
      </w:pPr>
      <w:r>
        <w:t>Team Win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coach-approved recognition of shared progress, standards, effort, or behavior that matters to the program.</w:t>
            </w:r>
          </w:p>
          <w:p>
            <w:pPr>
              <w:spacing w:after="160"/>
            </w:pPr>
            <w:r>
              <w:rPr>
                <w:sz w:val="21"/>
              </w:rPr>
              <w:t>Current project term.</w:t>
            </w:r>
          </w:p>
          <w:p>
            <w:pPr>
              <w:spacing w:after="0"/>
            </w:pPr>
            <w:r>
              <w:rPr>
                <w:sz w:val="21"/>
              </w:rPr>
              <w:t>Celebrate process and team culture without likes, follower counts, popularity rankings, or athlete comparison.</w:t>
            </w:r>
          </w:p>
        </w:tc>
      </w:tr>
    </w:tbl>
    <w:p/>
    <w:p>
      <w:pPr>
        <w:pStyle w:val="TermName"/>
        <w:keepNext/>
      </w:pPr>
      <w:r>
        <w:t>YOU University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The structured athlete-development curriculum that teaches wrestlers how to prepare, focus, regulate, compete, reflect, and build their own performance toolkit.</w:t>
            </w:r>
          </w:p>
          <w:p>
            <w:pPr>
              <w:spacing w:after="160"/>
            </w:pPr>
            <w:r>
              <w:rPr>
                <w:sz w:val="21"/>
              </w:rPr>
              <w:t>Merrill program concept developed in prior work.</w:t>
            </w:r>
          </w:p>
          <w:p>
            <w:pPr>
              <w:spacing w:after="0"/>
            </w:pPr>
            <w:r>
              <w:rPr>
                <w:sz w:val="21"/>
              </w:rPr>
              <w:t>Use for short lessons that lead directly to a behavior the athlete applies in practice or competition.</w:t>
            </w:r>
          </w:p>
        </w:tc>
      </w:tr>
    </w:tbl>
    <w:p/>
    <w:p>
      <w:pPr>
        <w:pStyle w:val="TermName"/>
        <w:keepNext/>
      </w:pPr>
      <w:r>
        <w:t>KEEP WRESTLING - EVERYDAY IS A NEW MATCH!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F5F7FA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b/>
                <w:sz w:val="18"/>
              </w:rPr>
              <w:t>Meaning</w:t>
            </w:r>
          </w:p>
          <w:p>
            <w:pPr>
              <w:spacing w:after="160"/>
            </w:pPr>
            <w:r>
              <w:rPr>
                <w:b/>
                <w:sz w:val="18"/>
              </w:rPr>
              <w:t>Status / source</w:t>
            </w:r>
          </w:p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84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160"/>
            </w:pPr>
            <w:r>
              <w:rPr>
                <w:sz w:val="21"/>
              </w:rPr>
              <w:t>A Merrill girls wrestling culture phrase emphasizing continuation and a fresh opportunity.</w:t>
            </w:r>
          </w:p>
          <w:p>
            <w:pPr>
              <w:spacing w:after="160"/>
            </w:pPr>
            <w:r>
              <w:rPr>
                <w:sz w:val="21"/>
              </w:rPr>
              <w:t>Recovered confirmed Merrill proposal language. Preserve exact wording and punctuation when quoting the slogan.</w:t>
            </w:r>
          </w:p>
          <w:p>
            <w:pPr>
              <w:spacing w:after="0"/>
            </w:pPr>
            <w:r>
              <w:rPr>
                <w:sz w:val="21"/>
              </w:rPr>
              <w:t>Use as a culture phrase; do not silently normalize the local wording.</w:t>
            </w:r>
          </w:p>
        </w:tc>
      </w:tr>
    </w:tbl>
    <w:p/>
    <w:p>
      <w:pPr>
        <w:pStyle w:val="Heading1"/>
      </w:pPr>
      <w:r>
        <w:t>6. Verified Technique/Practice Phrases from Coach Arnie Material</w:t>
      </w:r>
    </w:p>
    <w:p>
      <w:r>
        <w:t>These phrases are useful because they were present as examples in the Coach Arnie practice materials. They are not necessarily unique Merrill nicknames, but they are source-supported language that can safely appear in prompts or example buckets.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Phrase</w:t>
            </w:r>
          </w:p>
        </w:tc>
        <w:tc>
          <w:tcPr>
            <w:tcW w:type="dxa" w:w="309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5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Single-leg finish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Pre-practice focus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 focus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Fast stand-up on bottom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Pre-practice focus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Technical/process focus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Stay calm after a mistake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Pre-practice focus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Mental/reset focus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Hand-fighting to set up shots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Pre-practice focus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Tactical/technical focus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Good stance the whole time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Went Well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 evidence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Hit my escape first try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Went Well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 evidence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Stayed calm during a tough drill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Went Well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Mental evidence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Move my feet on shots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Improve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 adjustment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Quicker set-ups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Improve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Technical adjustment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Breathe between goes</w:t>
            </w:r>
          </w:p>
        </w:tc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Improve example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Regulation/recovery adjustment</w:t>
            </w:r>
          </w:p>
        </w:tc>
      </w:tr>
    </w:tbl>
    <w:p/>
    <w:p>
      <w:pPr>
        <w:pStyle w:val="Heading1"/>
      </w:pPr>
      <w:r>
        <w:t>7. Legacy Local Terms Awaiting Coach Verification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003B71"/>
              </w:rPr>
              <w:t>Why these are separate</w:t>
            </w:r>
            <w:r>
              <w:br/>
              <w:t>These labels were recovered in earlier Merrill wrestling work, but the original scans are not currently available in this source set for a clean re-verification. They are preserved exactly so they are not lost, but no meaning is invented. A coach should confirm each term before it is taught, seeded into the app, or treated as official.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Recovered label</w:t>
            </w:r>
          </w:p>
        </w:tc>
        <w:tc>
          <w:tcPr>
            <w:tcW w:type="dxa" w:w="1584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5616"/>
            <w:shd w:fill="003B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far far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double gotchya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funky roll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ET / IT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coffee grinder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Pete bar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Randy Lewis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Talvi</w:t>
            </w:r>
          </w:p>
        </w:tc>
        <w:tc>
          <w:tcPr>
            <w:tcW w:type="dxa" w:w="15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56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restated until coach/source verification.</w:t>
            </w:r>
          </w:p>
        </w:tc>
      </w:tr>
    </w:tbl>
    <w:p/>
    <w:p>
      <w:pPr>
        <w:pStyle w:val="Heading1"/>
      </w:pPr>
      <w:r>
        <w:t>8. Explicitly Rejected / Do Not Use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2E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003B71"/>
              </w:rPr>
              <w:t>run pipe</w:t>
            </w:r>
            <w:r>
              <w:br/>
              <w:t>Do not use as Merrill terminology. Coach Stutting explicitly rejected this phrase on August 25, 2026 and said it is not language the team would use. Remove it from athlete-facing examples, technique seed data, documentation, and future generated content.</w:t>
            </w:r>
          </w:p>
        </w:tc>
      </w:tr>
    </w:tbl>
    <w:p/>
    <w:p>
      <w:pPr>
        <w:pStyle w:val="Heading1"/>
      </w:pPr>
      <w:r>
        <w:t>9. Quick Alphabetical Index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BVOU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Commitment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Concentration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Confidence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Confidence Bank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Consistent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Control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Courage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First Job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Gratitude Trio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How will I show up today?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If-Then Plan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Improve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KEEP WRESTLING - EVERYDAY IS A NEW MATCH!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Persistent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Pillar Focus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Practice Board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Practice Focus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Relentless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Reset Sweep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Resilient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Respectful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Team Win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Today's 1%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Went Well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What works for me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YOU University</w:t>
            </w:r>
          </w:p>
        </w:tc>
      </w:tr>
    </w:tbl>
    <w:p/>
    <w:p>
      <w:pPr>
        <w:pStyle w:val="Heading1"/>
      </w:pPr>
      <w:r>
        <w:t>10. Maintenance Rule</w:t>
      </w:r>
    </w:p>
    <w:p>
      <w:r>
        <w:t>This book should grow from the wrestling room outward. When a coach adds a local technique term, record the exact spelling, what it means in Merrill, when it is used, the position/family it belongs to, and who verified it. Do not let an AI infer definitions from generic wrestling usage when the local meaning has not been supplied.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Merrill Wrestling terminology source of truth  |  August 2026  |  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left"/>
    </w:pPr>
    <w:r>
      <w:t>MERRILL WRESTLING  |  TERMS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7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3B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Name">
    <w:name w:val="Term Name"/>
    <w:pPr>
      <w:spacing w:before="180" w:after="40"/>
    </w:pPr>
    <w:rPr>
      <w:rFonts w:ascii="Aptos Display" w:hAnsi="Aptos Display"/>
      <w:b/>
      <w:color w:val="003B71"/>
      <w:sz w:val="30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