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109BF" w14:textId="77777777" w:rsidR="00435599" w:rsidRPr="00435599" w:rsidRDefault="00B251AA" w:rsidP="00591E90">
      <w:pPr>
        <w:pStyle w:val="Heading1"/>
      </w:pPr>
      <w:r>
        <w:t>Valuing</w:t>
      </w:r>
      <w:r w:rsidR="00435599" w:rsidRPr="00435599">
        <w:t xml:space="preserve"> Truth Scale</w:t>
      </w:r>
    </w:p>
    <w:p w14:paraId="103FC3D9" w14:textId="77777777" w:rsidR="00E97FC4" w:rsidRPr="00E97FC4" w:rsidRDefault="00B251AA" w:rsidP="00E97FC4">
      <w:r>
        <w:t xml:space="preserve">The research question concerns whether </w:t>
      </w:r>
      <w:r w:rsidR="00E97FC4" w:rsidRPr="00E97FC4">
        <w:t>people care whether what they</w:t>
      </w:r>
      <w:r w:rsidR="00D17FB6">
        <w:t xml:space="preserve"> believe is actually true</w:t>
      </w:r>
      <w:r w:rsidR="00E97FC4" w:rsidRPr="00E97FC4">
        <w:t>?</w:t>
      </w:r>
      <w:r w:rsidR="00D17FB6">
        <w:t xml:space="preserve"> That is, do they value </w:t>
      </w:r>
      <w:r>
        <w:t>truth?</w:t>
      </w:r>
    </w:p>
    <w:p w14:paraId="79491F30" w14:textId="77777777" w:rsidR="00A16BD8" w:rsidRDefault="004E7723" w:rsidP="006D10FA">
      <w:r>
        <w:t xml:space="preserve">What is truth? </w:t>
      </w:r>
      <w:r w:rsidR="00060544">
        <w:t>Truth is in direct relation to reality, it has a “</w:t>
      </w:r>
      <w:r w:rsidR="00060544" w:rsidRPr="00435599">
        <w:t>relational property involving a characteristic relation (to be specified) to some porti</w:t>
      </w:r>
      <w:r w:rsidR="00060544">
        <w:t>on of reality (to be specified)”, according to correspondence theory</w:t>
      </w:r>
      <w:r w:rsidR="00060544" w:rsidRPr="002A3A27">
        <w:t xml:space="preserve"> </w:t>
      </w:r>
      <w:r w:rsidR="00060544">
        <w:t>(Marian, 2016).</w:t>
      </w:r>
      <w:r w:rsidR="00435599" w:rsidRPr="00435599">
        <w:t xml:space="preserve"> </w:t>
      </w:r>
      <w:r w:rsidR="00604A9E">
        <w:t>That is, t</w:t>
      </w:r>
      <w:r w:rsidR="00D17FB6">
        <w:t xml:space="preserve">ruth </w:t>
      </w:r>
      <w:r w:rsidR="00604A9E">
        <w:t>corresponds with facts</w:t>
      </w:r>
      <w:r w:rsidR="00060544" w:rsidRPr="00060544">
        <w:t>.</w:t>
      </w:r>
      <w:r w:rsidR="00D17FB6">
        <w:t xml:space="preserve"> </w:t>
      </w:r>
      <w:r w:rsidR="00DD0394">
        <w:t xml:space="preserve">Although all facts could be disputed in a philosophical sense, we want to avoid this avenue by conceptualising facts in the general sense understood by the general public. </w:t>
      </w:r>
      <w:r w:rsidR="00A16BD8">
        <w:t>That is,</w:t>
      </w:r>
      <w:r w:rsidR="00604A9E">
        <w:t xml:space="preserve"> a statement which corresponds</w:t>
      </w:r>
      <w:r w:rsidR="00A16BD8">
        <w:t xml:space="preserve"> to an event</w:t>
      </w:r>
      <w:r w:rsidR="00604A9E">
        <w:t xml:space="preserve"> or occurrence</w:t>
      </w:r>
      <w:r w:rsidR="00A16BD8">
        <w:t xml:space="preserve"> in reality. We want to m</w:t>
      </w:r>
      <w:r w:rsidR="00604A9E">
        <w:t>easure the underlying construct</w:t>
      </w:r>
      <w:r w:rsidR="00A16BD8">
        <w:t xml:space="preserve"> which compels people to</w:t>
      </w:r>
      <w:r w:rsidR="00F37358">
        <w:t xml:space="preserve"> fact check news stories, or </w:t>
      </w:r>
      <w:r w:rsidR="00A16BD8">
        <w:t>seek</w:t>
      </w:r>
      <w:r w:rsidR="00F37358">
        <w:t xml:space="preserve"> scientific information regarding the efficacy of horoscopes predicting/determining the future</w:t>
      </w:r>
      <w:r w:rsidR="00B251AA">
        <w:t>, and to seek that information in an impartial way</w:t>
      </w:r>
      <w:r w:rsidR="00604A9E">
        <w:t xml:space="preserve"> on order to find the truth or the best evidence available</w:t>
      </w:r>
      <w:r w:rsidR="00F37358">
        <w:t xml:space="preserve">. </w:t>
      </w:r>
      <w:r w:rsidR="00A96EAE">
        <w:t xml:space="preserve">We are not concerned with </w:t>
      </w:r>
      <w:r w:rsidR="00A16BD8">
        <w:t>value judgements</w:t>
      </w:r>
      <w:r w:rsidR="00604A9E">
        <w:t>,</w:t>
      </w:r>
      <w:r w:rsidR="00A16BD8">
        <w:t xml:space="preserve"> </w:t>
      </w:r>
      <w:r w:rsidR="00591E90">
        <w:t>the ability to determine whether something is true or not,</w:t>
      </w:r>
      <w:r w:rsidR="00906CFF">
        <w:t xml:space="preserve"> or whether </w:t>
      </w:r>
      <w:r w:rsidR="00DA6CEC" w:rsidRPr="00DA6CEC">
        <w:t>a person holds predominantly true beliefs.</w:t>
      </w:r>
      <w:r w:rsidR="00906CFF">
        <w:t xml:space="preserve"> We are concerned with their </w:t>
      </w:r>
      <w:r w:rsidR="00906CFF" w:rsidRPr="00906CFF">
        <w:rPr>
          <w:i/>
        </w:rPr>
        <w:t>motivation to find</w:t>
      </w:r>
      <w:r w:rsidR="00906CFF">
        <w:t xml:space="preserve"> the most objective and factual evidence. </w:t>
      </w:r>
    </w:p>
    <w:p w14:paraId="053E7FF5" w14:textId="77777777" w:rsidR="00906CFF" w:rsidRDefault="00BA226E" w:rsidP="006D10FA">
      <w:r>
        <w:t>Lynch (2004) argues that caring for truth</w:t>
      </w:r>
      <w:r w:rsidR="00E71217">
        <w:t xml:space="preserve"> is different from simply believing the truth. Truth can be acq</w:t>
      </w:r>
      <w:r w:rsidR="003D0667">
        <w:t>uired through no particular virtue</w:t>
      </w:r>
      <w:r w:rsidR="00E71217">
        <w:t xml:space="preserve"> of the individual, but caring about truth r</w:t>
      </w:r>
      <w:r w:rsidR="00906CFF">
        <w:t>equires one to strive for truth;</w:t>
      </w:r>
      <w:r w:rsidR="00E71217">
        <w:t xml:space="preserve"> to put effort in. Lynch argues that to care</w:t>
      </w:r>
      <w:r w:rsidR="00906CFF">
        <w:t xml:space="preserve"> about truth is to </w:t>
      </w:r>
      <w:r w:rsidR="00E71217">
        <w:t>strive for truth</w:t>
      </w:r>
      <w:r w:rsidR="00906CFF">
        <w:t xml:space="preserve"> behaviourally; to have </w:t>
      </w:r>
      <w:r w:rsidR="00E71217">
        <w:t xml:space="preserve">a character orientated towards truth. This includes being open minded, </w:t>
      </w:r>
      <w:r w:rsidR="006D10FA">
        <w:t xml:space="preserve">questioning assumptions, and paying attention to detail. </w:t>
      </w:r>
    </w:p>
    <w:p w14:paraId="49BF95DF" w14:textId="77777777" w:rsidR="00906CFF" w:rsidRDefault="006D10FA" w:rsidP="00906CFF">
      <w:r>
        <w:t>It also involves being intellectually virtuous which entails striving for truth across many domains. That is, not just listening to othe</w:t>
      </w:r>
      <w:r w:rsidR="00906CFF">
        <w:t>rs when one is obliged to do so</w:t>
      </w:r>
      <w:r>
        <w:t xml:space="preserve"> or for shame’s sake, but having a willingness to actively engage with others to ensure </w:t>
      </w:r>
      <w:r w:rsidR="00906CFF">
        <w:t xml:space="preserve">alternative </w:t>
      </w:r>
      <w:r>
        <w:t>perspectives</w:t>
      </w:r>
      <w:r w:rsidR="00906CFF">
        <w:t xml:space="preserve"> have been considered</w:t>
      </w:r>
      <w:r>
        <w:t xml:space="preserve"> and will change beliefs appropriately given evidence. </w:t>
      </w:r>
      <w:r w:rsidR="00906CFF">
        <w:t xml:space="preserve">Striving for truth in across all domains reflects that one values </w:t>
      </w:r>
      <w:r w:rsidR="00906CFF" w:rsidRPr="003D0667">
        <w:rPr>
          <w:i/>
        </w:rPr>
        <w:t>knowing the truth for the sake of it</w:t>
      </w:r>
      <w:r w:rsidR="00906CFF">
        <w:t xml:space="preserve">, rather than believing whatever helps achieve one’s goals. </w:t>
      </w:r>
      <w:r w:rsidR="00906CFF" w:rsidRPr="003D0667">
        <w:rPr>
          <w:i/>
        </w:rPr>
        <w:t>Must seek and be open to truth precisely because it is the truth.</w:t>
      </w:r>
    </w:p>
    <w:p w14:paraId="55E56ADF" w14:textId="77777777" w:rsidR="00906CFF" w:rsidRDefault="00906CFF" w:rsidP="006D10FA">
      <w:r>
        <w:t xml:space="preserve">Lynch argues caring for truth also manifests as </w:t>
      </w:r>
      <w:r w:rsidR="006D10FA">
        <w:t xml:space="preserve">a willingness to stand up for what you believe, not just when it is convenient, but </w:t>
      </w:r>
      <w:r w:rsidR="00435599">
        <w:t xml:space="preserve">even </w:t>
      </w:r>
      <w:r w:rsidR="006D10FA">
        <w:t xml:space="preserve">when it goes against the crowd. Must stand up for truth because it is right to do so, not just because a specific fact fits with your goals and motivations. “… </w:t>
      </w:r>
      <w:proofErr w:type="gramStart"/>
      <w:r w:rsidR="006D10FA">
        <w:t>a</w:t>
      </w:r>
      <w:proofErr w:type="gramEnd"/>
      <w:r w:rsidR="006D10FA">
        <w:t xml:space="preserve"> person of intellectual integrity stands for what she thinks is true precisely because she thinks it is true.” </w:t>
      </w:r>
      <w:r w:rsidR="00B251AA" w:rsidRPr="003D0667">
        <w:rPr>
          <w:i/>
        </w:rPr>
        <w:t>Hence, must pursue the truth overall, not just when it suits you.</w:t>
      </w:r>
      <w:r w:rsidR="00B251AA">
        <w:t xml:space="preserve"> </w:t>
      </w:r>
      <w:r w:rsidR="00435599">
        <w:t>This contrasts with someone who believes/acts out of necessity to attain their goal, regardless of the truth</w:t>
      </w:r>
      <w:r>
        <w:t xml:space="preserve">. </w:t>
      </w:r>
      <w:r w:rsidR="00B251AA">
        <w:t>Hence, caring about truth means taking st</w:t>
      </w:r>
      <w:r w:rsidR="00B251AA">
        <w:t xml:space="preserve">eps to avoid motivated reasoning. </w:t>
      </w:r>
      <w:r w:rsidR="00435599">
        <w:t>Lynch has outlined some characteristics of those who care abou</w:t>
      </w:r>
      <w:r w:rsidR="00B251AA">
        <w:t>t believing what is true and</w:t>
      </w:r>
      <w:r w:rsidR="00435599">
        <w:t xml:space="preserve"> strive to attain that goal. </w:t>
      </w:r>
    </w:p>
    <w:p w14:paraId="5D41C533" w14:textId="77777777" w:rsidR="00B251AA" w:rsidRDefault="00906CFF" w:rsidP="006D10FA">
      <w:r>
        <w:t>M</w:t>
      </w:r>
      <w:r w:rsidR="00591E90">
        <w:t>easuring agreement with statements that reflect such behaviours could be</w:t>
      </w:r>
      <w:r>
        <w:t xml:space="preserve"> used </w:t>
      </w:r>
      <w:r w:rsidR="00591E90">
        <w:t>to assess the underlying construct</w:t>
      </w:r>
      <w:r>
        <w:t>, fo</w:t>
      </w:r>
      <w:r w:rsidR="00591E90">
        <w:t>r example, ‘</w:t>
      </w:r>
      <w:r w:rsidR="00591E90" w:rsidRPr="00591E90">
        <w:t>I try to fact check the stories I here in the news with reliable sources</w:t>
      </w:r>
      <w:r w:rsidR="00591E90">
        <w:t>.’</w:t>
      </w:r>
    </w:p>
    <w:p w14:paraId="3F372DB6" w14:textId="77777777" w:rsidR="00B251AA" w:rsidRDefault="00591E90" w:rsidP="006D10FA">
      <w:r>
        <w:t>Or perhaps</w:t>
      </w:r>
      <w:r w:rsidR="00604A9E">
        <w:t xml:space="preserve"> we should avoid measuring behaviours </w:t>
      </w:r>
      <w:r w:rsidR="00906CFF">
        <w:t xml:space="preserve">which may </w:t>
      </w:r>
      <w:r w:rsidR="00604A9E">
        <w:t>add noise to participants’ response</w:t>
      </w:r>
      <w:r w:rsidR="00906CFF">
        <w:t>s</w:t>
      </w:r>
      <w:r w:rsidR="00604A9E">
        <w:t xml:space="preserve">. </w:t>
      </w:r>
      <w:r w:rsidR="00906CFF">
        <w:t>Could</w:t>
      </w:r>
      <w:bookmarkStart w:id="0" w:name="_GoBack"/>
      <w:bookmarkEnd w:id="0"/>
      <w:r w:rsidR="00604A9E">
        <w:t xml:space="preserve"> focus on attitudes towards truth</w:t>
      </w:r>
      <w:r>
        <w:t xml:space="preserve">, e.g., </w:t>
      </w:r>
      <w:r w:rsidR="00604A9E">
        <w:t>‘</w:t>
      </w:r>
      <w:r w:rsidRPr="00591E90">
        <w:t>I care about finding the truth for its own sake, not any practical purpose it could serve.</w:t>
      </w:r>
      <w:r w:rsidR="00604A9E">
        <w:t>’</w:t>
      </w:r>
    </w:p>
    <w:p w14:paraId="42E18672" w14:textId="77777777" w:rsidR="00591E90" w:rsidRDefault="00604A9E" w:rsidP="006D10FA">
      <w:r>
        <w:t xml:space="preserve">Or have </w:t>
      </w:r>
      <w:r w:rsidR="00906CFF">
        <w:t xml:space="preserve">both </w:t>
      </w:r>
      <w:r>
        <w:t>behavioural and attitudinal subscales?</w:t>
      </w:r>
    </w:p>
    <w:p w14:paraId="60EF8965" w14:textId="77777777" w:rsidR="00BA226E" w:rsidRDefault="00591E90" w:rsidP="00B251AA">
      <w:r>
        <w:t xml:space="preserve">This </w:t>
      </w:r>
      <w:r w:rsidR="00E03FDB">
        <w:t>poses some questions, such as h</w:t>
      </w:r>
      <w:r w:rsidR="00E97FC4" w:rsidRPr="00E97FC4">
        <w:t>ow much does the average pe</w:t>
      </w:r>
      <w:r w:rsidR="00E03FDB">
        <w:t>rson care</w:t>
      </w:r>
      <w:r w:rsidR="00B251AA">
        <w:t xml:space="preserve"> about truth itself, compared with desiring accuracy as a</w:t>
      </w:r>
      <w:r w:rsidR="00E97FC4" w:rsidRPr="00E97FC4">
        <w:t xml:space="preserve"> means to an end?</w:t>
      </w:r>
      <w:r w:rsidR="00E03FDB">
        <w:t xml:space="preserve"> </w:t>
      </w:r>
      <w:r w:rsidR="00E97FC4" w:rsidRPr="00E97FC4">
        <w:t xml:space="preserve">How </w:t>
      </w:r>
      <w:r w:rsidR="00E03FDB">
        <w:t xml:space="preserve">can we </w:t>
      </w:r>
      <w:r w:rsidR="00E97FC4" w:rsidRPr="00E97FC4">
        <w:t xml:space="preserve">disentangle believing what is </w:t>
      </w:r>
      <w:r w:rsidR="00E97FC4" w:rsidRPr="00E97FC4">
        <w:lastRenderedPageBreak/>
        <w:t>true because it se</w:t>
      </w:r>
      <w:r w:rsidR="00E03FDB">
        <w:t xml:space="preserve">rves a practical purpose </w:t>
      </w:r>
      <w:r w:rsidR="00E97FC4" w:rsidRPr="00E97FC4">
        <w:t xml:space="preserve">vs believing what is true </w:t>
      </w:r>
      <w:r w:rsidR="00B251AA">
        <w:t xml:space="preserve">based on an intrinsic </w:t>
      </w:r>
      <w:r w:rsidR="00E97FC4" w:rsidRPr="00E97FC4">
        <w:t xml:space="preserve">value </w:t>
      </w:r>
      <w:r w:rsidR="00B251AA">
        <w:t>of t</w:t>
      </w:r>
      <w:r w:rsidR="00E97FC4" w:rsidRPr="00E97FC4">
        <w:t>ruth?</w:t>
      </w:r>
    </w:p>
    <w:p w14:paraId="6076DA8E" w14:textId="77777777" w:rsidR="00D17FB6" w:rsidRDefault="00D17FB6">
      <w:r>
        <w:t>Maybe we should control for the attainability of objective truth</w:t>
      </w:r>
      <w:r w:rsidR="00591E90">
        <w:t>?</w:t>
      </w:r>
      <w:r>
        <w:t xml:space="preserve"> (</w:t>
      </w:r>
      <w:proofErr w:type="spellStart"/>
      <w:r>
        <w:t>DeBacker</w:t>
      </w:r>
      <w:proofErr w:type="spellEnd"/>
      <w:r>
        <w:t xml:space="preserve">, </w:t>
      </w:r>
      <w:proofErr w:type="spellStart"/>
      <w:r>
        <w:t>Crowson</w:t>
      </w:r>
      <w:proofErr w:type="spellEnd"/>
      <w:r>
        <w:t xml:space="preserve">, </w:t>
      </w:r>
      <w:proofErr w:type="spellStart"/>
      <w:r>
        <w:t>Beesley</w:t>
      </w:r>
      <w:proofErr w:type="spellEnd"/>
      <w:r>
        <w:t xml:space="preserve">, </w:t>
      </w:r>
      <w:proofErr w:type="spellStart"/>
      <w:r>
        <w:t>Thoma</w:t>
      </w:r>
      <w:proofErr w:type="spellEnd"/>
      <w:r>
        <w:t xml:space="preserve">, &amp; </w:t>
      </w:r>
      <w:proofErr w:type="spellStart"/>
      <w:r>
        <w:t>Hestevold</w:t>
      </w:r>
      <w:proofErr w:type="spellEnd"/>
      <w:r>
        <w:t xml:space="preserve">, </w:t>
      </w:r>
      <w:r w:rsidRPr="00D17FB6">
        <w:t>2008</w:t>
      </w:r>
      <w:r>
        <w:t xml:space="preserve">; </w:t>
      </w:r>
      <w:proofErr w:type="spellStart"/>
      <w:r>
        <w:t>Schommer</w:t>
      </w:r>
      <w:proofErr w:type="spellEnd"/>
      <w:r>
        <w:t>, 1994</w:t>
      </w:r>
      <w:r w:rsidRPr="00D17FB6">
        <w:t>).</w:t>
      </w:r>
      <w:r w:rsidR="00DA6CEC">
        <w:t xml:space="preserve"> Some items from the </w:t>
      </w:r>
    </w:p>
    <w:p w14:paraId="4AAB64E2" w14:textId="77777777" w:rsidR="00BA226E" w:rsidRPr="00E97FC4" w:rsidRDefault="00E97FC4" w:rsidP="00591E90">
      <w:pPr>
        <w:pStyle w:val="Heading1"/>
      </w:pPr>
      <w:r w:rsidRPr="00E97FC4">
        <w:t>References</w:t>
      </w:r>
    </w:p>
    <w:p w14:paraId="2C4A1023" w14:textId="77777777" w:rsidR="00A063D4" w:rsidRPr="00A063D4" w:rsidRDefault="00A063D4" w:rsidP="00A063D4">
      <w:proofErr w:type="spellStart"/>
      <w:r w:rsidRPr="00A063D4">
        <w:t>DeBacker</w:t>
      </w:r>
      <w:proofErr w:type="spellEnd"/>
      <w:r w:rsidRPr="00A063D4">
        <w:t xml:space="preserve">, T. K., </w:t>
      </w:r>
      <w:proofErr w:type="spellStart"/>
      <w:r w:rsidRPr="00A063D4">
        <w:t>Crowson</w:t>
      </w:r>
      <w:proofErr w:type="spellEnd"/>
      <w:r w:rsidRPr="00A063D4">
        <w:t xml:space="preserve">, H. M., </w:t>
      </w:r>
      <w:proofErr w:type="spellStart"/>
      <w:r w:rsidRPr="00A063D4">
        <w:t>Beesley</w:t>
      </w:r>
      <w:proofErr w:type="spellEnd"/>
      <w:r w:rsidRPr="00A063D4">
        <w:t xml:space="preserve">, A. D., </w:t>
      </w:r>
      <w:proofErr w:type="spellStart"/>
      <w:r w:rsidRPr="00A063D4">
        <w:t>Thoma</w:t>
      </w:r>
      <w:proofErr w:type="spellEnd"/>
      <w:r w:rsidRPr="00A063D4">
        <w:t xml:space="preserve">, S. J., &amp; </w:t>
      </w:r>
      <w:proofErr w:type="spellStart"/>
      <w:r w:rsidRPr="00A063D4">
        <w:t>Hestevold</w:t>
      </w:r>
      <w:proofErr w:type="spellEnd"/>
      <w:r w:rsidRPr="00A063D4">
        <w:t xml:space="preserve">, N. L. (2008). The Challenge of Measuring Epistemic Beliefs: An Analysis of Three Self-Report Instruments. </w:t>
      </w:r>
      <w:r w:rsidRPr="00A063D4">
        <w:rPr>
          <w:i/>
          <w:iCs/>
        </w:rPr>
        <w:t>The Journal of Experimental Education</w:t>
      </w:r>
      <w:r w:rsidRPr="00A063D4">
        <w:t xml:space="preserve">, </w:t>
      </w:r>
      <w:r w:rsidRPr="00A063D4">
        <w:rPr>
          <w:i/>
          <w:iCs/>
        </w:rPr>
        <w:t>76</w:t>
      </w:r>
      <w:r w:rsidRPr="00A063D4">
        <w:t>(3), 281–312. https://doi.org/10.3200/JEXE.76.3.281-314</w:t>
      </w:r>
    </w:p>
    <w:p w14:paraId="3059E6FB" w14:textId="77777777" w:rsidR="00D17FB6" w:rsidRPr="00A063D4" w:rsidRDefault="00D17FB6" w:rsidP="00D17FB6">
      <w:r w:rsidRPr="00A063D4">
        <w:t xml:space="preserve">Farias, M., </w:t>
      </w:r>
      <w:proofErr w:type="spellStart"/>
      <w:r w:rsidRPr="00A063D4">
        <w:t>Newheiser</w:t>
      </w:r>
      <w:proofErr w:type="spellEnd"/>
      <w:r w:rsidRPr="00A063D4">
        <w:t xml:space="preserve">, A. K., </w:t>
      </w:r>
      <w:proofErr w:type="spellStart"/>
      <w:r w:rsidRPr="00A063D4">
        <w:t>Kahane</w:t>
      </w:r>
      <w:proofErr w:type="spellEnd"/>
      <w:r w:rsidRPr="00A063D4">
        <w:t xml:space="preserve">, G., &amp; de Toledo, Z. (2013). Scientific faith: Belief in science increases in the face of stress and existential anxiety. </w:t>
      </w:r>
      <w:r w:rsidRPr="00A063D4">
        <w:rPr>
          <w:i/>
          <w:iCs/>
        </w:rPr>
        <w:t>Journal of Experimental Social Psychology</w:t>
      </w:r>
      <w:r w:rsidRPr="00A063D4">
        <w:t xml:space="preserve">, </w:t>
      </w:r>
      <w:r w:rsidRPr="00A063D4">
        <w:rPr>
          <w:i/>
          <w:iCs/>
        </w:rPr>
        <w:t>49</w:t>
      </w:r>
      <w:r w:rsidRPr="00A063D4">
        <w:t>(6), 1210–1213. https://doi.org/10.1016/j.jesp.2013.05.008</w:t>
      </w:r>
    </w:p>
    <w:p w14:paraId="03FF03FA" w14:textId="77777777" w:rsidR="00D17FB6" w:rsidRDefault="00D17FB6" w:rsidP="00D17FB6">
      <w:r w:rsidRPr="00BA226E">
        <w:t xml:space="preserve">Lynch, M. 2004. </w:t>
      </w:r>
      <w:r w:rsidRPr="00BA226E">
        <w:rPr>
          <w:i/>
        </w:rPr>
        <w:t>True to Life: Why Truth Matters</w:t>
      </w:r>
      <w:r>
        <w:t xml:space="preserve">. </w:t>
      </w:r>
      <w:r w:rsidRPr="00BA226E">
        <w:t>Cambridge, Massachusetts: MIT Press</w:t>
      </w:r>
      <w:r>
        <w:t>.</w:t>
      </w:r>
      <w:r w:rsidRPr="00BA226E">
        <w:t xml:space="preserve"> </w:t>
      </w:r>
    </w:p>
    <w:p w14:paraId="69484AA9" w14:textId="77777777" w:rsidR="00BA226E" w:rsidRDefault="00435599" w:rsidP="00435599">
      <w:r w:rsidRPr="00435599">
        <w:t>Marian,</w:t>
      </w:r>
      <w:r>
        <w:t xml:space="preserve"> D. </w:t>
      </w:r>
      <w:r w:rsidR="00060544" w:rsidRPr="00435599">
        <w:t>(</w:t>
      </w:r>
      <w:proofErr w:type="gramStart"/>
      <w:r w:rsidR="00060544" w:rsidRPr="00435599">
        <w:t>Fall</w:t>
      </w:r>
      <w:proofErr w:type="gramEnd"/>
      <w:r w:rsidR="00060544" w:rsidRPr="00435599">
        <w:t xml:space="preserve"> 2016 Edition)</w:t>
      </w:r>
      <w:r w:rsidR="00060544">
        <w:t xml:space="preserve">. </w:t>
      </w:r>
      <w:r w:rsidRPr="00435599">
        <w:t xml:space="preserve">The </w:t>
      </w:r>
      <w:r>
        <w:t>Correspondence Theory of Truth.</w:t>
      </w:r>
      <w:r w:rsidRPr="00435599">
        <w:t xml:space="preserve"> </w:t>
      </w:r>
      <w:r w:rsidRPr="00435599">
        <w:rPr>
          <w:i/>
          <w:iCs/>
        </w:rPr>
        <w:t xml:space="preserve">The Stanford </w:t>
      </w:r>
      <w:proofErr w:type="spellStart"/>
      <w:r w:rsidRPr="00435599">
        <w:rPr>
          <w:i/>
          <w:iCs/>
        </w:rPr>
        <w:t>Encyclopedia</w:t>
      </w:r>
      <w:proofErr w:type="spellEnd"/>
      <w:r w:rsidRPr="00435599">
        <w:rPr>
          <w:i/>
          <w:iCs/>
        </w:rPr>
        <w:t xml:space="preserve"> of Philosophy</w:t>
      </w:r>
      <w:r w:rsidR="00060544">
        <w:rPr>
          <w:i/>
          <w:iCs/>
        </w:rPr>
        <w:t>.</w:t>
      </w:r>
      <w:r w:rsidRPr="00435599">
        <w:rPr>
          <w:i/>
          <w:iCs/>
        </w:rPr>
        <w:t xml:space="preserve"> </w:t>
      </w:r>
      <w:r>
        <w:t xml:space="preserve">Retrieved from </w:t>
      </w:r>
      <w:hyperlink r:id="rId4" w:history="1">
        <w:r w:rsidR="00D17FB6" w:rsidRPr="007C2423">
          <w:rPr>
            <w:rStyle w:val="Hyperlink"/>
          </w:rPr>
          <w:t>https://plato.stanford.edu/entries/truth-correspondence/#8.5</w:t>
        </w:r>
      </w:hyperlink>
    </w:p>
    <w:p w14:paraId="1565221E" w14:textId="77777777" w:rsidR="00D17FB6" w:rsidRPr="00D17FB6" w:rsidRDefault="00D17FB6" w:rsidP="00D17FB6">
      <w:proofErr w:type="spellStart"/>
      <w:r w:rsidRPr="00D17FB6">
        <w:t>Schommer</w:t>
      </w:r>
      <w:proofErr w:type="spellEnd"/>
      <w:r w:rsidRPr="00D17FB6">
        <w:t xml:space="preserve">, M. (1994). Synthesizing epistemological belief research: Tentative understandings and provocative confusions. </w:t>
      </w:r>
      <w:r w:rsidRPr="00D17FB6">
        <w:rPr>
          <w:i/>
          <w:iCs/>
        </w:rPr>
        <w:t>Educational psychology review</w:t>
      </w:r>
      <w:r w:rsidRPr="00D17FB6">
        <w:t xml:space="preserve">, </w:t>
      </w:r>
      <w:r w:rsidRPr="00D17FB6">
        <w:rPr>
          <w:i/>
          <w:iCs/>
        </w:rPr>
        <w:t>6</w:t>
      </w:r>
      <w:r w:rsidRPr="00D17FB6">
        <w:t>(4), 293-319.</w:t>
      </w:r>
    </w:p>
    <w:p w14:paraId="63DAA1E0" w14:textId="77777777" w:rsidR="00D17FB6" w:rsidRPr="00435599" w:rsidRDefault="00D17FB6" w:rsidP="00435599"/>
    <w:p w14:paraId="55810B6E" w14:textId="77777777" w:rsidR="00A063D4" w:rsidRDefault="00591E90" w:rsidP="00591E90">
      <w:pPr>
        <w:pStyle w:val="Heading1"/>
      </w:pPr>
      <w:commentRangeStart w:id="1"/>
      <w:r>
        <w:t xml:space="preserve">Appendix </w:t>
      </w:r>
      <w:commentRangeEnd w:id="1"/>
      <w:r w:rsidR="00DA6CEC">
        <w:rPr>
          <w:rStyle w:val="CommentReference"/>
          <w:rFonts w:asciiTheme="minorHAnsi" w:eastAsiaTheme="minorHAnsi" w:hAnsiTheme="minorHAnsi" w:cstheme="minorBidi"/>
          <w:b w:val="0"/>
        </w:rPr>
        <w:commentReference w:id="1"/>
      </w:r>
    </w:p>
    <w:p w14:paraId="52A05ADE" w14:textId="77777777" w:rsidR="00591E90" w:rsidRPr="00591E90" w:rsidRDefault="00591E90" w:rsidP="00591E90">
      <w:r w:rsidRPr="00591E90">
        <w:t xml:space="preserve">I strive to believe what is true. </w:t>
      </w:r>
    </w:p>
    <w:p w14:paraId="6CCAE3AB" w14:textId="77777777" w:rsidR="00591E90" w:rsidRPr="00591E90" w:rsidRDefault="00591E90" w:rsidP="00591E90">
      <w:r w:rsidRPr="00591E90">
        <w:t>I never mak</w:t>
      </w:r>
      <w:r>
        <w:t xml:space="preserve">e conclusions until </w:t>
      </w:r>
      <w:r w:rsidRPr="00591E90">
        <w:t>I have sufficient evidence.</w:t>
      </w:r>
    </w:p>
    <w:p w14:paraId="3E8CFBFA" w14:textId="77777777" w:rsidR="00591E90" w:rsidRPr="00591E90" w:rsidRDefault="00591E90" w:rsidP="00591E90">
      <w:r>
        <w:t>I believe s</w:t>
      </w:r>
      <w:r w:rsidRPr="00591E90">
        <w:t xml:space="preserve">ome things because they are fun, it does not really matter whether they are true or not. </w:t>
      </w:r>
      <w:r w:rsidR="00DA6CEC">
        <w:t>R</w:t>
      </w:r>
    </w:p>
    <w:p w14:paraId="41AB6C2E" w14:textId="77777777" w:rsidR="00591E90" w:rsidRPr="00591E90" w:rsidRDefault="00591E90" w:rsidP="00591E90">
      <w:r w:rsidRPr="00591E90">
        <w:t xml:space="preserve">I try to fact check the stories I here in the news with reliable sources. </w:t>
      </w:r>
    </w:p>
    <w:p w14:paraId="6861E9B0" w14:textId="77777777" w:rsidR="00591E90" w:rsidRPr="00591E90" w:rsidRDefault="00591E90" w:rsidP="00591E90">
      <w:r w:rsidRPr="00591E90">
        <w:t xml:space="preserve">I only need to believe what is true so that I can live my life as I want. </w:t>
      </w:r>
      <w:r w:rsidR="00DA6CEC">
        <w:t>R</w:t>
      </w:r>
    </w:p>
    <w:p w14:paraId="0F4F01FF" w14:textId="77777777" w:rsidR="00591E90" w:rsidRPr="00591E90" w:rsidRDefault="00591E90" w:rsidP="00591E90">
      <w:r w:rsidRPr="00591E90">
        <w:t xml:space="preserve">I do not care about the exact truth, if I have sufficient knowledge/understanding to live my life. </w:t>
      </w:r>
      <w:r w:rsidR="00DA6CEC">
        <w:t>R</w:t>
      </w:r>
    </w:p>
    <w:p w14:paraId="650C4D2E" w14:textId="77777777" w:rsidR="00591E90" w:rsidRPr="00591E90" w:rsidRDefault="00591E90" w:rsidP="00591E90">
      <w:r w:rsidRPr="00591E90">
        <w:t>I care about finding the truth for its own sake, not any practical purpose it could serve.</w:t>
      </w:r>
    </w:p>
    <w:p w14:paraId="23F9CABC" w14:textId="77777777" w:rsidR="00591E90" w:rsidRPr="00591E90" w:rsidRDefault="00591E90" w:rsidP="00591E90">
      <w:r w:rsidRPr="00591E90">
        <w:t xml:space="preserve">I believe things that make me feel good, even if that’s not exactly objective reality. </w:t>
      </w:r>
      <w:r w:rsidR="00DA6CEC">
        <w:t>R</w:t>
      </w:r>
    </w:p>
    <w:p w14:paraId="40E34CCA" w14:textId="77777777" w:rsidR="00591E90" w:rsidRDefault="00DA6CEC" w:rsidP="00591E90">
      <w:r>
        <w:t>I</w:t>
      </w:r>
      <w:r w:rsidR="00591E90" w:rsidRPr="00591E90">
        <w:t xml:space="preserve"> </w:t>
      </w:r>
      <w:r>
        <w:t xml:space="preserve">probably believe somethings </w:t>
      </w:r>
      <w:r w:rsidR="00591E90" w:rsidRPr="00591E90">
        <w:t>because it</w:t>
      </w:r>
      <w:r w:rsidR="00604A9E">
        <w:t xml:space="preserve">’s convenient, especially if the subject is </w:t>
      </w:r>
      <w:r w:rsidR="00591E90" w:rsidRPr="00591E90">
        <w:t>trivial.</w:t>
      </w:r>
    </w:p>
    <w:p w14:paraId="6B05A797" w14:textId="77777777" w:rsidR="00604A9E" w:rsidRPr="00591E90" w:rsidRDefault="00604A9E" w:rsidP="00591E90">
      <w:r>
        <w:t>I like to do my own reading on topics, rather than accept what others around me believe.</w:t>
      </w:r>
    </w:p>
    <w:p w14:paraId="52FB2D43" w14:textId="77777777" w:rsidR="00591E90" w:rsidRPr="00591E90" w:rsidRDefault="00591E90" w:rsidP="00591E90">
      <w:r w:rsidRPr="00591E90">
        <w:t xml:space="preserve">It is ok to believe something if it makes you feel better about the world, even if it’s not completely true. </w:t>
      </w:r>
      <w:r w:rsidR="00DA6CEC">
        <w:t>R</w:t>
      </w:r>
    </w:p>
    <w:p w14:paraId="09044247" w14:textId="77777777" w:rsidR="00591E90" w:rsidRPr="00591E90" w:rsidRDefault="00591E90" w:rsidP="00DA6CEC">
      <w:r w:rsidRPr="00591E90">
        <w:t xml:space="preserve">It’s ok to believe something if it leads you to do something good for yourself or others, even if it’s not true. </w:t>
      </w:r>
      <w:r w:rsidR="00DA6CEC">
        <w:t>R</w:t>
      </w:r>
    </w:p>
    <w:p w14:paraId="036F5698" w14:textId="77777777" w:rsidR="00591E90" w:rsidRPr="00591E90" w:rsidRDefault="00591E90" w:rsidP="00591E90">
      <w:r w:rsidRPr="00591E90">
        <w:t xml:space="preserve">Everyone has their own truth, things that they believe is right. </w:t>
      </w:r>
      <w:r w:rsidR="00DA6CEC">
        <w:t>R</w:t>
      </w:r>
    </w:p>
    <w:p w14:paraId="6159AC8E" w14:textId="77777777" w:rsidR="00591E90" w:rsidRPr="00591E90" w:rsidRDefault="00591E90" w:rsidP="00591E90">
      <w:r w:rsidRPr="00591E90">
        <w:t>Truth is constant</w:t>
      </w:r>
      <w:r w:rsidR="00DA6CEC">
        <w:t xml:space="preserve"> and universal</w:t>
      </w:r>
      <w:r w:rsidRPr="00591E90">
        <w:t xml:space="preserve">, it doesn’t matter what you were raised to believe. </w:t>
      </w:r>
    </w:p>
    <w:p w14:paraId="483DAB49" w14:textId="77777777" w:rsidR="00DA6CEC" w:rsidRDefault="00DA6CEC">
      <w:r>
        <w:t>I acknowledge that I am biased.</w:t>
      </w:r>
    </w:p>
    <w:p w14:paraId="00E0F859" w14:textId="77777777" w:rsidR="00604A9E" w:rsidRDefault="00DA6CEC">
      <w:r>
        <w:lastRenderedPageBreak/>
        <w:t xml:space="preserve">I </w:t>
      </w:r>
      <w:r w:rsidR="00591E90" w:rsidRPr="00591E90">
        <w:t xml:space="preserve">try to think of how my bias influences my decisions in order to overcome them. </w:t>
      </w:r>
    </w:p>
    <w:sectPr w:rsidR="0060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nda Doyle (Student)" w:date="2017-05-02T17:35:00Z" w:initials="LD(">
    <w:p w14:paraId="7BC1B376" w14:textId="77777777" w:rsidR="00DA6CEC" w:rsidRDefault="00DA6CEC">
      <w:pPr>
        <w:pStyle w:val="CommentText"/>
      </w:pPr>
      <w:r>
        <w:rPr>
          <w:rStyle w:val="CommentReference"/>
        </w:rPr>
        <w:annotationRef/>
      </w:r>
      <w:r>
        <w:t xml:space="preserve">This is just some items I came up with while reading. I realise many are too vague and prone to social desirability.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C1B3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nda Doyle (Student)">
    <w15:presenceInfo w15:providerId="None" w15:userId="Linda Doyle (Studen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27"/>
    <w:rsid w:val="00060544"/>
    <w:rsid w:val="00241B15"/>
    <w:rsid w:val="002A3A27"/>
    <w:rsid w:val="003D0667"/>
    <w:rsid w:val="003F04DE"/>
    <w:rsid w:val="00435599"/>
    <w:rsid w:val="004A5CE0"/>
    <w:rsid w:val="004E7723"/>
    <w:rsid w:val="00591E90"/>
    <w:rsid w:val="00604A9E"/>
    <w:rsid w:val="006D10FA"/>
    <w:rsid w:val="00906CFF"/>
    <w:rsid w:val="009B1B2B"/>
    <w:rsid w:val="00A063D4"/>
    <w:rsid w:val="00A16BD8"/>
    <w:rsid w:val="00A96EAE"/>
    <w:rsid w:val="00B251AA"/>
    <w:rsid w:val="00BA226E"/>
    <w:rsid w:val="00CF69C0"/>
    <w:rsid w:val="00D17FB6"/>
    <w:rsid w:val="00DA6CEC"/>
    <w:rsid w:val="00DD0394"/>
    <w:rsid w:val="00E03FDB"/>
    <w:rsid w:val="00E71217"/>
    <w:rsid w:val="00E72DE6"/>
    <w:rsid w:val="00E97FC4"/>
    <w:rsid w:val="00F3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4557"/>
  <w15:chartTrackingRefBased/>
  <w15:docId w15:val="{CED6611A-83B7-4274-828C-1839C3E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B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15"/>
    <w:rPr>
      <w:rFonts w:asciiTheme="majorHAnsi" w:eastAsiaTheme="majorEastAsia" w:hAnsiTheme="majorHAnsi" w:cstheme="majorBidi"/>
      <w:b/>
      <w:szCs w:val="32"/>
    </w:rPr>
  </w:style>
  <w:style w:type="character" w:styleId="Emphasis">
    <w:name w:val="Emphasis"/>
    <w:basedOn w:val="DefaultParagraphFont"/>
    <w:uiPriority w:val="20"/>
    <w:qFormat/>
    <w:rsid w:val="00435599"/>
    <w:rPr>
      <w:i/>
      <w:iCs/>
    </w:rPr>
  </w:style>
  <w:style w:type="character" w:styleId="Hyperlink">
    <w:name w:val="Hyperlink"/>
    <w:basedOn w:val="DefaultParagraphFont"/>
    <w:uiPriority w:val="99"/>
    <w:unhideWhenUsed/>
    <w:rsid w:val="00CF69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6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plato.stanford.edu/entries/truth-correspondence/#8.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Doyle (Student)</dc:creator>
  <cp:keywords/>
  <dc:description/>
  <cp:lastModifiedBy>Linda Doyle (Student)</cp:lastModifiedBy>
  <cp:revision>5</cp:revision>
  <dcterms:created xsi:type="dcterms:W3CDTF">2017-04-30T13:02:00Z</dcterms:created>
  <dcterms:modified xsi:type="dcterms:W3CDTF">2017-05-02T16:00:00Z</dcterms:modified>
</cp:coreProperties>
</file>