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0F6" w:rsidRDefault="008F60F6" w:rsidP="008F60F6">
      <w:pPr>
        <w:pStyle w:val="ListParagraph"/>
        <w:numPr>
          <w:ilvl w:val="0"/>
          <w:numId w:val="1"/>
        </w:numPr>
      </w:pPr>
      <w:bookmarkStart w:id="0" w:name="_GoBack"/>
      <w:r>
        <w:t>There are limited studies that analyse observational data of vegetation feedback on rainfall</w:t>
      </w:r>
    </w:p>
    <w:p w:rsidR="008F60F6" w:rsidRDefault="008F60F6" w:rsidP="008F60F6">
      <w:pPr>
        <w:pStyle w:val="ListParagraph"/>
        <w:numPr>
          <w:ilvl w:val="0"/>
          <w:numId w:val="1"/>
        </w:numPr>
      </w:pPr>
      <w:r>
        <w:t xml:space="preserve">Two sites with major step trend </w:t>
      </w:r>
      <w:proofErr w:type="spellStart"/>
      <w:r>
        <w:t>landuse</w:t>
      </w:r>
      <w:proofErr w:type="spellEnd"/>
      <w:r>
        <w:t xml:space="preserve"> change were analysed for changes in rainfall</w:t>
      </w:r>
    </w:p>
    <w:p w:rsidR="00C80752" w:rsidRDefault="008F60F6" w:rsidP="008F60F6">
      <w:pPr>
        <w:pStyle w:val="ListParagraph"/>
        <w:numPr>
          <w:ilvl w:val="0"/>
          <w:numId w:val="1"/>
        </w:numPr>
      </w:pPr>
      <w:r>
        <w:t>Statistical change in rainfall detected after bushfire, but not after land clearing</w:t>
      </w:r>
      <w:bookmarkEnd w:id="0"/>
    </w:p>
    <w:sectPr w:rsidR="00C8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79D"/>
    <w:multiLevelType w:val="hybridMultilevel"/>
    <w:tmpl w:val="9BE08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F6"/>
    <w:rsid w:val="00464EE0"/>
    <w:rsid w:val="00814151"/>
    <w:rsid w:val="008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6513"/>
  <w15:chartTrackingRefBased/>
  <w15:docId w15:val="{F23D6B04-2AA5-487E-A7A8-817D8481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Vervoort</dc:creator>
  <cp:keywords/>
  <dc:description/>
  <cp:lastModifiedBy>Willem Vervoort</cp:lastModifiedBy>
  <cp:revision>1</cp:revision>
  <dcterms:created xsi:type="dcterms:W3CDTF">2017-11-19T18:36:00Z</dcterms:created>
  <dcterms:modified xsi:type="dcterms:W3CDTF">2017-11-19T18:37:00Z</dcterms:modified>
</cp:coreProperties>
</file>