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70917" w14:textId="7ACD15A7" w:rsidR="00580840" w:rsidRPr="00580840" w:rsidRDefault="00580840" w:rsidP="00580840">
      <w:pPr>
        <w:rPr>
          <w:b/>
          <w:bCs/>
        </w:rPr>
      </w:pPr>
      <w:r w:rsidRPr="00580840">
        <w:rPr>
          <w:b/>
          <w:bCs/>
        </w:rPr>
        <w:t>Sobre o Código</w:t>
      </w:r>
      <w:r>
        <w:rPr>
          <w:b/>
          <w:bCs/>
        </w:rPr>
        <w:t xml:space="preserve"> – MEMCACHED </w:t>
      </w:r>
    </w:p>
    <w:p w14:paraId="0B748F04" w14:textId="77777777" w:rsidR="00580840" w:rsidRPr="00580840" w:rsidRDefault="00580840" w:rsidP="00580840">
      <w:pPr>
        <w:rPr>
          <w:b/>
          <w:bCs/>
        </w:rPr>
      </w:pPr>
      <w:r w:rsidRPr="00580840">
        <w:rPr>
          <w:b/>
          <w:bCs/>
        </w:rPr>
        <w:t>O que ele faz</w:t>
      </w:r>
    </w:p>
    <w:p w14:paraId="119F4494" w14:textId="77777777" w:rsidR="00580840" w:rsidRPr="00580840" w:rsidRDefault="00580840" w:rsidP="00580840">
      <w:r w:rsidRPr="00580840">
        <w:t>O código simula um sistema de </w:t>
      </w:r>
      <w:r w:rsidRPr="00580840">
        <w:rPr>
          <w:b/>
          <w:bCs/>
        </w:rPr>
        <w:t>cache na memória (</w:t>
      </w:r>
      <w:proofErr w:type="spellStart"/>
      <w:r w:rsidRPr="00580840">
        <w:rPr>
          <w:b/>
          <w:bCs/>
        </w:rPr>
        <w:t>memcached</w:t>
      </w:r>
      <w:proofErr w:type="spellEnd"/>
      <w:r w:rsidRPr="00580840">
        <w:rPr>
          <w:b/>
          <w:bCs/>
        </w:rPr>
        <w:t>)</w:t>
      </w:r>
      <w:r w:rsidRPr="00580840">
        <w:t xml:space="preserve"> com TTL para acelerar consultas de dados históricos do par BTC/USDT utilizando a API pública da </w:t>
      </w:r>
      <w:proofErr w:type="spellStart"/>
      <w:r w:rsidRPr="00580840">
        <w:t>Binance</w:t>
      </w:r>
      <w:proofErr w:type="spellEnd"/>
      <w:r w:rsidRPr="00580840">
        <w:t>. Ele permite ao usuário:</w:t>
      </w:r>
    </w:p>
    <w:p w14:paraId="2616971E" w14:textId="77777777" w:rsidR="00580840" w:rsidRPr="00580840" w:rsidRDefault="00580840" w:rsidP="00580840">
      <w:pPr>
        <w:numPr>
          <w:ilvl w:val="0"/>
          <w:numId w:val="1"/>
        </w:numPr>
      </w:pPr>
      <w:r w:rsidRPr="00580840">
        <w:t>Informar uma data e buscar o dado correspondente.</w:t>
      </w:r>
    </w:p>
    <w:p w14:paraId="4BB019F6" w14:textId="77777777" w:rsidR="00580840" w:rsidRPr="00580840" w:rsidRDefault="00580840" w:rsidP="00580840">
      <w:pPr>
        <w:numPr>
          <w:ilvl w:val="0"/>
          <w:numId w:val="1"/>
        </w:numPr>
      </w:pPr>
      <w:r w:rsidRPr="00580840">
        <w:t>Armazenar temporariamente este dado em memória.</w:t>
      </w:r>
    </w:p>
    <w:p w14:paraId="3DE0D7D2" w14:textId="77777777" w:rsidR="00580840" w:rsidRPr="00580840" w:rsidRDefault="00580840" w:rsidP="00580840">
      <w:pPr>
        <w:numPr>
          <w:ilvl w:val="0"/>
          <w:numId w:val="1"/>
        </w:numPr>
      </w:pPr>
      <w:r w:rsidRPr="00580840">
        <w:t>Controlar automaticamente o tempo de vida (TTL) dos itens armazenados.</w:t>
      </w:r>
    </w:p>
    <w:p w14:paraId="75C46AE1" w14:textId="77777777" w:rsidR="00580840" w:rsidRPr="00580840" w:rsidRDefault="00580840" w:rsidP="00580840">
      <w:pPr>
        <w:numPr>
          <w:ilvl w:val="0"/>
          <w:numId w:val="1"/>
        </w:numPr>
      </w:pPr>
      <w:r w:rsidRPr="00580840">
        <w:t>Mostrar o tempo de vida dos itens no cache caso deseje.</w:t>
      </w:r>
    </w:p>
    <w:p w14:paraId="0B45208B" w14:textId="77777777" w:rsidR="00580840" w:rsidRPr="00580840" w:rsidRDefault="00580840" w:rsidP="00580840">
      <w:r w:rsidRPr="00580840">
        <w:pict w14:anchorId="0CAF84D1">
          <v:rect id="_x0000_i1025" style="width:0;height:.75pt" o:hralign="center" o:hrstd="t" o:hr="t" fillcolor="#a0a0a0" stroked="f"/>
        </w:pict>
      </w:r>
    </w:p>
    <w:p w14:paraId="75FE3010" w14:textId="77777777" w:rsidR="00580840" w:rsidRPr="00580840" w:rsidRDefault="00580840" w:rsidP="00580840">
      <w:pPr>
        <w:rPr>
          <w:b/>
          <w:bCs/>
        </w:rPr>
      </w:pPr>
      <w:r w:rsidRPr="00580840">
        <w:rPr>
          <w:b/>
          <w:bCs/>
        </w:rPr>
        <w:t>Estrutura e Funcionamento (Explicação técnica)</w:t>
      </w:r>
    </w:p>
    <w:p w14:paraId="3386BF2A" w14:textId="77777777" w:rsidR="00580840" w:rsidRPr="00580840" w:rsidRDefault="00580840" w:rsidP="00580840">
      <w:pPr>
        <w:numPr>
          <w:ilvl w:val="0"/>
          <w:numId w:val="2"/>
        </w:numPr>
      </w:pPr>
      <w:r w:rsidRPr="00580840">
        <w:rPr>
          <w:b/>
          <w:bCs/>
        </w:rPr>
        <w:t>Importação de bibliotecas</w:t>
      </w:r>
      <w:r w:rsidRPr="00580840">
        <w:t xml:space="preserve">: Usa as </w:t>
      </w:r>
      <w:proofErr w:type="spellStart"/>
      <w:r w:rsidRPr="00580840">
        <w:t>libraries</w:t>
      </w:r>
      <w:proofErr w:type="spellEnd"/>
      <w:r w:rsidRPr="00580840">
        <w:t> </w:t>
      </w:r>
      <w:proofErr w:type="spellStart"/>
      <w:r w:rsidRPr="00580840">
        <w:t>requests</w:t>
      </w:r>
      <w:proofErr w:type="spellEnd"/>
      <w:r w:rsidRPr="00580840">
        <w:t> (API), </w:t>
      </w:r>
      <w:proofErr w:type="spellStart"/>
      <w:r w:rsidRPr="00580840">
        <w:t>datetime</w:t>
      </w:r>
      <w:proofErr w:type="spellEnd"/>
      <w:r w:rsidRPr="00580840">
        <w:t>, time, </w:t>
      </w:r>
      <w:proofErr w:type="spellStart"/>
      <w:r w:rsidRPr="00580840">
        <w:t>threading</w:t>
      </w:r>
      <w:proofErr w:type="spellEnd"/>
      <w:r w:rsidRPr="00580840">
        <w:t>.</w:t>
      </w:r>
    </w:p>
    <w:p w14:paraId="536070B8" w14:textId="77777777" w:rsidR="00580840" w:rsidRPr="00580840" w:rsidRDefault="00580840" w:rsidP="00580840">
      <w:pPr>
        <w:numPr>
          <w:ilvl w:val="0"/>
          <w:numId w:val="2"/>
        </w:numPr>
      </w:pPr>
      <w:r w:rsidRPr="00580840">
        <w:rPr>
          <w:b/>
          <w:bCs/>
        </w:rPr>
        <w:t xml:space="preserve">Função </w:t>
      </w:r>
      <w:proofErr w:type="spellStart"/>
      <w:r w:rsidRPr="00580840">
        <w:rPr>
          <w:b/>
          <w:bCs/>
        </w:rPr>
        <w:t>obtain_data_</w:t>
      </w:r>
      <w:proofErr w:type="gramStart"/>
      <w:r w:rsidRPr="00580840">
        <w:rPr>
          <w:b/>
          <w:bCs/>
        </w:rPr>
        <w:t>API</w:t>
      </w:r>
      <w:proofErr w:type="spellEnd"/>
      <w:r w:rsidRPr="00580840">
        <w:rPr>
          <w:b/>
          <w:bCs/>
        </w:rPr>
        <w:t>(</w:t>
      </w:r>
      <w:proofErr w:type="gramEnd"/>
      <w:r w:rsidRPr="00580840">
        <w:rPr>
          <w:b/>
          <w:bCs/>
        </w:rPr>
        <w:t>date)</w:t>
      </w:r>
      <w:r w:rsidRPr="00580840">
        <w:t xml:space="preserve">: Monta os parâmetros, solicita à API da </w:t>
      </w:r>
      <w:proofErr w:type="spellStart"/>
      <w:r w:rsidRPr="00580840">
        <w:t>Binance</w:t>
      </w:r>
      <w:proofErr w:type="spellEnd"/>
      <w:r w:rsidRPr="00580840">
        <w:t xml:space="preserve"> os dados de preço naquele dia, converte, e retorna um registro estruturado.</w:t>
      </w:r>
    </w:p>
    <w:p w14:paraId="35D1211B" w14:textId="77777777" w:rsidR="00580840" w:rsidRPr="00580840" w:rsidRDefault="00580840" w:rsidP="00580840">
      <w:pPr>
        <w:numPr>
          <w:ilvl w:val="0"/>
          <w:numId w:val="2"/>
        </w:numPr>
      </w:pPr>
      <w:r w:rsidRPr="00580840">
        <w:rPr>
          <w:b/>
          <w:bCs/>
        </w:rPr>
        <w:t xml:space="preserve">Função </w:t>
      </w:r>
      <w:proofErr w:type="spellStart"/>
      <w:r w:rsidRPr="00580840">
        <w:rPr>
          <w:b/>
          <w:bCs/>
        </w:rPr>
        <w:t>use_memcached</w:t>
      </w:r>
      <w:proofErr w:type="spellEnd"/>
      <w:r w:rsidRPr="00580840">
        <w:rPr>
          <w:b/>
          <w:bCs/>
        </w:rPr>
        <w:t>(</w:t>
      </w:r>
      <w:proofErr w:type="spellStart"/>
      <w:r w:rsidRPr="00580840">
        <w:rPr>
          <w:b/>
          <w:bCs/>
        </w:rPr>
        <w:t>key_value</w:t>
      </w:r>
      <w:proofErr w:type="spellEnd"/>
      <w:r w:rsidRPr="00580840">
        <w:rPr>
          <w:b/>
          <w:bCs/>
        </w:rPr>
        <w:t>)</w:t>
      </w:r>
      <w:r w:rsidRPr="00580840">
        <w:t>:</w:t>
      </w:r>
    </w:p>
    <w:p w14:paraId="32EFCF9E" w14:textId="77777777" w:rsidR="00580840" w:rsidRPr="00580840" w:rsidRDefault="00580840" w:rsidP="00580840">
      <w:pPr>
        <w:numPr>
          <w:ilvl w:val="1"/>
          <w:numId w:val="2"/>
        </w:numPr>
      </w:pPr>
      <w:r w:rsidRPr="00580840">
        <w:t>Tenta buscar o dado no "</w:t>
      </w:r>
      <w:proofErr w:type="spellStart"/>
      <w:r w:rsidRPr="00580840">
        <w:t>memcached</w:t>
      </w:r>
      <w:proofErr w:type="spellEnd"/>
      <w:r w:rsidRPr="00580840">
        <w:t>".</w:t>
      </w:r>
    </w:p>
    <w:p w14:paraId="34FCACD4" w14:textId="77777777" w:rsidR="00580840" w:rsidRPr="00580840" w:rsidRDefault="00580840" w:rsidP="00580840">
      <w:pPr>
        <w:numPr>
          <w:ilvl w:val="1"/>
          <w:numId w:val="2"/>
        </w:numPr>
      </w:pPr>
      <w:r w:rsidRPr="00580840">
        <w:t>Se já estiver, retorna do cache e informa que foi lido do cache.</w:t>
      </w:r>
    </w:p>
    <w:p w14:paraId="5C7EFEFB" w14:textId="77777777" w:rsidR="00580840" w:rsidRPr="00580840" w:rsidRDefault="00580840" w:rsidP="00580840">
      <w:pPr>
        <w:numPr>
          <w:ilvl w:val="1"/>
          <w:numId w:val="2"/>
        </w:numPr>
      </w:pPr>
      <w:r w:rsidRPr="00580840">
        <w:t xml:space="preserve">Se não estiver, faz a requisição à API, armazena o resultado no cache junto do </w:t>
      </w:r>
      <w:proofErr w:type="spellStart"/>
      <w:r w:rsidRPr="00580840">
        <w:t>timestamp</w:t>
      </w:r>
      <w:proofErr w:type="spellEnd"/>
      <w:r w:rsidRPr="00580840">
        <w:t>, e retorna o dado.</w:t>
      </w:r>
    </w:p>
    <w:p w14:paraId="0F08C558" w14:textId="77777777" w:rsidR="00580840" w:rsidRPr="00580840" w:rsidRDefault="00580840" w:rsidP="00580840">
      <w:pPr>
        <w:numPr>
          <w:ilvl w:val="0"/>
          <w:numId w:val="2"/>
        </w:numPr>
      </w:pPr>
      <w:r w:rsidRPr="00580840">
        <w:rPr>
          <w:b/>
          <w:bCs/>
        </w:rPr>
        <w:t>Thread de entrada de dados</w:t>
      </w:r>
      <w:r w:rsidRPr="00580840">
        <w:t>: Usuário digita uma data ou “sair”. Permite interação sem travar o programa.</w:t>
      </w:r>
    </w:p>
    <w:p w14:paraId="5E87727F" w14:textId="77777777" w:rsidR="00580840" w:rsidRPr="00580840" w:rsidRDefault="00580840" w:rsidP="00580840">
      <w:pPr>
        <w:numPr>
          <w:ilvl w:val="0"/>
          <w:numId w:val="2"/>
        </w:numPr>
      </w:pPr>
      <w:r w:rsidRPr="00580840">
        <w:rPr>
          <w:b/>
          <w:bCs/>
        </w:rPr>
        <w:t>Loop principal</w:t>
      </w:r>
      <w:r w:rsidRPr="00580840">
        <w:t> (</w:t>
      </w:r>
      <w:proofErr w:type="spellStart"/>
      <w:r w:rsidRPr="00580840">
        <w:t>main_loop</w:t>
      </w:r>
      <w:proofErr w:type="spellEnd"/>
      <w:r w:rsidRPr="00580840">
        <w:t>):</w:t>
      </w:r>
    </w:p>
    <w:p w14:paraId="0D404E74" w14:textId="77777777" w:rsidR="00580840" w:rsidRPr="00580840" w:rsidRDefault="00580840" w:rsidP="00580840">
      <w:pPr>
        <w:numPr>
          <w:ilvl w:val="1"/>
          <w:numId w:val="2"/>
        </w:numPr>
      </w:pPr>
      <w:r w:rsidRPr="00580840">
        <w:t>Pega a entrada, converte para </w:t>
      </w:r>
      <w:proofErr w:type="spellStart"/>
      <w:r w:rsidRPr="00580840">
        <w:t>datetime</w:t>
      </w:r>
      <w:proofErr w:type="spellEnd"/>
      <w:r w:rsidRPr="00580840">
        <w:t>, solicita o dado usando o cache, exibe o conteúdo e o tempo de processamento (medindo economia do cache).</w:t>
      </w:r>
    </w:p>
    <w:p w14:paraId="770E6339" w14:textId="77777777" w:rsidR="00580840" w:rsidRPr="00580840" w:rsidRDefault="00580840" w:rsidP="00580840">
      <w:pPr>
        <w:numPr>
          <w:ilvl w:val="1"/>
          <w:numId w:val="2"/>
        </w:numPr>
      </w:pPr>
      <w:r w:rsidRPr="00580840">
        <w:t xml:space="preserve">Itera em </w:t>
      </w:r>
      <w:proofErr w:type="gramStart"/>
      <w:r w:rsidRPr="00580840">
        <w:t>todos itens</w:t>
      </w:r>
      <w:proofErr w:type="gramEnd"/>
      <w:r w:rsidRPr="00580840">
        <w:t xml:space="preserve"> do cache, mostra suas “idades” e deleta automaticamente os que ultrapassam o TTL.</w:t>
      </w:r>
    </w:p>
    <w:p w14:paraId="7E016C8D" w14:textId="77777777" w:rsidR="00580840" w:rsidRPr="00580840" w:rsidRDefault="00580840" w:rsidP="00580840">
      <w:pPr>
        <w:numPr>
          <w:ilvl w:val="1"/>
          <w:numId w:val="2"/>
        </w:numPr>
      </w:pPr>
      <w:r w:rsidRPr="00580840">
        <w:t>Toda iteração aguarda um segundo, controlando o tempo em background.</w:t>
      </w:r>
    </w:p>
    <w:p w14:paraId="17AE5E54" w14:textId="77777777" w:rsidR="00580840" w:rsidRPr="00580840" w:rsidRDefault="00580840" w:rsidP="00580840">
      <w:pPr>
        <w:numPr>
          <w:ilvl w:val="0"/>
          <w:numId w:val="2"/>
        </w:numPr>
      </w:pPr>
      <w:r w:rsidRPr="00580840">
        <w:rPr>
          <w:b/>
          <w:bCs/>
        </w:rPr>
        <w:lastRenderedPageBreak/>
        <w:t>Configuração TTL</w:t>
      </w:r>
      <w:r w:rsidRPr="00580840">
        <w:t>: Usuário escolhe o TTL em segundos na inicialização.</w:t>
      </w:r>
    </w:p>
    <w:p w14:paraId="17656ECC" w14:textId="77777777" w:rsidR="00580840" w:rsidRPr="00580840" w:rsidRDefault="00580840" w:rsidP="00580840">
      <w:pPr>
        <w:numPr>
          <w:ilvl w:val="0"/>
          <w:numId w:val="2"/>
        </w:numPr>
      </w:pPr>
      <w:r w:rsidRPr="00580840">
        <w:rPr>
          <w:b/>
          <w:bCs/>
        </w:rPr>
        <w:t>Exibir vidas do cache</w:t>
      </w:r>
      <w:r w:rsidRPr="00580840">
        <w:t>: Ao iniciar, usuário define se quer ver quanto tempo cada registro está em cache.</w:t>
      </w:r>
    </w:p>
    <w:p w14:paraId="29583704" w14:textId="77777777" w:rsidR="00580840" w:rsidRPr="00580840" w:rsidRDefault="00580840" w:rsidP="00580840">
      <w:pPr>
        <w:numPr>
          <w:ilvl w:val="0"/>
          <w:numId w:val="2"/>
        </w:numPr>
      </w:pPr>
      <w:r w:rsidRPr="00580840">
        <w:rPr>
          <w:b/>
          <w:bCs/>
        </w:rPr>
        <w:t>Finalização</w:t>
      </w:r>
      <w:r w:rsidRPr="00580840">
        <w:t>: Após sair, exibe mensagem e encerra.</w:t>
      </w:r>
    </w:p>
    <w:p w14:paraId="6C3AF897" w14:textId="77777777" w:rsidR="002760B9" w:rsidRDefault="002760B9"/>
    <w:sectPr w:rsidR="00276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B0C"/>
    <w:multiLevelType w:val="multilevel"/>
    <w:tmpl w:val="C560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D76EEA"/>
    <w:multiLevelType w:val="multilevel"/>
    <w:tmpl w:val="594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6966299">
    <w:abstractNumId w:val="1"/>
  </w:num>
  <w:num w:numId="2" w16cid:durableId="49626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40"/>
    <w:rsid w:val="002760B9"/>
    <w:rsid w:val="00374071"/>
    <w:rsid w:val="00454129"/>
    <w:rsid w:val="00580840"/>
    <w:rsid w:val="0093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99163"/>
  <w15:chartTrackingRefBased/>
  <w15:docId w15:val="{44C2BC44-CD49-4F0A-9421-EA8C45D2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0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0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0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0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0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0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0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0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0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0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0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0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08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08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08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08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08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08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0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0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0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0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0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08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08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08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0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08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0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machado tavares</dc:creator>
  <cp:keywords/>
  <dc:description/>
  <cp:lastModifiedBy>rafael machado tavares</cp:lastModifiedBy>
  <cp:revision>1</cp:revision>
  <dcterms:created xsi:type="dcterms:W3CDTF">2025-10-08T23:33:00Z</dcterms:created>
  <dcterms:modified xsi:type="dcterms:W3CDTF">2025-10-08T23:34:00Z</dcterms:modified>
</cp:coreProperties>
</file>