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Chronicle</w:t>
      </w:r>
      <w:r>
        <w:t xml:space="preserve"> </w:t>
      </w:r>
      <w:r>
        <w:t xml:space="preserve">+</w:t>
      </w:r>
      <w:r>
        <w:t xml:space="preserve"> </w:t>
      </w:r>
      <w:r>
        <w:t xml:space="preserve">EKS</w:t>
      </w:r>
      <w:r>
        <w:t xml:space="preserve"> </w:t>
      </w:r>
      <w:r>
        <w:t xml:space="preserve">Architecture</w:t>
      </w:r>
      <w:r>
        <w:t xml:space="preserve"> </w:t>
      </w:r>
      <w:r>
        <w:t xml:space="preserve">Specification</w:t>
      </w:r>
    </w:p>
    <w:p>
      <w:pPr>
        <w:pStyle w:val="Subtitle"/>
      </w:pPr>
      <w:r>
        <w:t xml:space="preserve">For</w:t>
      </w:r>
      <w:r>
        <w:t xml:space="preserve"> </w:t>
      </w:r>
      <w:r>
        <w:t xml:space="preserve">Tzeentch</w:t>
      </w:r>
      <w:r>
        <w:t xml:space="preserve"> </w:t>
      </w:r>
      <w:r>
        <w:t xml:space="preserve">and</w:t>
      </w:r>
      <w:r>
        <w:t xml:space="preserve"> </w:t>
      </w:r>
      <w:r>
        <w:t xml:space="preserve">future</w:t>
      </w:r>
      <w:r>
        <w:t xml:space="preserve"> </w:t>
      </w:r>
      <w:r>
        <w:t xml:space="preserve">model-agnostic</w:t>
      </w:r>
      <w:r>
        <w:t xml:space="preserve"> </w:t>
      </w:r>
      <w:r>
        <w:t xml:space="preserve">consumers</w:t>
      </w:r>
    </w:p>
    <w:p>
      <w:pPr>
        <w:pStyle w:val="Author"/>
      </w:pPr>
      <w:r>
        <w:t xml:space="preserve">Architecture</w:t>
      </w:r>
      <w:r>
        <w:t xml:space="preserve"> </w:t>
      </w:r>
      <w:r>
        <w:t xml:space="preserve">Baseline</w:t>
      </w:r>
      <w:r>
        <w:t xml:space="preserve"> </w:t>
      </w:r>
      <w:r>
        <w:t xml:space="preserve">v0.1</w:t>
      </w:r>
    </w:p>
    <w:p>
      <w:pPr>
        <w:pStyle w:val="Date"/>
      </w:pPr>
      <w:r>
        <w:t xml:space="preserve">2026-09-07</w:t>
      </w:r>
    </w:p>
    <w:bookmarkStart w:id="20" w:name="table-of-contents"/>
    <w:p>
      <w:pPr>
        <w:pStyle w:val="Heading1"/>
        <w:keepNext/>
        <w:pageBreakBefore/>
      </w:pPr>
      <w:r>
        <w:t xml:space="preserve">Table of Contents</w:t>
      </w:r>
    </w:p>
    <w:p>
      <w:pPr>
        <w:pStyle w:val="Compact"/>
        <w:numPr>
          <w:ilvl w:val="0"/>
          <w:numId w:val="1001"/>
        </w:numPr>
      </w:pPr>
    </w:p>
    <w:p>
      <w:pPr>
        <w:pStyle w:val="Compact"/>
        <w:numPr>
          <w:ilvl w:val="1"/>
          <w:numId w:val="1002"/>
        </w:numPr>
      </w:pPr>
      <w:r>
        <w:t xml:space="preserve">Executive Summary</w:t>
      </w:r>
    </w:p>
    <w:p>
      <w:pPr>
        <w:pStyle w:val="Compact"/>
        <w:numPr>
          <w:ilvl w:val="0"/>
          <w:numId w:val="1001"/>
        </w:numPr>
      </w:pPr>
    </w:p>
    <w:p>
      <w:pPr>
        <w:pStyle w:val="Compact"/>
        <w:numPr>
          <w:ilvl w:val="1"/>
          <w:numId w:val="1003"/>
        </w:numPr>
      </w:pPr>
      <w:r>
        <w:t xml:space="preserve">Architectural Charter</w:t>
      </w:r>
    </w:p>
    <w:p>
      <w:pPr>
        <w:pStyle w:val="Compact"/>
        <w:numPr>
          <w:ilvl w:val="0"/>
          <w:numId w:val="1001"/>
        </w:numPr>
      </w:pPr>
    </w:p>
    <w:p>
      <w:pPr>
        <w:pStyle w:val="Compact"/>
        <w:numPr>
          <w:ilvl w:val="1"/>
          <w:numId w:val="1004"/>
        </w:numPr>
      </w:pPr>
      <w:r>
        <w:t xml:space="preserve">Decision Classes</w:t>
      </w:r>
    </w:p>
    <w:p>
      <w:pPr>
        <w:pStyle w:val="Compact"/>
        <w:numPr>
          <w:ilvl w:val="0"/>
          <w:numId w:val="1001"/>
        </w:numPr>
      </w:pPr>
    </w:p>
    <w:p>
      <w:pPr>
        <w:pStyle w:val="Compact"/>
        <w:numPr>
          <w:ilvl w:val="1"/>
          <w:numId w:val="1005"/>
        </w:numPr>
      </w:pPr>
      <w:r>
        <w:t xml:space="preserve">System Context</w:t>
      </w:r>
    </w:p>
    <w:p>
      <w:pPr>
        <w:pStyle w:val="Compact"/>
        <w:numPr>
          <w:ilvl w:val="0"/>
          <w:numId w:val="1001"/>
        </w:numPr>
      </w:pPr>
    </w:p>
    <w:p>
      <w:pPr>
        <w:pStyle w:val="Compact"/>
        <w:numPr>
          <w:ilvl w:val="1"/>
          <w:numId w:val="1006"/>
        </w:numPr>
      </w:pPr>
      <w:r>
        <w:t xml:space="preserve">Proposed Repository and Crate Layout</w:t>
      </w:r>
    </w:p>
    <w:p>
      <w:pPr>
        <w:pStyle w:val="Compact"/>
        <w:numPr>
          <w:ilvl w:val="0"/>
          <w:numId w:val="1001"/>
        </w:numPr>
      </w:pPr>
    </w:p>
    <w:p>
      <w:pPr>
        <w:pStyle w:val="Compact"/>
        <w:numPr>
          <w:ilvl w:val="1"/>
          <w:numId w:val="1007"/>
        </w:numPr>
      </w:pPr>
      <w:r>
        <w:t xml:space="preserve">Coding and Engineering Standards</w:t>
      </w:r>
    </w:p>
    <w:p>
      <w:pPr>
        <w:pStyle w:val="Compact"/>
        <w:numPr>
          <w:ilvl w:val="0"/>
          <w:numId w:val="1001"/>
        </w:numPr>
      </w:pPr>
    </w:p>
    <w:p>
      <w:pPr>
        <w:pStyle w:val="Compact"/>
        <w:numPr>
          <w:ilvl w:val="1"/>
          <w:numId w:val="1008"/>
        </w:numPr>
      </w:pPr>
      <w:r>
        <w:t xml:space="preserve">Schema and Logical Data Model</w:t>
      </w:r>
    </w:p>
    <w:p>
      <w:pPr>
        <w:pStyle w:val="Compact"/>
        <w:numPr>
          <w:ilvl w:val="0"/>
          <w:numId w:val="1001"/>
        </w:numPr>
      </w:pPr>
    </w:p>
    <w:p>
      <w:pPr>
        <w:pStyle w:val="Compact"/>
        <w:numPr>
          <w:ilvl w:val="1"/>
          <w:numId w:val="1009"/>
        </w:numPr>
      </w:pPr>
      <w:r>
        <w:t xml:space="preserve">Live State: Packed StateSlab</w:t>
      </w:r>
    </w:p>
    <w:p>
      <w:pPr>
        <w:pStyle w:val="Compact"/>
        <w:numPr>
          <w:ilvl w:val="0"/>
          <w:numId w:val="1001"/>
        </w:numPr>
      </w:pPr>
    </w:p>
    <w:p>
      <w:pPr>
        <w:pStyle w:val="Compact"/>
        <w:numPr>
          <w:ilvl w:val="1"/>
          <w:numId w:val="1010"/>
        </w:numPr>
      </w:pPr>
      <w:r>
        <w:t xml:space="preserve">Event Chronicle and Delta History</w:t>
      </w:r>
    </w:p>
    <w:p>
      <w:pPr>
        <w:pStyle w:val="Compact"/>
        <w:numPr>
          <w:ilvl w:val="0"/>
          <w:numId w:val="1001"/>
        </w:numPr>
      </w:pPr>
    </w:p>
    <w:p>
      <w:pPr>
        <w:pStyle w:val="Compact"/>
        <w:numPr>
          <w:ilvl w:val="1"/>
          <w:numId w:val="1011"/>
        </w:numPr>
      </w:pPr>
      <w:r>
        <w:t xml:space="preserve">Deterministic Reconstruction</w:t>
      </w:r>
    </w:p>
    <w:p>
      <w:pPr>
        <w:pStyle w:val="Compact"/>
        <w:numPr>
          <w:ilvl w:val="0"/>
          <w:numId w:val="1001"/>
        </w:numPr>
      </w:pPr>
    </w:p>
    <w:p>
      <w:pPr>
        <w:pStyle w:val="Compact"/>
        <w:numPr>
          <w:ilvl w:val="1"/>
          <w:numId w:val="1012"/>
        </w:numPr>
      </w:pPr>
      <w:r>
        <w:t xml:space="preserve">Immutable Segment Format</w:t>
      </w:r>
    </w:p>
    <w:p>
      <w:pPr>
        <w:pStyle w:val="Compact"/>
        <w:numPr>
          <w:ilvl w:val="0"/>
          <w:numId w:val="1001"/>
        </w:numPr>
      </w:pPr>
    </w:p>
    <w:p>
      <w:pPr>
        <w:pStyle w:val="Compact"/>
        <w:numPr>
          <w:ilvl w:val="1"/>
          <w:numId w:val="1013"/>
        </w:numPr>
      </w:pPr>
      <w:r>
        <w:t xml:space="preserve">Compression and Encoding</w:t>
      </w:r>
    </w:p>
    <w:p>
      <w:pPr>
        <w:pStyle w:val="Compact"/>
        <w:numPr>
          <w:ilvl w:val="0"/>
          <w:numId w:val="1001"/>
        </w:numPr>
      </w:pPr>
    </w:p>
    <w:p>
      <w:pPr>
        <w:pStyle w:val="Compact"/>
        <w:numPr>
          <w:ilvl w:val="1"/>
          <w:numId w:val="1014"/>
        </w:numPr>
      </w:pPr>
      <w:r>
        <w:t xml:space="preserve">N-Dimensional Storage, Chunking, and Locality</w:t>
      </w:r>
    </w:p>
    <w:p>
      <w:pPr>
        <w:pStyle w:val="Compact"/>
        <w:numPr>
          <w:ilvl w:val="0"/>
          <w:numId w:val="1001"/>
        </w:numPr>
      </w:pPr>
    </w:p>
    <w:p>
      <w:pPr>
        <w:pStyle w:val="Compact"/>
        <w:numPr>
          <w:ilvl w:val="1"/>
          <w:numId w:val="1015"/>
        </w:numPr>
      </w:pPr>
      <w:r>
        <w:t xml:space="preserve">Projections and Local Indexes</w:t>
      </w:r>
    </w:p>
    <w:p>
      <w:pPr>
        <w:pStyle w:val="Compact"/>
        <w:numPr>
          <w:ilvl w:val="0"/>
          <w:numId w:val="1001"/>
        </w:numPr>
      </w:pPr>
    </w:p>
    <w:p>
      <w:pPr>
        <w:pStyle w:val="Compact"/>
        <w:numPr>
          <w:ilvl w:val="1"/>
          <w:numId w:val="1016"/>
        </w:numPr>
      </w:pPr>
      <w:r>
        <w:t xml:space="preserve">Filters, Summaries, and Progressive Pruning</w:t>
      </w:r>
    </w:p>
    <w:p>
      <w:pPr>
        <w:pStyle w:val="Compact"/>
        <w:numPr>
          <w:ilvl w:val="0"/>
          <w:numId w:val="1001"/>
        </w:numPr>
      </w:pPr>
    </w:p>
    <w:p>
      <w:pPr>
        <w:pStyle w:val="Compact"/>
        <w:numPr>
          <w:ilvl w:val="1"/>
          <w:numId w:val="1017"/>
        </w:numPr>
      </w:pPr>
      <w:r>
        <w:t xml:space="preserve">Hierarchical Summaries / Data Mipmaps</w:t>
      </w:r>
    </w:p>
    <w:p>
      <w:pPr>
        <w:pStyle w:val="Compact"/>
        <w:numPr>
          <w:ilvl w:val="0"/>
          <w:numId w:val="1001"/>
        </w:numPr>
      </w:pPr>
    </w:p>
    <w:p>
      <w:pPr>
        <w:pStyle w:val="Compact"/>
        <w:numPr>
          <w:ilvl w:val="1"/>
          <w:numId w:val="1018"/>
        </w:numPr>
      </w:pPr>
      <w:r>
        <w:t xml:space="preserve">Temporal Model</w:t>
      </w:r>
    </w:p>
    <w:p>
      <w:pPr>
        <w:pStyle w:val="Compact"/>
        <w:numPr>
          <w:ilvl w:val="0"/>
          <w:numId w:val="1001"/>
        </w:numPr>
      </w:pPr>
    </w:p>
    <w:p>
      <w:pPr>
        <w:pStyle w:val="Compact"/>
        <w:numPr>
          <w:ilvl w:val="1"/>
          <w:numId w:val="1019"/>
        </w:numPr>
      </w:pPr>
      <w:r>
        <w:t xml:space="preserve">Causal History</w:t>
      </w:r>
    </w:p>
    <w:p>
      <w:pPr>
        <w:pStyle w:val="Compact"/>
        <w:numPr>
          <w:ilvl w:val="0"/>
          <w:numId w:val="1001"/>
        </w:numPr>
      </w:pPr>
    </w:p>
    <w:p>
      <w:pPr>
        <w:pStyle w:val="Compact"/>
        <w:numPr>
          <w:ilvl w:val="1"/>
          <w:numId w:val="1020"/>
        </w:numPr>
      </w:pPr>
      <w:r>
        <w:t xml:space="preserve">Branching Timelines and Structural Sharing</w:t>
      </w:r>
    </w:p>
    <w:p>
      <w:pPr>
        <w:pStyle w:val="Compact"/>
        <w:numPr>
          <w:ilvl w:val="0"/>
          <w:numId w:val="1001"/>
        </w:numPr>
      </w:pPr>
    </w:p>
    <w:p>
      <w:pPr>
        <w:pStyle w:val="Compact"/>
        <w:numPr>
          <w:ilvl w:val="1"/>
          <w:numId w:val="1021"/>
        </w:numPr>
      </w:pPr>
      <w:r>
        <w:t xml:space="preserve">Concurrency Model</w:t>
      </w:r>
    </w:p>
    <w:p>
      <w:pPr>
        <w:pStyle w:val="Compact"/>
        <w:numPr>
          <w:ilvl w:val="0"/>
          <w:numId w:val="1001"/>
        </w:numPr>
      </w:pPr>
    </w:p>
    <w:p>
      <w:pPr>
        <w:pStyle w:val="Compact"/>
        <w:numPr>
          <w:ilvl w:val="1"/>
          <w:numId w:val="1022"/>
        </w:numPr>
      </w:pPr>
      <w:r>
        <w:t xml:space="preserve">Background Execution</w:t>
      </w:r>
    </w:p>
    <w:p>
      <w:pPr>
        <w:pStyle w:val="Compact"/>
        <w:numPr>
          <w:ilvl w:val="0"/>
          <w:numId w:val="1001"/>
        </w:numPr>
      </w:pPr>
    </w:p>
    <w:p>
      <w:pPr>
        <w:pStyle w:val="Compact"/>
        <w:numPr>
          <w:ilvl w:val="1"/>
          <w:numId w:val="1023"/>
        </w:numPr>
      </w:pPr>
      <w:r>
        <w:t xml:space="preserve">Storage Hierarchy and I/O</w:t>
      </w:r>
    </w:p>
    <w:p>
      <w:pPr>
        <w:pStyle w:val="Compact"/>
        <w:numPr>
          <w:ilvl w:val="0"/>
          <w:numId w:val="1001"/>
        </w:numPr>
      </w:pPr>
    </w:p>
    <w:p>
      <w:pPr>
        <w:pStyle w:val="Compact"/>
        <w:numPr>
          <w:ilvl w:val="1"/>
          <w:numId w:val="1024"/>
        </w:numPr>
      </w:pPr>
      <w:r>
        <w:t xml:space="preserve">Query Architecture</w:t>
      </w:r>
    </w:p>
    <w:p>
      <w:pPr>
        <w:pStyle w:val="Compact"/>
        <w:numPr>
          <w:ilvl w:val="0"/>
          <w:numId w:val="1001"/>
        </w:numPr>
      </w:pPr>
    </w:p>
    <w:p>
      <w:pPr>
        <w:pStyle w:val="Compact"/>
        <w:numPr>
          <w:ilvl w:val="1"/>
          <w:numId w:val="1025"/>
        </w:numPr>
      </w:pPr>
      <w:r>
        <w:t xml:space="preserve">ChronQL: Human Query Language</w:t>
      </w:r>
    </w:p>
    <w:p>
      <w:pPr>
        <w:pStyle w:val="Compact"/>
        <w:numPr>
          <w:ilvl w:val="0"/>
          <w:numId w:val="1001"/>
        </w:numPr>
      </w:pPr>
    </w:p>
    <w:p>
      <w:pPr>
        <w:pStyle w:val="Compact"/>
        <w:numPr>
          <w:ilvl w:val="1"/>
          <w:numId w:val="1026"/>
        </w:numPr>
      </w:pPr>
      <w:r>
        <w:t xml:space="preserve">Compact ChronQL and AI Token Efficiency</w:t>
      </w:r>
    </w:p>
    <w:p>
      <w:pPr>
        <w:pStyle w:val="Compact"/>
        <w:numPr>
          <w:ilvl w:val="0"/>
          <w:numId w:val="1001"/>
        </w:numPr>
      </w:pPr>
    </w:p>
    <w:p>
      <w:pPr>
        <w:pStyle w:val="Compact"/>
        <w:numPr>
          <w:ilvl w:val="1"/>
          <w:numId w:val="1027"/>
        </w:numPr>
      </w:pPr>
      <w:r>
        <w:t xml:space="preserve">Query Budgets and Continuations</w:t>
      </w:r>
    </w:p>
    <w:p>
      <w:pPr>
        <w:pStyle w:val="Compact"/>
        <w:numPr>
          <w:ilvl w:val="0"/>
          <w:numId w:val="1001"/>
        </w:numPr>
      </w:pPr>
    </w:p>
    <w:p>
      <w:pPr>
        <w:pStyle w:val="Compact"/>
        <w:numPr>
          <w:ilvl w:val="1"/>
          <w:numId w:val="1028"/>
        </w:numPr>
      </w:pPr>
      <w:r>
        <w:t xml:space="preserve">Cost Estimation and EXPLAIN</w:t>
      </w:r>
    </w:p>
    <w:p>
      <w:pPr>
        <w:pStyle w:val="Compact"/>
        <w:numPr>
          <w:ilvl w:val="0"/>
          <w:numId w:val="1001"/>
        </w:numPr>
      </w:pPr>
    </w:p>
    <w:p>
      <w:pPr>
        <w:pStyle w:val="Compact"/>
        <w:numPr>
          <w:ilvl w:val="1"/>
          <w:numId w:val="1029"/>
        </w:numPr>
      </w:pPr>
      <w:r>
        <w:t xml:space="preserve">Data Ingestion and Subscriptions</w:t>
      </w:r>
    </w:p>
    <w:p>
      <w:pPr>
        <w:pStyle w:val="Compact"/>
        <w:numPr>
          <w:ilvl w:val="0"/>
          <w:numId w:val="1001"/>
        </w:numPr>
      </w:pPr>
    </w:p>
    <w:p>
      <w:pPr>
        <w:pStyle w:val="Compact"/>
        <w:numPr>
          <w:ilvl w:val="1"/>
          <w:numId w:val="1030"/>
        </w:numPr>
      </w:pPr>
      <w:r>
        <w:t xml:space="preserve">Connectivity and Transport Architecture</w:t>
      </w:r>
    </w:p>
    <w:p>
      <w:pPr>
        <w:pStyle w:val="Compact"/>
        <w:numPr>
          <w:ilvl w:val="0"/>
          <w:numId w:val="1001"/>
        </w:numPr>
      </w:pPr>
    </w:p>
    <w:p>
      <w:pPr>
        <w:pStyle w:val="Compact"/>
        <w:numPr>
          <w:ilvl w:val="1"/>
          <w:numId w:val="1031"/>
        </w:numPr>
      </w:pPr>
      <w:r>
        <w:t xml:space="preserve">Self-Description and Capability Negotiation</w:t>
      </w:r>
    </w:p>
    <w:p>
      <w:pPr>
        <w:pStyle w:val="Compact"/>
        <w:numPr>
          <w:ilvl w:val="0"/>
          <w:numId w:val="1001"/>
        </w:numPr>
      </w:pPr>
    </w:p>
    <w:p>
      <w:pPr>
        <w:pStyle w:val="Compact"/>
        <w:numPr>
          <w:ilvl w:val="1"/>
          <w:numId w:val="1032"/>
        </w:numPr>
      </w:pPr>
      <w:r>
        <w:t xml:space="preserve">Model-Agnostic Integration</w:t>
      </w:r>
    </w:p>
    <w:p>
      <w:pPr>
        <w:pStyle w:val="Compact"/>
        <w:numPr>
          <w:ilvl w:val="0"/>
          <w:numId w:val="1001"/>
        </w:numPr>
      </w:pPr>
    </w:p>
    <w:p>
      <w:pPr>
        <w:pStyle w:val="Compact"/>
        <w:numPr>
          <w:ilvl w:val="1"/>
          <w:numId w:val="1033"/>
        </w:numPr>
      </w:pPr>
      <w:r>
        <w:t xml:space="preserve">Chronicle Workbench / Studio</w:t>
      </w:r>
    </w:p>
    <w:p>
      <w:pPr>
        <w:pStyle w:val="Compact"/>
        <w:numPr>
          <w:ilvl w:val="0"/>
          <w:numId w:val="1001"/>
        </w:numPr>
      </w:pPr>
    </w:p>
    <w:p>
      <w:pPr>
        <w:pStyle w:val="Compact"/>
        <w:numPr>
          <w:ilvl w:val="1"/>
          <w:numId w:val="1034"/>
        </w:numPr>
      </w:pPr>
      <w:r>
        <w:t xml:space="preserve">EKS: Evolutionary Knowledge Substrate</w:t>
      </w:r>
    </w:p>
    <w:p>
      <w:pPr>
        <w:pStyle w:val="Compact"/>
        <w:numPr>
          <w:ilvl w:val="0"/>
          <w:numId w:val="1001"/>
        </w:numPr>
      </w:pPr>
    </w:p>
    <w:p>
      <w:pPr>
        <w:pStyle w:val="Compact"/>
        <w:numPr>
          <w:ilvl w:val="1"/>
          <w:numId w:val="1035"/>
        </w:numPr>
      </w:pPr>
      <w:r>
        <w:t xml:space="preserve">Provenance and Truth Maintenance</w:t>
      </w:r>
    </w:p>
    <w:p>
      <w:pPr>
        <w:pStyle w:val="Compact"/>
        <w:numPr>
          <w:ilvl w:val="0"/>
          <w:numId w:val="1001"/>
        </w:numPr>
      </w:pPr>
    </w:p>
    <w:p>
      <w:pPr>
        <w:pStyle w:val="Compact"/>
        <w:numPr>
          <w:ilvl w:val="1"/>
          <w:numId w:val="1036"/>
        </w:numPr>
      </w:pPr>
      <w:r>
        <w:t xml:space="preserve">Predictive Knowledge</w:t>
      </w:r>
    </w:p>
    <w:p>
      <w:pPr>
        <w:pStyle w:val="Compact"/>
        <w:numPr>
          <w:ilvl w:val="0"/>
          <w:numId w:val="1001"/>
        </w:numPr>
      </w:pPr>
    </w:p>
    <w:p>
      <w:pPr>
        <w:pStyle w:val="Compact"/>
        <w:numPr>
          <w:ilvl w:val="1"/>
          <w:numId w:val="1037"/>
        </w:numPr>
      </w:pPr>
      <w:r>
        <w:t xml:space="preserve">Knowledge Consolidation and Active-Memory Scaling</w:t>
      </w:r>
    </w:p>
    <w:p>
      <w:pPr>
        <w:pStyle w:val="Compact"/>
        <w:numPr>
          <w:ilvl w:val="0"/>
          <w:numId w:val="1001"/>
        </w:numPr>
      </w:pPr>
    </w:p>
    <w:p>
      <w:pPr>
        <w:pStyle w:val="Compact"/>
        <w:numPr>
          <w:ilvl w:val="1"/>
          <w:numId w:val="1038"/>
        </w:numPr>
      </w:pPr>
      <w:r>
        <w:t xml:space="preserve">Transformation Engine</w:t>
      </w:r>
    </w:p>
    <w:p>
      <w:pPr>
        <w:pStyle w:val="Compact"/>
        <w:numPr>
          <w:ilvl w:val="0"/>
          <w:numId w:val="1001"/>
        </w:numPr>
      </w:pPr>
    </w:p>
    <w:p>
      <w:pPr>
        <w:pStyle w:val="Compact"/>
        <w:numPr>
          <w:ilvl w:val="1"/>
          <w:numId w:val="1039"/>
        </w:numPr>
      </w:pPr>
      <w:r>
        <w:t xml:space="preserve">Evolution Engine</w:t>
      </w:r>
    </w:p>
    <w:p>
      <w:pPr>
        <w:pStyle w:val="Compact"/>
        <w:numPr>
          <w:ilvl w:val="0"/>
          <w:numId w:val="1001"/>
        </w:numPr>
      </w:pPr>
    </w:p>
    <w:p>
      <w:pPr>
        <w:pStyle w:val="Compact"/>
        <w:numPr>
          <w:ilvl w:val="1"/>
          <w:numId w:val="1040"/>
        </w:numPr>
      </w:pPr>
      <w:r>
        <w:t xml:space="preserve">Adaptive Physical Memory</w:t>
      </w:r>
    </w:p>
    <w:p>
      <w:pPr>
        <w:pStyle w:val="Compact"/>
        <w:numPr>
          <w:ilvl w:val="0"/>
          <w:numId w:val="1001"/>
        </w:numPr>
      </w:pPr>
    </w:p>
    <w:p>
      <w:pPr>
        <w:pStyle w:val="Compact"/>
        <w:numPr>
          <w:ilvl w:val="1"/>
          <w:numId w:val="1041"/>
        </w:numPr>
      </w:pPr>
      <w:r>
        <w:t xml:space="preserve">Meta-Evolution</w:t>
      </w:r>
    </w:p>
    <w:p>
      <w:pPr>
        <w:pStyle w:val="Compact"/>
        <w:numPr>
          <w:ilvl w:val="0"/>
          <w:numId w:val="1001"/>
        </w:numPr>
      </w:pPr>
    </w:p>
    <w:p>
      <w:pPr>
        <w:pStyle w:val="Compact"/>
        <w:numPr>
          <w:ilvl w:val="1"/>
          <w:numId w:val="1042"/>
        </w:numPr>
      </w:pPr>
      <w:r>
        <w:t xml:space="preserve">Immutable Constitution</w:t>
      </w:r>
    </w:p>
    <w:p>
      <w:pPr>
        <w:pStyle w:val="Compact"/>
        <w:numPr>
          <w:ilvl w:val="0"/>
          <w:numId w:val="1001"/>
        </w:numPr>
      </w:pPr>
    </w:p>
    <w:p>
      <w:pPr>
        <w:pStyle w:val="Compact"/>
        <w:numPr>
          <w:ilvl w:val="1"/>
          <w:numId w:val="1043"/>
        </w:numPr>
      </w:pPr>
      <w:r>
        <w:t xml:space="preserve">Scaling Strategy</w:t>
      </w:r>
    </w:p>
    <w:p>
      <w:pPr>
        <w:pStyle w:val="Compact"/>
        <w:numPr>
          <w:ilvl w:val="0"/>
          <w:numId w:val="1001"/>
        </w:numPr>
      </w:pPr>
    </w:p>
    <w:p>
      <w:pPr>
        <w:pStyle w:val="Compact"/>
        <w:numPr>
          <w:ilvl w:val="1"/>
          <w:numId w:val="1044"/>
        </w:numPr>
      </w:pPr>
      <w:r>
        <w:t xml:space="preserve">Retention and Data Lifecycle</w:t>
      </w:r>
    </w:p>
    <w:p>
      <w:pPr>
        <w:pStyle w:val="Compact"/>
        <w:numPr>
          <w:ilvl w:val="0"/>
          <w:numId w:val="1001"/>
        </w:numPr>
      </w:pPr>
    </w:p>
    <w:p>
      <w:pPr>
        <w:pStyle w:val="Compact"/>
        <w:numPr>
          <w:ilvl w:val="1"/>
          <w:numId w:val="1045"/>
        </w:numPr>
      </w:pPr>
      <w:r>
        <w:t xml:space="preserve">Metrics and Observability</w:t>
      </w:r>
    </w:p>
    <w:p>
      <w:pPr>
        <w:pStyle w:val="Compact"/>
        <w:numPr>
          <w:ilvl w:val="0"/>
          <w:numId w:val="1001"/>
        </w:numPr>
      </w:pPr>
    </w:p>
    <w:p>
      <w:pPr>
        <w:pStyle w:val="Compact"/>
        <w:numPr>
          <w:ilvl w:val="1"/>
          <w:numId w:val="1046"/>
        </w:numPr>
      </w:pPr>
      <w:r>
        <w:t xml:space="preserve">Initial Performance Targets</w:t>
      </w:r>
    </w:p>
    <w:p>
      <w:pPr>
        <w:pStyle w:val="Compact"/>
        <w:numPr>
          <w:ilvl w:val="0"/>
          <w:numId w:val="1001"/>
        </w:numPr>
      </w:pPr>
    </w:p>
    <w:p>
      <w:pPr>
        <w:pStyle w:val="Compact"/>
        <w:numPr>
          <w:ilvl w:val="1"/>
          <w:numId w:val="1047"/>
        </w:numPr>
      </w:pPr>
      <w:r>
        <w:t xml:space="preserve">Canonical Benchmark Program</w:t>
      </w:r>
    </w:p>
    <w:p>
      <w:pPr>
        <w:pStyle w:val="Compact"/>
        <w:numPr>
          <w:ilvl w:val="0"/>
          <w:numId w:val="1001"/>
        </w:numPr>
      </w:pPr>
    </w:p>
    <w:p>
      <w:pPr>
        <w:pStyle w:val="Compact"/>
        <w:numPr>
          <w:ilvl w:val="1"/>
          <w:numId w:val="1048"/>
        </w:numPr>
      </w:pPr>
      <w:r>
        <w:t xml:space="preserve">Testing and Verification</w:t>
      </w:r>
    </w:p>
    <w:p>
      <w:pPr>
        <w:pStyle w:val="Compact"/>
        <w:numPr>
          <w:ilvl w:val="0"/>
          <w:numId w:val="1001"/>
        </w:numPr>
      </w:pPr>
    </w:p>
    <w:p>
      <w:pPr>
        <w:pStyle w:val="Compact"/>
        <w:numPr>
          <w:ilvl w:val="1"/>
          <w:numId w:val="1049"/>
        </w:numPr>
      </w:pPr>
      <w:r>
        <w:t xml:space="preserve">Security and Operational Boundaries</w:t>
      </w:r>
    </w:p>
    <w:p>
      <w:pPr>
        <w:pStyle w:val="Compact"/>
        <w:numPr>
          <w:ilvl w:val="0"/>
          <w:numId w:val="1001"/>
        </w:numPr>
      </w:pPr>
    </w:p>
    <w:p>
      <w:pPr>
        <w:pStyle w:val="Compact"/>
        <w:numPr>
          <w:ilvl w:val="1"/>
          <w:numId w:val="1050"/>
        </w:numPr>
      </w:pPr>
      <w:r>
        <w:t xml:space="preserve">Documentation and Developer Experience</w:t>
      </w:r>
    </w:p>
    <w:p>
      <w:pPr>
        <w:pStyle w:val="Compact"/>
        <w:numPr>
          <w:ilvl w:val="0"/>
          <w:numId w:val="1001"/>
        </w:numPr>
      </w:pPr>
    </w:p>
    <w:p>
      <w:pPr>
        <w:pStyle w:val="Compact"/>
        <w:numPr>
          <w:ilvl w:val="1"/>
          <w:numId w:val="1051"/>
        </w:numPr>
      </w:pPr>
      <w:r>
        <w:t xml:space="preserve">Tzeentch Integration</w:t>
      </w:r>
    </w:p>
    <w:p>
      <w:pPr>
        <w:pStyle w:val="Compact"/>
        <w:numPr>
          <w:ilvl w:val="0"/>
          <w:numId w:val="1001"/>
        </w:numPr>
      </w:pPr>
    </w:p>
    <w:p>
      <w:pPr>
        <w:pStyle w:val="Compact"/>
        <w:numPr>
          <w:ilvl w:val="1"/>
          <w:numId w:val="1052"/>
        </w:numPr>
      </w:pPr>
      <w:r>
        <w:t xml:space="preserve">Milestone Roadmap</w:t>
      </w:r>
    </w:p>
    <w:p>
      <w:pPr>
        <w:pStyle w:val="Compact"/>
        <w:numPr>
          <w:ilvl w:val="0"/>
          <w:numId w:val="1001"/>
        </w:numPr>
      </w:pPr>
    </w:p>
    <w:p>
      <w:pPr>
        <w:pStyle w:val="Compact"/>
        <w:numPr>
          <w:ilvl w:val="1"/>
          <w:numId w:val="1053"/>
        </w:numPr>
      </w:pPr>
      <w:r>
        <w:t xml:space="preserve">Hard Gates</w:t>
      </w:r>
    </w:p>
    <w:p>
      <w:pPr>
        <w:pStyle w:val="Compact"/>
        <w:numPr>
          <w:ilvl w:val="0"/>
          <w:numId w:val="1001"/>
        </w:numPr>
      </w:pPr>
    </w:p>
    <w:p>
      <w:pPr>
        <w:pStyle w:val="Compact"/>
        <w:numPr>
          <w:ilvl w:val="1"/>
          <w:numId w:val="1054"/>
        </w:numPr>
      </w:pPr>
      <w:r>
        <w:t xml:space="preserve">Risk Register</w:t>
      </w:r>
    </w:p>
    <w:p>
      <w:pPr>
        <w:pStyle w:val="Compact"/>
        <w:numPr>
          <w:ilvl w:val="0"/>
          <w:numId w:val="1001"/>
        </w:numPr>
      </w:pPr>
    </w:p>
    <w:p>
      <w:pPr>
        <w:pStyle w:val="Compact"/>
        <w:numPr>
          <w:ilvl w:val="1"/>
          <w:numId w:val="1055"/>
        </w:numPr>
      </w:pPr>
      <w:r>
        <w:t xml:space="preserve">Key Architectural Metrics for Long-Term Success</w:t>
      </w:r>
    </w:p>
    <w:p>
      <w:pPr>
        <w:pStyle w:val="Compact"/>
        <w:numPr>
          <w:ilvl w:val="0"/>
          <w:numId w:val="1001"/>
        </w:numPr>
      </w:pPr>
    </w:p>
    <w:p>
      <w:pPr>
        <w:pStyle w:val="Compact"/>
        <w:numPr>
          <w:ilvl w:val="1"/>
          <w:numId w:val="1056"/>
        </w:numPr>
      </w:pPr>
      <w:r>
        <w:t xml:space="preserve">Final Architectural Position</w:t>
      </w:r>
    </w:p>
    <w:p>
      <w:pPr>
        <w:pStyle w:val="Compact"/>
        <w:numPr>
          <w:ilvl w:val="0"/>
          <w:numId w:val="1001"/>
        </w:numPr>
      </w:pPr>
      <w:r>
        <w:t xml:space="preserve">Appendix A. Provisional Public API Shapes</w:t>
      </w:r>
    </w:p>
    <w:p>
      <w:pPr>
        <w:pStyle w:val="Compact"/>
        <w:numPr>
          <w:ilvl w:val="0"/>
          <w:numId w:val="1001"/>
        </w:numPr>
      </w:pPr>
      <w:r>
        <w:t xml:space="preserve">Appendix B. Provisional Compact Query Examples</w:t>
      </w:r>
    </w:p>
    <w:p>
      <w:pPr>
        <w:pStyle w:val="Compact"/>
        <w:numPr>
          <w:ilvl w:val="0"/>
          <w:numId w:val="1001"/>
        </w:numPr>
      </w:pPr>
      <w:r>
        <w:t xml:space="preserve">Appendix C. Candidate Telemetry Record</w:t>
      </w:r>
    </w:p>
    <w:p>
      <w:pPr>
        <w:pStyle w:val="Compact"/>
        <w:numPr>
          <w:ilvl w:val="0"/>
          <w:numId w:val="1001"/>
        </w:numPr>
      </w:pPr>
      <w:r>
        <w:t xml:space="preserve">Appendix D. Decision Summary</w:t>
      </w:r>
    </w:p>
    <w:bookmarkEnd w:id="20"/>
    <w:bookmarkStart w:id="21" w:name="executive-summary"/>
    <w:p>
      <w:pPr>
        <w:pStyle w:val="Heading1"/>
        <w:keepNext/>
        <w:pageBreakBefore/>
      </w:pPr>
      <w:r>
        <w:t xml:space="preserve">1. Executive Summary</w:t>
      </w:r>
    </w:p>
    <w:p>
      <w:pPr>
        <w:pStyle w:val="FirstParagraph"/>
      </w:pPr>
      <w:r>
        <w:t xml:space="preserve">Chronicle is a proposed high-performance, model-agnostic state and history engine designed first for Tzeentch, but intentionally usable by other AI agents, reinforcement-learning systems, world models, simulations, digital twins, temporal analytics systems, and conventional applications.</w:t>
      </w:r>
    </w:p>
    <w:p>
      <w:pPr>
        <w:pStyle w:val="BodyText"/>
      </w:pPr>
      <w:r>
        <w:t xml:space="preserve">The core design goal is not to create a universal replacement for PostgreSQL, Redis, vector databases, or scientific array databases. It is to specialize in a different problem:</w:t>
      </w:r>
    </w:p>
    <w:p>
      <w:pPr>
        <w:pStyle w:val="BlockText"/>
      </w:pPr>
      <w:r>
        <w:t xml:space="preserve">Record an evolving system as compactly as practical, preserve exact and causal history, reconstruct state deterministically where possible, retrieve only the information actually needed, and allow higher layers to derive, transform, test, and evolve knowledge without corrupting the immutable record of what happened.</w:t>
      </w:r>
    </w:p>
    <w:p>
      <w:pPr>
        <w:pStyle w:val="FirstParagraph"/>
      </w:pPr>
      <w:r>
        <w:t xml:space="preserve">The complete architecture is divided into five conceptual layers:</w:t>
      </w:r>
    </w:p>
    <w:p>
      <w:pPr>
        <w:pStyle w:val="Compact"/>
        <w:numPr>
          <w:ilvl w:val="0"/>
          <w:numId w:val="1057"/>
        </w:numPr>
      </w:pPr>
      <w:r>
        <w:rPr>
          <w:b/>
          <w:bCs/>
        </w:rPr>
        <w:t xml:space="preserve">Chronicle / exact memory:</w:t>
      </w:r>
      <w:r>
        <w:t xml:space="preserve"> </w:t>
      </w:r>
      <w:r>
        <w:t xml:space="preserve">current state, immutable events, snapshots, replay, branches, causality, temporal history.</w:t>
      </w:r>
    </w:p>
    <w:p>
      <w:pPr>
        <w:pStyle w:val="Compact"/>
        <w:numPr>
          <w:ilvl w:val="0"/>
          <w:numId w:val="1057"/>
        </w:numPr>
      </w:pPr>
      <w:r>
        <w:rPr>
          <w:b/>
          <w:bCs/>
        </w:rPr>
        <w:t xml:space="preserve">EKS / knowledge:</w:t>
      </w:r>
      <w:r>
        <w:t xml:space="preserve"> </w:t>
      </w:r>
      <w:r>
        <w:t xml:space="preserve">observations, claims, beliefs, concepts, rules, world models, skills, confidence, uncertainty, and provenance.</w:t>
      </w:r>
    </w:p>
    <w:p>
      <w:pPr>
        <w:pStyle w:val="Compact"/>
        <w:numPr>
          <w:ilvl w:val="0"/>
          <w:numId w:val="1057"/>
        </w:numPr>
      </w:pPr>
      <w:r>
        <w:rPr>
          <w:b/>
          <w:bCs/>
        </w:rPr>
        <w:t xml:space="preserve">Transformation:</w:t>
      </w:r>
      <w:r>
        <w:t xml:space="preserve"> </w:t>
      </w:r>
      <w:r>
        <w:t xml:space="preserve">abstraction, rewriting, consolidation, summarization, synthesis, model conversion, and representation changes.</w:t>
      </w:r>
    </w:p>
    <w:p>
      <w:pPr>
        <w:pStyle w:val="Compact"/>
        <w:numPr>
          <w:ilvl w:val="0"/>
          <w:numId w:val="1057"/>
        </w:numPr>
      </w:pPr>
      <w:r>
        <w:rPr>
          <w:b/>
          <w:bCs/>
        </w:rPr>
        <w:t xml:space="preserve">Evolution:</w:t>
      </w:r>
      <w:r>
        <w:t xml:space="preserve"> </w:t>
      </w:r>
      <w:r>
        <w:t xml:space="preserve">champion/challenger candidate generation, evaluation, promotion, rollback, and lineage across storage, knowledge, models, skills, and transformations.</w:t>
      </w:r>
    </w:p>
    <w:p>
      <w:pPr>
        <w:pStyle w:val="Compact"/>
        <w:numPr>
          <w:ilvl w:val="0"/>
          <w:numId w:val="1057"/>
        </w:numPr>
      </w:pPr>
      <w:r>
        <w:rPr>
          <w:b/>
          <w:bCs/>
        </w:rPr>
        <w:t xml:space="preserve">Immutable Constitution:</w:t>
      </w:r>
      <w:r>
        <w:t xml:space="preserve"> </w:t>
      </w:r>
      <w:r>
        <w:t xml:space="preserve">integrity, provenance semantics, ABI contracts, sandboxing, rollback, resource limits, and promotion rules that the evolvable layers may not rewrite.</w:t>
      </w:r>
    </w:p>
    <w:p>
      <w:pPr>
        <w:pStyle w:val="FirstParagraph"/>
      </w:pPr>
      <w:r>
        <w:t xml:space="preserve">Chronicle is intended to be a standalone Rust project. Tzeentch is its first major consumer, not a hard dependency. The primary public interfaces are a native Rust API, C ABI plus Arrow interoperability, local IPC/shared memory, Arrow Flight for remote high-volume transfer, an official MCP server for AI discovery/control/querying, SQL compatibility where useful, and a human-facing Chronicle Workbench.</w:t>
      </w:r>
    </w:p>
    <w:p>
      <w:pPr>
        <w:pStyle w:val="BodyText"/>
      </w:pPr>
      <w:r>
        <w:t xml:space="preserve">The project is benchmark-first. Every optimization is required to demonstrate a measurable benefit. Elegant mechanisms that do not outperform simpler incumbents under representative workloads are removed or disabled.</w:t>
      </w:r>
    </w:p>
    <w:p>
      <w:r>
        <w:pict>
          <v:rect style="width:0;height:1.5pt" o:hralign="center" o:hrstd="t" o:hr="t"/>
        </w:pict>
      </w:r>
    </w:p>
    <w:bookmarkEnd w:id="21"/>
    <w:bookmarkStart w:id="25" w:name="architectural-charter"/>
    <w:p>
      <w:pPr>
        <w:pStyle w:val="Heading1"/>
        <w:keepNext/>
      </w:pPr>
      <w:r>
        <w:t xml:space="preserve">2. Architectural Charter</w:t>
      </w:r>
    </w:p>
    <w:bookmarkStart w:id="22" w:name="goals"/>
    <w:p>
      <w:pPr>
        <w:pStyle w:val="Heading2"/>
        <w:keepNext/>
      </w:pPr>
      <w:r>
        <w:t xml:space="preserve">2.1 Goals</w:t>
      </w:r>
    </w:p>
    <w:p>
      <w:pPr>
        <w:pStyle w:val="FirstParagraph"/>
      </w:pPr>
      <w:r>
        <w:t xml:space="preserve">Chronicle shall:</w:t>
      </w:r>
    </w:p>
    <w:p>
      <w:pPr>
        <w:pStyle w:val="Compact"/>
        <w:numPr>
          <w:ilvl w:val="0"/>
          <w:numId w:val="1058"/>
        </w:numPr>
      </w:pPr>
      <w:r>
        <w:t xml:space="preserve">Keep live state near the packed theoretical minimum in RAM.</w:t>
      </w:r>
    </w:p>
    <w:p>
      <w:pPr>
        <w:pStyle w:val="Compact"/>
        <w:numPr>
          <w:ilvl w:val="0"/>
          <w:numId w:val="1058"/>
        </w:numPr>
      </w:pPr>
      <w:r>
        <w:t xml:space="preserve">Store history as events/deltas rather than repeated full rows wherever semantics permit.</w:t>
      </w:r>
    </w:p>
    <w:p>
      <w:pPr>
        <w:pStyle w:val="Compact"/>
        <w:numPr>
          <w:ilvl w:val="0"/>
          <w:numId w:val="1058"/>
        </w:numPr>
      </w:pPr>
      <w:r>
        <w:t xml:space="preserve">Avoid storing data that can be deterministically reconstructed.</w:t>
      </w:r>
    </w:p>
    <w:p>
      <w:pPr>
        <w:pStyle w:val="Compact"/>
        <w:numPr>
          <w:ilvl w:val="0"/>
          <w:numId w:val="1058"/>
        </w:numPr>
      </w:pPr>
      <w:r>
        <w:t xml:space="preserve">Preserve exact ground-truth history separately from interpretations derived from it.</w:t>
      </w:r>
    </w:p>
    <w:p>
      <w:pPr>
        <w:pStyle w:val="Compact"/>
        <w:numPr>
          <w:ilvl w:val="0"/>
          <w:numId w:val="1058"/>
        </w:numPr>
      </w:pPr>
      <w:r>
        <w:t xml:space="preserve">Support sparse N-dimensional logical state without assuming one global physical layout.</w:t>
      </w:r>
    </w:p>
    <w:p>
      <w:pPr>
        <w:pStyle w:val="Compact"/>
        <w:numPr>
          <w:ilvl w:val="0"/>
          <w:numId w:val="1058"/>
        </w:numPr>
      </w:pPr>
      <w:r>
        <w:t xml:space="preserve">Treat time as a first-class concept, while recognizing that world time, observation time, knowledge time, and causal order are not identical.</w:t>
      </w:r>
    </w:p>
    <w:p>
      <w:pPr>
        <w:pStyle w:val="Compact"/>
        <w:numPr>
          <w:ilvl w:val="0"/>
          <w:numId w:val="1058"/>
        </w:numPr>
      </w:pPr>
      <w:r>
        <w:t xml:space="preserve">Make typical query cost depend primarily on relevant data, not total database size.</w:t>
      </w:r>
    </w:p>
    <w:p>
      <w:pPr>
        <w:pStyle w:val="Compact"/>
        <w:numPr>
          <w:ilvl w:val="0"/>
          <w:numId w:val="1058"/>
        </w:numPr>
      </w:pPr>
      <w:r>
        <w:t xml:space="preserve">Support billions and eventually trillions of historical events without a giant global row index.</w:t>
      </w:r>
    </w:p>
    <w:p>
      <w:pPr>
        <w:pStyle w:val="Compact"/>
        <w:numPr>
          <w:ilvl w:val="0"/>
          <w:numId w:val="1058"/>
        </w:numPr>
      </w:pPr>
      <w:r>
        <w:t xml:space="preserve">Scale across cores using ownership rather than shared mutable hot state.</w:t>
      </w:r>
    </w:p>
    <w:p>
      <w:pPr>
        <w:pStyle w:val="Compact"/>
        <w:numPr>
          <w:ilvl w:val="0"/>
          <w:numId w:val="1058"/>
        </w:numPr>
      </w:pPr>
      <w:r>
        <w:t xml:space="preserve">Offload expensive adaptive, compression, index, knowledge, and evolutionary work to background workers operating primarily on immutable data.</w:t>
      </w:r>
    </w:p>
    <w:p>
      <w:pPr>
        <w:pStyle w:val="Compact"/>
        <w:numPr>
          <w:ilvl w:val="0"/>
          <w:numId w:val="1058"/>
        </w:numPr>
      </w:pPr>
      <w:r>
        <w:t xml:space="preserve">Provide human-readable and model-efficient query interfaces over the same typed logical IR.</w:t>
      </w:r>
    </w:p>
    <w:p>
      <w:pPr>
        <w:pStyle w:val="Compact"/>
        <w:numPr>
          <w:ilvl w:val="0"/>
          <w:numId w:val="1058"/>
        </w:numPr>
      </w:pPr>
      <w:r>
        <w:t xml:space="preserve">Be self-describing so clients can discover schemas, capabilities, query operators, model adapters, and result formats.</w:t>
      </w:r>
    </w:p>
    <w:p>
      <w:pPr>
        <w:pStyle w:val="Compact"/>
        <w:numPr>
          <w:ilvl w:val="0"/>
          <w:numId w:val="1058"/>
        </w:numPr>
      </w:pPr>
      <w:r>
        <w:t xml:space="preserve">Allow multiple model families and runtimes without coupling the core to Tzeentch, transformers, PyTorch, CUDA, or any one inference framework.</w:t>
      </w:r>
    </w:p>
    <w:p>
      <w:pPr>
        <w:pStyle w:val="Compact"/>
        <w:numPr>
          <w:ilvl w:val="0"/>
          <w:numId w:val="1058"/>
        </w:numPr>
      </w:pPr>
      <w:r>
        <w:t xml:space="preserve">Expose complete provenance: why a belief exists, what evidence supports it, which transformation created it, which mutation changed it, and which model/organ consumed it.</w:t>
      </w:r>
    </w:p>
    <w:p>
      <w:pPr>
        <w:pStyle w:val="Compact"/>
        <w:numPr>
          <w:ilvl w:val="0"/>
          <w:numId w:val="1058"/>
        </w:numPr>
      </w:pPr>
      <w:r>
        <w:t xml:space="preserve">Make storage layout, codec, indexes, checkpoints, cache policy, and other implementation strategies candidates behind stable interfaces.</w:t>
      </w:r>
    </w:p>
    <w:p>
      <w:pPr>
        <w:pStyle w:val="Compact"/>
        <w:numPr>
          <w:ilvl w:val="0"/>
          <w:numId w:val="1058"/>
        </w:numPr>
      </w:pPr>
      <w:r>
        <w:t xml:space="preserve">Keep security/integrity boundaries non-evolvable.</w:t>
      </w:r>
    </w:p>
    <w:bookmarkEnd w:id="22"/>
    <w:bookmarkStart w:id="23" w:name="non-goals"/>
    <w:p>
      <w:pPr>
        <w:pStyle w:val="Heading2"/>
        <w:keepNext/>
      </w:pPr>
      <w:r>
        <w:t xml:space="preserve">2.2 Non-goals</w:t>
      </w:r>
    </w:p>
    <w:p>
      <w:pPr>
        <w:pStyle w:val="FirstParagraph"/>
      </w:pPr>
      <w:r>
        <w:t xml:space="preserve">Chronicle is not intended to:</w:t>
      </w:r>
    </w:p>
    <w:p>
      <w:pPr>
        <w:pStyle w:val="Compact"/>
        <w:numPr>
          <w:ilvl w:val="0"/>
          <w:numId w:val="1059"/>
        </w:numPr>
      </w:pPr>
      <w:r>
        <w:t xml:space="preserve">Replace PostgreSQL for arbitrary relational transactions, business joins, constraints, or administrative workloads.</w:t>
      </w:r>
    </w:p>
    <w:p>
      <w:pPr>
        <w:pStyle w:val="Compact"/>
        <w:numPr>
          <w:ilvl w:val="0"/>
          <w:numId w:val="1059"/>
        </w:numPr>
      </w:pPr>
      <w:r>
        <w:t xml:space="preserve">Replace Redis for every trivial key/value cache use case.</w:t>
      </w:r>
    </w:p>
    <w:p>
      <w:pPr>
        <w:pStyle w:val="Compact"/>
        <w:numPr>
          <w:ilvl w:val="0"/>
          <w:numId w:val="1059"/>
        </w:numPr>
      </w:pPr>
      <w:r>
        <w:t xml:space="preserve">Replace a vector database for semantic nearest-neighbor search; vector retrieval is a complementary projection.</w:t>
      </w:r>
    </w:p>
    <w:p>
      <w:pPr>
        <w:pStyle w:val="Compact"/>
        <w:numPr>
          <w:ilvl w:val="0"/>
          <w:numId w:val="1059"/>
        </w:numPr>
      </w:pPr>
      <w:r>
        <w:t xml:space="preserve">Replace rasdaman/TileDB-style array algebra for arbitrary scientific array computation.</w:t>
      </w:r>
    </w:p>
    <w:p>
      <w:pPr>
        <w:pStyle w:val="Compact"/>
        <w:numPr>
          <w:ilvl w:val="0"/>
          <w:numId w:val="1059"/>
        </w:numPr>
      </w:pPr>
      <w:r>
        <w:t xml:space="preserve">Make MCP the high-throughput database transport.</w:t>
      </w:r>
    </w:p>
    <w:p>
      <w:pPr>
        <w:pStyle w:val="Compact"/>
        <w:numPr>
          <w:ilvl w:val="0"/>
          <w:numId w:val="1059"/>
        </w:numPr>
      </w:pPr>
      <w:r>
        <w:t xml:space="preserve">Execute arbitrary model/plugin code inside the database core by default.</w:t>
      </w:r>
    </w:p>
    <w:p>
      <w:pPr>
        <w:pStyle w:val="Compact"/>
        <w:numPr>
          <w:ilvl w:val="0"/>
          <w:numId w:val="1059"/>
        </w:numPr>
      </w:pPr>
      <w:r>
        <w:t xml:space="preserve">Make all historical data lossy automatically.</w:t>
      </w:r>
    </w:p>
    <w:p>
      <w:pPr>
        <w:pStyle w:val="Compact"/>
        <w:numPr>
          <w:ilvl w:val="0"/>
          <w:numId w:val="1059"/>
        </w:numPr>
      </w:pPr>
      <w:r>
        <w:t xml:space="preserve">Guarantee that learned indexes, Hilbert layouts, ALP,</w:t>
      </w:r>
      <w:r>
        <w:t xml:space="preserve"> </w:t>
      </w:r>
      <w:r>
        <w:rPr>
          <w:rStyle w:val="VerbatimChar"/>
        </w:rPr>
        <w:t xml:space="preserve">io_uring</w:t>
      </w:r>
      <w:r>
        <w:t xml:space="preserve">, CXL, ZNS, or any other research technique will be enabled merely because it is sophisticated.</w:t>
      </w:r>
    </w:p>
    <w:bookmarkEnd w:id="23"/>
    <w:bookmarkStart w:id="24" w:name="core-optimization-law"/>
    <w:p>
      <w:pPr>
        <w:pStyle w:val="Heading2"/>
        <w:keepNext/>
      </w:pPr>
      <w:r>
        <w:t xml:space="preserve">2.3 Core optimization law</w:t>
      </w:r>
    </w:p>
    <w:p>
      <w:pPr>
        <w:pStyle w:val="FirstParagraph"/>
      </w:pPr>
      <w:r>
        <w:t xml:space="preserve">The system should never compute, retrieve, transform, evolve, transfer, or visualize information at a greater resolution than the consumer requires.</w:t>
      </w:r>
    </w:p>
    <w:p>
      <w:pPr>
        <w:pStyle w:val="BodyText"/>
      </w:pPr>
      <w:r>
        <w:t xml:space="preserve">This principle applies to all layers:</w:t>
      </w:r>
    </w:p>
    <w:p>
      <w:pPr>
        <w:pStyle w:val="Compact"/>
        <w:numPr>
          <w:ilvl w:val="0"/>
          <w:numId w:val="1060"/>
        </w:numPr>
      </w:pPr>
      <w:r>
        <w:t xml:space="preserve">exact event vs. summary;</w:t>
      </w:r>
    </w:p>
    <w:p>
      <w:pPr>
        <w:pStyle w:val="Compact"/>
        <w:numPr>
          <w:ilvl w:val="0"/>
          <w:numId w:val="1060"/>
        </w:numPr>
      </w:pPr>
      <w:r>
        <w:t xml:space="preserve">full historical state vs. replay;</w:t>
      </w:r>
    </w:p>
    <w:p>
      <w:pPr>
        <w:pStyle w:val="Compact"/>
        <w:numPr>
          <w:ilvl w:val="0"/>
          <w:numId w:val="1060"/>
        </w:numPr>
      </w:pPr>
      <w:r>
        <w:t xml:space="preserve">raw evidence vs. consolidated knowledge;</w:t>
      </w:r>
    </w:p>
    <w:p>
      <w:pPr>
        <w:pStyle w:val="Compact"/>
        <w:numPr>
          <w:ilvl w:val="0"/>
          <w:numId w:val="1060"/>
        </w:numPr>
      </w:pPr>
      <w:r>
        <w:t xml:space="preserve">full result vs. token/byte/event budget;</w:t>
      </w:r>
    </w:p>
    <w:p>
      <w:pPr>
        <w:pStyle w:val="Compact"/>
        <w:numPr>
          <w:ilvl w:val="0"/>
          <w:numId w:val="1060"/>
        </w:numPr>
      </w:pPr>
      <w:r>
        <w:t xml:space="preserve">all candidate mutations vs. cheap screening;</w:t>
      </w:r>
    </w:p>
    <w:p>
      <w:pPr>
        <w:pStyle w:val="Compact"/>
        <w:numPr>
          <w:ilvl w:val="0"/>
          <w:numId w:val="1060"/>
        </w:numPr>
      </w:pPr>
      <w:r>
        <w:t xml:space="preserve">100 million events vs. a few thousand visualization buckets.</w:t>
      </w:r>
    </w:p>
    <w:p>
      <w:r>
        <w:pict>
          <v:rect style="width:0;height:1.5pt" o:hralign="center" o:hrstd="t" o:hr="t"/>
        </w:pict>
      </w:r>
    </w:p>
    <w:bookmarkEnd w:id="24"/>
    <w:bookmarkEnd w:id="25"/>
    <w:bookmarkStart w:id="29" w:name="decision-classes"/>
    <w:p>
      <w:pPr>
        <w:pStyle w:val="Heading1"/>
        <w:keepNext/>
      </w:pPr>
      <w:r>
        <w:t xml:space="preserve">3. Decision Classes</w:t>
      </w:r>
    </w:p>
    <w:p>
      <w:pPr>
        <w:pStyle w:val="FirstParagraph"/>
      </w:pPr>
      <w:r>
        <w:t xml:space="preserve">Every architectural choice belongs to one of three classes.</w:t>
      </w:r>
    </w:p>
    <w:bookmarkStart w:id="26" w:name="locked-architectural-decisions"/>
    <w:p>
      <w:pPr>
        <w:pStyle w:val="Heading2"/>
        <w:keepNext/>
      </w:pPr>
      <w:r>
        <w:t xml:space="preserve">3.1 Locked architectural decisions</w:t>
      </w:r>
    </w:p>
    <w:p>
      <w:pPr>
        <w:pStyle w:val="FirstParagraph"/>
      </w:pPr>
      <w:r>
        <w:t xml:space="preserve">These define the system and should change only through an explicit architecture revision:</w:t>
      </w:r>
    </w:p>
    <w:p>
      <w:pPr>
        <w:pStyle w:val="Compact"/>
        <w:numPr>
          <w:ilvl w:val="0"/>
          <w:numId w:val="1061"/>
        </w:numPr>
      </w:pPr>
      <w:r>
        <w:t xml:space="preserve">Rust-first core.</w:t>
      </w:r>
    </w:p>
    <w:p>
      <w:pPr>
        <w:pStyle w:val="Compact"/>
        <w:numPr>
          <w:ilvl w:val="0"/>
          <w:numId w:val="1061"/>
        </w:numPr>
      </w:pPr>
      <w:r>
        <w:t xml:space="preserve">Model-agnostic Chronicle core.</w:t>
      </w:r>
    </w:p>
    <w:p>
      <w:pPr>
        <w:pStyle w:val="Compact"/>
        <w:numPr>
          <w:ilvl w:val="0"/>
          <w:numId w:val="1061"/>
        </w:numPr>
      </w:pPr>
      <w:r>
        <w:t xml:space="preserve">Exact Chronicle below derived knowledge.</w:t>
      </w:r>
    </w:p>
    <w:p>
      <w:pPr>
        <w:pStyle w:val="Compact"/>
        <w:numPr>
          <w:ilvl w:val="0"/>
          <w:numId w:val="1061"/>
        </w:numPr>
      </w:pPr>
      <w:r>
        <w:t xml:space="preserve">Current state physically separated from historical state.</w:t>
      </w:r>
    </w:p>
    <w:p>
      <w:pPr>
        <w:pStyle w:val="Compact"/>
        <w:numPr>
          <w:ilvl w:val="0"/>
          <w:numId w:val="1061"/>
        </w:numPr>
      </w:pPr>
      <w:r>
        <w:t xml:space="preserve">Append/event-oriented history rather than full-state rows by default.</w:t>
      </w:r>
    </w:p>
    <w:p>
      <w:pPr>
        <w:pStyle w:val="Compact"/>
        <w:numPr>
          <w:ilvl w:val="0"/>
          <w:numId w:val="1061"/>
        </w:numPr>
      </w:pPr>
      <w:r>
        <w:t xml:space="preserve">Deterministic reconstruction when feasible.</w:t>
      </w:r>
    </w:p>
    <w:p>
      <w:pPr>
        <w:pStyle w:val="Compact"/>
        <w:numPr>
          <w:ilvl w:val="0"/>
          <w:numId w:val="1061"/>
        </w:numPr>
      </w:pPr>
      <w:r>
        <w:t xml:space="preserve">Immutable history after segment sealing.</w:t>
      </w:r>
    </w:p>
    <w:p>
      <w:pPr>
        <w:pStyle w:val="Compact"/>
        <w:numPr>
          <w:ilvl w:val="0"/>
          <w:numId w:val="1061"/>
        </w:numPr>
      </w:pPr>
      <w:r>
        <w:t xml:space="preserve">Virtual shards with single-writer ownership.</w:t>
      </w:r>
    </w:p>
    <w:p>
      <w:pPr>
        <w:pStyle w:val="Compact"/>
        <w:numPr>
          <w:ilvl w:val="0"/>
          <w:numId w:val="1061"/>
        </w:numPr>
      </w:pPr>
      <w:r>
        <w:t xml:space="preserve">No globally shared mutable hot database object.</w:t>
      </w:r>
    </w:p>
    <w:p>
      <w:pPr>
        <w:pStyle w:val="Compact"/>
        <w:numPr>
          <w:ilvl w:val="0"/>
          <w:numId w:val="1061"/>
        </w:numPr>
      </w:pPr>
      <w:r>
        <w:t xml:space="preserve">Separate foreground and background execution classes.</w:t>
      </w:r>
    </w:p>
    <w:p>
      <w:pPr>
        <w:pStyle w:val="Compact"/>
        <w:numPr>
          <w:ilvl w:val="0"/>
          <w:numId w:val="1061"/>
        </w:numPr>
      </w:pPr>
      <w:r>
        <w:t xml:space="preserve">One canonical typed Query IR.</w:t>
      </w:r>
    </w:p>
    <w:p>
      <w:pPr>
        <w:pStyle w:val="Compact"/>
        <w:numPr>
          <w:ilvl w:val="0"/>
          <w:numId w:val="1061"/>
        </w:numPr>
      </w:pPr>
      <w:r>
        <w:t xml:space="preserve">Multiple thin query/transport front ends over that IR.</w:t>
      </w:r>
    </w:p>
    <w:p>
      <w:pPr>
        <w:pStyle w:val="Compact"/>
        <w:numPr>
          <w:ilvl w:val="0"/>
          <w:numId w:val="1061"/>
        </w:numPr>
      </w:pPr>
      <w:r>
        <w:t xml:space="preserve">MCP as an AI-facing control/discovery plane, not the bulk data plane.</w:t>
      </w:r>
    </w:p>
    <w:p>
      <w:pPr>
        <w:pStyle w:val="Compact"/>
        <w:numPr>
          <w:ilvl w:val="0"/>
          <w:numId w:val="1061"/>
        </w:numPr>
      </w:pPr>
      <w:r>
        <w:t xml:space="preserve">High-throughput native/IPC/Arrow-oriented data paths.</w:t>
      </w:r>
    </w:p>
    <w:p>
      <w:pPr>
        <w:pStyle w:val="Compact"/>
        <w:numPr>
          <w:ilvl w:val="0"/>
          <w:numId w:val="1061"/>
        </w:numPr>
      </w:pPr>
      <w:r>
        <w:t xml:space="preserve">Provenance and lineage are first-class data.</w:t>
      </w:r>
    </w:p>
    <w:p>
      <w:pPr>
        <w:pStyle w:val="Compact"/>
        <w:numPr>
          <w:ilvl w:val="0"/>
          <w:numId w:val="1061"/>
        </w:numPr>
      </w:pPr>
      <w:r>
        <w:t xml:space="preserve">Evolution uses candidate -&gt; evaluate -&gt; compare -&gt; promote/rollback.</w:t>
      </w:r>
    </w:p>
    <w:p>
      <w:pPr>
        <w:pStyle w:val="Compact"/>
        <w:numPr>
          <w:ilvl w:val="0"/>
          <w:numId w:val="1061"/>
        </w:numPr>
      </w:pPr>
      <w:r>
        <w:t xml:space="preserve">Immutable Constitution beneath all evolvable behavior.</w:t>
      </w:r>
    </w:p>
    <w:p>
      <w:pPr>
        <w:pStyle w:val="Compact"/>
        <w:numPr>
          <w:ilvl w:val="0"/>
          <w:numId w:val="1061"/>
        </w:numPr>
      </w:pPr>
      <w:r>
        <w:t xml:space="preserve">Documentation, tests, benchmarks, and examples are part of feature completion.</w:t>
      </w:r>
    </w:p>
    <w:bookmarkEnd w:id="26"/>
    <w:bookmarkStart w:id="27" w:name="benchmark-gated-implementation-choices"/>
    <w:p>
      <w:pPr>
        <w:pStyle w:val="Heading2"/>
        <w:keepNext/>
      </w:pPr>
      <w:r>
        <w:t xml:space="preserve">3.2 Benchmark-gated implementation choices</w:t>
      </w:r>
    </w:p>
    <w:p>
      <w:pPr>
        <w:pStyle w:val="FirstParagraph"/>
      </w:pPr>
      <w:r>
        <w:t xml:space="preserve">These are candidates, not dogma:</w:t>
      </w:r>
    </w:p>
    <w:p>
      <w:pPr>
        <w:pStyle w:val="Compact"/>
        <w:numPr>
          <w:ilvl w:val="0"/>
          <w:numId w:val="1062"/>
        </w:numPr>
      </w:pPr>
      <w:r>
        <w:t xml:space="preserve">Morton vs. Hilbert vs. grid vs. adaptive/piecewise SFC.</w:t>
      </w:r>
    </w:p>
    <w:p>
      <w:pPr>
        <w:pStyle w:val="Compact"/>
        <w:numPr>
          <w:ilvl w:val="0"/>
          <w:numId w:val="1062"/>
        </w:numPr>
      </w:pPr>
      <w:r>
        <w:t xml:space="preserve">Per-shard vs. dedicated</w:t>
      </w:r>
      <w:r>
        <w:t xml:space="preserve"> </w:t>
      </w:r>
      <w:r>
        <w:rPr>
          <w:rStyle w:val="VerbatimChar"/>
        </w:rPr>
        <w:t xml:space="preserve">io_uring</w:t>
      </w:r>
      <w:r>
        <w:t xml:space="preserve"> </w:t>
      </w:r>
      <w:r>
        <w:t xml:space="preserve">I/O workers.</w:t>
      </w:r>
    </w:p>
    <w:p>
      <w:pPr>
        <w:pStyle w:val="Compact"/>
        <w:numPr>
          <w:ilvl w:val="0"/>
          <w:numId w:val="1062"/>
        </w:numPr>
      </w:pPr>
      <w:r>
        <w:t xml:space="preserve">mmap vs. direct I/O for specific tiers/workloads.</w:t>
      </w:r>
    </w:p>
    <w:p>
      <w:pPr>
        <w:pStyle w:val="Compact"/>
        <w:numPr>
          <w:ilvl w:val="0"/>
          <w:numId w:val="1062"/>
        </w:numPr>
      </w:pPr>
      <w:r>
        <w:t xml:space="preserve">ALP vs. XOR vs. FOR vs. other float/integer codecs.</w:t>
      </w:r>
    </w:p>
    <w:p>
      <w:pPr>
        <w:pStyle w:val="Compact"/>
        <w:numPr>
          <w:ilvl w:val="0"/>
          <w:numId w:val="1062"/>
        </w:numPr>
      </w:pPr>
      <w:r>
        <w:t xml:space="preserve">Binary Fuse vs. Ribbon vs. Bloom-like filters.</w:t>
      </w:r>
    </w:p>
    <w:p>
      <w:pPr>
        <w:pStyle w:val="Compact"/>
        <w:numPr>
          <w:ilvl w:val="0"/>
          <w:numId w:val="1062"/>
        </w:numPr>
      </w:pPr>
      <w:r>
        <w:t xml:space="preserve">Learned indexes vs. SIMD trees vs. simple sorted arrays.</w:t>
      </w:r>
    </w:p>
    <w:p>
      <w:pPr>
        <w:pStyle w:val="Compact"/>
        <w:numPr>
          <w:ilvl w:val="0"/>
          <w:numId w:val="1062"/>
        </w:numPr>
      </w:pPr>
      <w:r>
        <w:t xml:space="preserve">Tokio vs. custom reactor for non-critical surfaces; Tokio is not assumed for the hot storage path.</w:t>
      </w:r>
    </w:p>
    <w:p>
      <w:pPr>
        <w:pStyle w:val="Compact"/>
        <w:numPr>
          <w:ilvl w:val="0"/>
          <w:numId w:val="1062"/>
        </w:numPr>
      </w:pPr>
      <w:r>
        <w:t xml:space="preserve">Segment size and checkpoint spacing.</w:t>
      </w:r>
    </w:p>
    <w:p>
      <w:pPr>
        <w:pStyle w:val="Compact"/>
        <w:numPr>
          <w:ilvl w:val="0"/>
          <w:numId w:val="1062"/>
        </w:numPr>
      </w:pPr>
      <w:r>
        <w:t xml:space="preserve">Number of virtual shards.</w:t>
      </w:r>
    </w:p>
    <w:p>
      <w:pPr>
        <w:pStyle w:val="Compact"/>
        <w:numPr>
          <w:ilvl w:val="0"/>
          <w:numId w:val="1062"/>
        </w:numPr>
      </w:pPr>
      <w:r>
        <w:t xml:space="preserve">CPU pool allocation between foreground, I/O, compression, indexing, maintenance, and evolution.</w:t>
      </w:r>
    </w:p>
    <w:bookmarkEnd w:id="27"/>
    <w:bookmarkStart w:id="28" w:name="future-capability-hooks"/>
    <w:p>
      <w:pPr>
        <w:pStyle w:val="Heading2"/>
        <w:keepNext/>
      </w:pPr>
      <w:r>
        <w:t xml:space="preserve">3.3 Future-capability hooks</w:t>
      </w:r>
    </w:p>
    <w:p>
      <w:pPr>
        <w:pStyle w:val="FirstParagraph"/>
      </w:pPr>
      <w:r>
        <w:t xml:space="preserve">The architecture should leave clean interfaces for:</w:t>
      </w:r>
    </w:p>
    <w:p>
      <w:pPr>
        <w:pStyle w:val="Compact"/>
        <w:numPr>
          <w:ilvl w:val="0"/>
          <w:numId w:val="1063"/>
        </w:numPr>
      </w:pPr>
      <w:r>
        <w:t xml:space="preserve">CXL memory tiers.</w:t>
      </w:r>
    </w:p>
    <w:p>
      <w:pPr>
        <w:pStyle w:val="Compact"/>
        <w:numPr>
          <w:ilvl w:val="0"/>
          <w:numId w:val="1063"/>
        </w:numPr>
      </w:pPr>
      <w:r>
        <w:t xml:space="preserve">Zoned Namespace SSDs.</w:t>
      </w:r>
    </w:p>
    <w:p>
      <w:pPr>
        <w:pStyle w:val="Compact"/>
        <w:numPr>
          <w:ilvl w:val="0"/>
          <w:numId w:val="1063"/>
        </w:numPr>
      </w:pPr>
      <w:r>
        <w:t xml:space="preserve">GPU/device-resident Arrow buffers.</w:t>
      </w:r>
    </w:p>
    <w:p>
      <w:pPr>
        <w:pStyle w:val="Compact"/>
        <w:numPr>
          <w:ilvl w:val="0"/>
          <w:numId w:val="1063"/>
        </w:numPr>
      </w:pPr>
      <w:r>
        <w:t xml:space="preserve">Multi-node/distributed Chronicle.</w:t>
      </w:r>
    </w:p>
    <w:p>
      <w:pPr>
        <w:pStyle w:val="Compact"/>
        <w:numPr>
          <w:ilvl w:val="0"/>
          <w:numId w:val="1063"/>
        </w:numPr>
      </w:pPr>
      <w:r>
        <w:t xml:space="preserve">Learned prefetch and placement policies.</w:t>
      </w:r>
    </w:p>
    <w:p>
      <w:pPr>
        <w:pStyle w:val="Compact"/>
        <w:numPr>
          <w:ilvl w:val="0"/>
          <w:numId w:val="1063"/>
        </w:numPr>
      </w:pPr>
      <w:r>
        <w:t xml:space="preserve">Error-bounded semantic-aware cold compression.</w:t>
      </w:r>
    </w:p>
    <w:p>
      <w:pPr>
        <w:pStyle w:val="Compact"/>
        <w:numPr>
          <w:ilvl w:val="0"/>
          <w:numId w:val="1063"/>
        </w:numPr>
      </w:pPr>
      <w:r>
        <w:t xml:space="preserve">Learned multidimensional indexes on immutable segments.</w:t>
      </w:r>
    </w:p>
    <w:p>
      <w:r>
        <w:pict>
          <v:rect style="width:0;height:1.5pt" o:hralign="center" o:hrstd="t" o:hr="t"/>
        </w:pict>
      </w:r>
    </w:p>
    <w:bookmarkEnd w:id="28"/>
    <w:bookmarkEnd w:id="29"/>
    <w:bookmarkStart w:id="30" w:name="system-context"/>
    <w:p>
      <w:pPr>
        <w:pStyle w:val="Heading1"/>
        <w:keepNext/>
      </w:pPr>
      <w:r>
        <w:t xml:space="preserve">4. System Context</w:t>
      </w:r>
    </w:p>
    <w:p>
      <w:pPr>
        <w:pStyle w:val="SourceCode"/>
      </w:pPr>
      <w:r>
        <w:rPr>
          <w:rStyle w:val="VerbatimChar"/>
        </w:rPr>
        <w:t xml:space="preserve">                         TZEENTCH / OTHER CONSUMERS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Rust API                 MCP/AI              Workbench</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Typed Query IR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Chronicle                         EKS</w:t>
      </w:r>
      <w:r>
        <w:br/>
      </w:r>
      <w:r>
        <w:rPr>
          <w:rStyle w:val="VerbatimChar"/>
        </w:rPr>
        <w:t xml:space="preserve">             exact state/history            derived knowledge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Transformation / Evolution</w:t>
      </w:r>
      <w:r>
        <w:br/>
      </w:r>
      <w:r>
        <w:rPr>
          <w:rStyle w:val="VerbatimChar"/>
        </w:rPr>
        <w:t xml:space="preserve">                                    |</w:t>
      </w:r>
      <w:r>
        <w:br/>
      </w:r>
      <w:r>
        <w:rPr>
          <w:rStyle w:val="VerbatimChar"/>
        </w:rPr>
        <w:t xml:space="preserve">                       Immutable Constitution</w:t>
      </w:r>
      <w:r>
        <w:br/>
      </w:r>
      <w:r>
        <w:rPr>
          <w:rStyle w:val="VerbatimChar"/>
        </w:rPr>
        <w:t xml:space="preserve">                                    |</w:t>
      </w:r>
      <w:r>
        <w:br/>
      </w:r>
      <w:r>
        <w:rPr>
          <w:rStyle w:val="VerbatimChar"/>
        </w:rPr>
        <w:t xml:space="preserve">                        Rust storage/runtime core</w:t>
      </w:r>
    </w:p>
    <w:p>
      <w:pPr>
        <w:pStyle w:val="FirstParagraph"/>
      </w:pPr>
      <w:r>
        <w:t xml:space="preserve">Chronicle is responsible for what happened. EKS is responsible for interpretations, beliefs, models, skills, and knowledge derived from what happened. Transformation and evolution are allowed to replace representations and derived artifacts, but they may not rewrite the underlying historical evidence or the Constitution.</w:t>
      </w:r>
    </w:p>
    <w:p>
      <w:r>
        <w:pict>
          <v:rect style="width:0;height:1.5pt" o:hralign="center" o:hrstd="t" o:hr="t"/>
        </w:pict>
      </w:r>
    </w:p>
    <w:bookmarkEnd w:id="30"/>
    <w:bookmarkStart w:id="31" w:name="proposed-repository-and-crate-layout"/>
    <w:p>
      <w:pPr>
        <w:pStyle w:val="Heading1"/>
        <w:keepNext/>
      </w:pPr>
      <w:r>
        <w:t xml:space="preserve">5. Proposed Repository and Crate Layout</w:t>
      </w:r>
    </w:p>
    <w:p>
      <w:pPr>
        <w:pStyle w:val="FirstParagraph"/>
      </w:pPr>
      <w:r>
        <w:t xml:space="preserve">A likely workspace layout is:</w:t>
      </w:r>
    </w:p>
    <w:p>
      <w:pPr>
        <w:pStyle w:val="SourceCode"/>
      </w:pPr>
      <w:r>
        <w:rPr>
          <w:rStyle w:val="VerbatimChar"/>
        </w:rPr>
        <w:t xml:space="preserve">chronicle/</w:t>
      </w:r>
      <w:r>
        <w:br/>
      </w:r>
      <w:r>
        <w:rPr>
          <w:rStyle w:val="VerbatimChar"/>
        </w:rPr>
        <w:t xml:space="preserve">├── Cargo.toml</w:t>
      </w:r>
      <w:r>
        <w:br/>
      </w:r>
      <w:r>
        <w:rPr>
          <w:rStyle w:val="VerbatimChar"/>
        </w:rPr>
        <w:t xml:space="preserve">├── crates/</w:t>
      </w:r>
      <w:r>
        <w:br/>
      </w:r>
      <w:r>
        <w:rPr>
          <w:rStyle w:val="VerbatimChar"/>
        </w:rPr>
        <w:t xml:space="preserve">│   ├── chronicle-core/          # common IDs, schemas, errors, capability model</w:t>
      </w:r>
      <w:r>
        <w:br/>
      </w:r>
      <w:r>
        <w:rPr>
          <w:rStyle w:val="VerbatimChar"/>
        </w:rPr>
        <w:t xml:space="preserve">│   ├── chronicle-format/        # stable segment/binary format</w:t>
      </w:r>
      <w:r>
        <w:br/>
      </w:r>
      <w:r>
        <w:rPr>
          <w:rStyle w:val="VerbatimChar"/>
        </w:rPr>
        <w:t xml:space="preserve">│   ├── chronicle-state/         # packed live StateSlab</w:t>
      </w:r>
      <w:r>
        <w:br/>
      </w:r>
      <w:r>
        <w:rPr>
          <w:rStyle w:val="VerbatimChar"/>
        </w:rPr>
        <w:t xml:space="preserve">│   ├── chronicle-events/        # append event representation / mutable epoch</w:t>
      </w:r>
      <w:r>
        <w:br/>
      </w:r>
      <w:r>
        <w:rPr>
          <w:rStyle w:val="VerbatimChar"/>
        </w:rPr>
        <w:t xml:space="preserve">│   ├── chronicle-replay/        # deterministic reconstruction/checkpoints</w:t>
      </w:r>
      <w:r>
        <w:br/>
      </w:r>
      <w:r>
        <w:rPr>
          <w:rStyle w:val="VerbatimChar"/>
        </w:rPr>
        <w:t xml:space="preserve">│   ├── chronicle-storage/       # segments, blocks, tiers, placement</w:t>
      </w:r>
      <w:r>
        <w:br/>
      </w:r>
      <w:r>
        <w:rPr>
          <w:rStyle w:val="VerbatimChar"/>
        </w:rPr>
        <w:t xml:space="preserve">│   ├── chronicle-codec/         # compression/encoding candidates</w:t>
      </w:r>
      <w:r>
        <w:br/>
      </w:r>
      <w:r>
        <w:rPr>
          <w:rStyle w:val="VerbatimChar"/>
        </w:rPr>
        <w:t xml:space="preserve">│   ├── chronicle-index/         # projections, filters, bitmaps, SFC layouts</w:t>
      </w:r>
      <w:r>
        <w:br/>
      </w:r>
      <w:r>
        <w:rPr>
          <w:rStyle w:val="VerbatimChar"/>
        </w:rPr>
        <w:t xml:space="preserve">│   ├── chronicle-runtime/       # shard reactors, messaging, scheduling</w:t>
      </w:r>
      <w:r>
        <w:br/>
      </w:r>
      <w:r>
        <w:rPr>
          <w:rStyle w:val="VerbatimChar"/>
        </w:rPr>
        <w:t xml:space="preserve">│   ├── chronicle-query-ir/      # canonical logical/physical query IR</w:t>
      </w:r>
      <w:r>
        <w:br/>
      </w:r>
      <w:r>
        <w:rPr>
          <w:rStyle w:val="VerbatimChar"/>
        </w:rPr>
        <w:t xml:space="preserve">│   ├── chronicle-query/         # optimizer/executor</w:t>
      </w:r>
      <w:r>
        <w:br/>
      </w:r>
      <w:r>
        <w:rPr>
          <w:rStyle w:val="VerbatimChar"/>
        </w:rPr>
        <w:t xml:space="preserve">│   ├── chronicle-chronql/       # human and compact syntax parser</w:t>
      </w:r>
      <w:r>
        <w:br/>
      </w:r>
      <w:r>
        <w:rPr>
          <w:rStyle w:val="VerbatimChar"/>
        </w:rPr>
        <w:t xml:space="preserve">│   ├── chronicle-sql/           # optional DataFusion/SQL surface</w:t>
      </w:r>
      <w:r>
        <w:br/>
      </w:r>
      <w:r>
        <w:rPr>
          <w:rStyle w:val="VerbatimChar"/>
        </w:rPr>
        <w:t xml:space="preserve">│   ├── chronicle-ffi/           # stable C ABI</w:t>
      </w:r>
      <w:r>
        <w:br/>
      </w:r>
      <w:r>
        <w:rPr>
          <w:rStyle w:val="VerbatimChar"/>
        </w:rPr>
        <w:t xml:space="preserve">│   ├── chronicle-ipc/           # local pipe/socket + shared-memory data plane</w:t>
      </w:r>
      <w:r>
        <w:br/>
      </w:r>
      <w:r>
        <w:rPr>
          <w:rStyle w:val="VerbatimChar"/>
        </w:rPr>
        <w:t xml:space="preserve">│   ├── chronicle-flight/        # Arrow Flight remote transport</w:t>
      </w:r>
      <w:r>
        <w:br/>
      </w:r>
      <w:r>
        <w:rPr>
          <w:rStyle w:val="VerbatimChar"/>
        </w:rPr>
        <w:t xml:space="preserve">│   ├── chronicle-mcp/           # official AI-facing MCP server</w:t>
      </w:r>
      <w:r>
        <w:br/>
      </w:r>
      <w:r>
        <w:rPr>
          <w:rStyle w:val="VerbatimChar"/>
        </w:rPr>
        <w:t xml:space="preserve">│   ├── chronicle-model/         # model manifest/worker/adapters</w:t>
      </w:r>
      <w:r>
        <w:br/>
      </w:r>
      <w:r>
        <w:rPr>
          <w:rStyle w:val="VerbatimChar"/>
        </w:rPr>
        <w:t xml:space="preserve">│   ├── chronicle-eks/           # knowledge/provenance/truth maintenance</w:t>
      </w:r>
      <w:r>
        <w:br/>
      </w:r>
      <w:r>
        <w:rPr>
          <w:rStyle w:val="VerbatimChar"/>
        </w:rPr>
        <w:t xml:space="preserve">│   ├── chronicle-transform/     # first-class transformations</w:t>
      </w:r>
      <w:r>
        <w:br/>
      </w:r>
      <w:r>
        <w:rPr>
          <w:rStyle w:val="VerbatimChar"/>
        </w:rPr>
        <w:t xml:space="preserve">│   ├── chronicle-evolution/     # candidate/promotion/lineage engine</w:t>
      </w:r>
      <w:r>
        <w:br/>
      </w:r>
      <w:r>
        <w:rPr>
          <w:rStyle w:val="VerbatimChar"/>
        </w:rPr>
        <w:t xml:space="preserve">│   ├── chronicle-tzeentch/      # Tzeentch-specific adapter only</w:t>
      </w:r>
      <w:r>
        <w:br/>
      </w:r>
      <w:r>
        <w:rPr>
          <w:rStyle w:val="VerbatimChar"/>
        </w:rPr>
        <w:t xml:space="preserve">│   └── chronicle-bench/         # canonical workloads / competitors</w:t>
      </w:r>
      <w:r>
        <w:br/>
      </w:r>
      <w:r>
        <w:rPr>
          <w:rStyle w:val="VerbatimChar"/>
        </w:rPr>
        <w:t xml:space="preserve">├── apps/</w:t>
      </w:r>
      <w:r>
        <w:br/>
      </w:r>
      <w:r>
        <w:rPr>
          <w:rStyle w:val="VerbatimChar"/>
        </w:rPr>
        <w:t xml:space="preserve">│   ├── chronicle-server/</w:t>
      </w:r>
      <w:r>
        <w:br/>
      </w:r>
      <w:r>
        <w:rPr>
          <w:rStyle w:val="VerbatimChar"/>
        </w:rPr>
        <w:t xml:space="preserve">│   ├── chronicle-cli/</w:t>
      </w:r>
      <w:r>
        <w:br/>
      </w:r>
      <w:r>
        <w:rPr>
          <w:rStyle w:val="VerbatimChar"/>
        </w:rPr>
        <w:t xml:space="preserve">│   └── chronicle-workbench/</w:t>
      </w:r>
      <w:r>
        <w:br/>
      </w:r>
      <w:r>
        <w:rPr>
          <w:rStyle w:val="VerbatimChar"/>
        </w:rPr>
        <w:t xml:space="preserve">├── docs/</w:t>
      </w:r>
      <w:r>
        <w:br/>
      </w:r>
      <w:r>
        <w:rPr>
          <w:rStyle w:val="VerbatimChar"/>
        </w:rPr>
        <w:t xml:space="preserve">└── tests/</w:t>
      </w:r>
    </w:p>
    <w:p>
      <w:pPr>
        <w:pStyle w:val="FirstParagraph"/>
      </w:pPr>
      <w:r>
        <w:t xml:space="preserve">The exact crate boundaries may be merged during implementation if compile-time and maintenance overhead exceeds the value of separation. Stable public interfaces matter more than a maximal number of crates.</w:t>
      </w:r>
    </w:p>
    <w:p>
      <w:r>
        <w:pict>
          <v:rect style="width:0;height:1.5pt" o:hralign="center" o:hrstd="t" o:hr="t"/>
        </w:pict>
      </w:r>
    </w:p>
    <w:bookmarkEnd w:id="31"/>
    <w:bookmarkStart w:id="36" w:name="coding-and-engineering-standards"/>
    <w:p>
      <w:pPr>
        <w:pStyle w:val="Heading1"/>
        <w:keepNext/>
      </w:pPr>
      <w:r>
        <w:t xml:space="preserve">6. Coding and Engineering Standards</w:t>
      </w:r>
    </w:p>
    <w:bookmarkStart w:id="32" w:name="language-and-safety"/>
    <w:p>
      <w:pPr>
        <w:pStyle w:val="Heading2"/>
        <w:keepNext/>
      </w:pPr>
      <w:r>
        <w:t xml:space="preserve">6.1 Language and safety</w:t>
      </w:r>
    </w:p>
    <w:p>
      <w:pPr>
        <w:pStyle w:val="Compact"/>
        <w:numPr>
          <w:ilvl w:val="0"/>
          <w:numId w:val="1064"/>
        </w:numPr>
      </w:pPr>
      <w:r>
        <w:t xml:space="preserve">Rust is the primary implementation language.</w:t>
      </w:r>
    </w:p>
    <w:p>
      <w:pPr>
        <w:pStyle w:val="Compact"/>
        <w:numPr>
          <w:ilvl w:val="0"/>
          <w:numId w:val="1064"/>
        </w:numPr>
      </w:pPr>
      <w:r>
        <w:t xml:space="preserve">The hot storage/query path must not depend on a garbage collector.</w:t>
      </w:r>
    </w:p>
    <w:p>
      <w:pPr>
        <w:pStyle w:val="Compact"/>
        <w:numPr>
          <w:ilvl w:val="0"/>
          <w:numId w:val="1064"/>
        </w:numPr>
      </w:pPr>
      <w:r>
        <w:rPr>
          <w:rStyle w:val="VerbatimChar"/>
        </w:rPr>
        <w:t xml:space="preserve">unsafe</w:t>
      </w:r>
      <w:r>
        <w:t xml:space="preserve"> </w:t>
      </w:r>
      <w:r>
        <w:t xml:space="preserve">code should be isolated to small, audited modules required for FFI, mmap, SIMD, or low-level zero-copy operations.</w:t>
      </w:r>
    </w:p>
    <w:p>
      <w:pPr>
        <w:pStyle w:val="Compact"/>
        <w:numPr>
          <w:ilvl w:val="0"/>
          <w:numId w:val="1064"/>
        </w:numPr>
      </w:pPr>
      <w:r>
        <w:t xml:space="preserve">Public APIs do not panic on untrusted input; failures return typed errors.</w:t>
      </w:r>
    </w:p>
    <w:p>
      <w:pPr>
        <w:pStyle w:val="Compact"/>
        <w:numPr>
          <w:ilvl w:val="0"/>
          <w:numId w:val="1064"/>
        </w:numPr>
      </w:pPr>
      <w:r>
        <w:t xml:space="preserve">Binary formats define endianness explicitly.</w:t>
      </w:r>
    </w:p>
    <w:p>
      <w:pPr>
        <w:pStyle w:val="Compact"/>
        <w:numPr>
          <w:ilvl w:val="0"/>
          <w:numId w:val="1064"/>
        </w:numPr>
      </w:pPr>
      <w:r>
        <w:t xml:space="preserve">Serialization formats are versioned.</w:t>
      </w:r>
    </w:p>
    <w:p>
      <w:pPr>
        <w:pStyle w:val="Compact"/>
        <w:numPr>
          <w:ilvl w:val="0"/>
          <w:numId w:val="1064"/>
        </w:numPr>
      </w:pPr>
      <w:r>
        <w:t xml:space="preserve">External input is validated before entering trusted internal representations.</w:t>
      </w:r>
    </w:p>
    <w:bookmarkEnd w:id="32"/>
    <w:bookmarkStart w:id="33" w:name="hot-path-rules"/>
    <w:p>
      <w:pPr>
        <w:pStyle w:val="Heading2"/>
        <w:keepNext/>
      </w:pPr>
      <w:r>
        <w:t xml:space="preserve">6.2 Hot-path rules</w:t>
      </w:r>
    </w:p>
    <w:p>
      <w:pPr>
        <w:pStyle w:val="FirstParagraph"/>
      </w:pPr>
      <w:r>
        <w:t xml:space="preserve">Avoid on latency-critical paths:</w:t>
      </w:r>
    </w:p>
    <w:p>
      <w:pPr>
        <w:pStyle w:val="Compact"/>
        <w:numPr>
          <w:ilvl w:val="0"/>
          <w:numId w:val="1065"/>
        </w:numPr>
      </w:pPr>
      <w:r>
        <w:t xml:space="preserve">JSON.</w:t>
      </w:r>
    </w:p>
    <w:p>
      <w:pPr>
        <w:pStyle w:val="Compact"/>
        <w:numPr>
          <w:ilvl w:val="0"/>
          <w:numId w:val="1065"/>
        </w:numPr>
      </w:pPr>
      <w:r>
        <w:t xml:space="preserve">Dynamic strings where stable numeric IDs suffice.</w:t>
      </w:r>
    </w:p>
    <w:p>
      <w:pPr>
        <w:pStyle w:val="Compact"/>
        <w:numPr>
          <w:ilvl w:val="0"/>
          <w:numId w:val="1065"/>
        </w:numPr>
      </w:pPr>
      <w:r>
        <w:t xml:space="preserve">General-purpose allocation per event/query.</w:t>
      </w:r>
    </w:p>
    <w:p>
      <w:pPr>
        <w:pStyle w:val="Compact"/>
        <w:numPr>
          <w:ilvl w:val="0"/>
          <w:numId w:val="1065"/>
        </w:numPr>
      </w:pPr>
      <w:r>
        <w:t xml:space="preserve">Global mutexes or</w:t>
      </w:r>
      <w:r>
        <w:t xml:space="preserve"> </w:t>
      </w:r>
      <w:r>
        <w:rPr>
          <w:rStyle w:val="VerbatimChar"/>
        </w:rPr>
        <w:t xml:space="preserve">Arc&lt;RwLock&lt;Database&gt;&gt;</w:t>
      </w:r>
      <w:r>
        <w:t xml:space="preserve">.</w:t>
      </w:r>
    </w:p>
    <w:p>
      <w:pPr>
        <w:pStyle w:val="Compact"/>
        <w:numPr>
          <w:ilvl w:val="0"/>
          <w:numId w:val="1065"/>
        </w:numPr>
      </w:pPr>
      <w:r>
        <w:t xml:space="preserve">Global sequence counters requiring atomic read-modify-write per event.</w:t>
      </w:r>
    </w:p>
    <w:p>
      <w:pPr>
        <w:pStyle w:val="Compact"/>
        <w:numPr>
          <w:ilvl w:val="0"/>
          <w:numId w:val="1065"/>
        </w:numPr>
      </w:pPr>
      <w:r>
        <w:t xml:space="preserve">Arbitrary background work on foreground shard reactors.</w:t>
      </w:r>
    </w:p>
    <w:p>
      <w:pPr>
        <w:pStyle w:val="FirstParagraph"/>
      </w:pPr>
      <w:r>
        <w:t xml:space="preserve">Prefer:</w:t>
      </w:r>
    </w:p>
    <w:p>
      <w:pPr>
        <w:pStyle w:val="Compact"/>
        <w:numPr>
          <w:ilvl w:val="0"/>
          <w:numId w:val="1066"/>
        </w:numPr>
      </w:pPr>
      <w:r>
        <w:t xml:space="preserve">narrow integers;</w:t>
      </w:r>
    </w:p>
    <w:p>
      <w:pPr>
        <w:pStyle w:val="Compact"/>
        <w:numPr>
          <w:ilvl w:val="0"/>
          <w:numId w:val="1066"/>
        </w:numPr>
      </w:pPr>
      <w:r>
        <w:t xml:space="preserve">bitsets;</w:t>
      </w:r>
    </w:p>
    <w:p>
      <w:pPr>
        <w:pStyle w:val="Compact"/>
        <w:numPr>
          <w:ilvl w:val="0"/>
          <w:numId w:val="1066"/>
        </w:numPr>
      </w:pPr>
      <w:r>
        <w:t xml:space="preserve">enums;</w:t>
      </w:r>
    </w:p>
    <w:p>
      <w:pPr>
        <w:pStyle w:val="Compact"/>
        <w:numPr>
          <w:ilvl w:val="0"/>
          <w:numId w:val="1066"/>
        </w:numPr>
      </w:pPr>
      <w:r>
        <w:t xml:space="preserve">fixed-point where appropriate;</w:t>
      </w:r>
    </w:p>
    <w:p>
      <w:pPr>
        <w:pStyle w:val="Compact"/>
        <w:numPr>
          <w:ilvl w:val="0"/>
          <w:numId w:val="1066"/>
        </w:numPr>
      </w:pPr>
      <w:r>
        <w:t xml:space="preserve">SoA layouts;</w:t>
      </w:r>
    </w:p>
    <w:p>
      <w:pPr>
        <w:pStyle w:val="Compact"/>
        <w:numPr>
          <w:ilvl w:val="0"/>
          <w:numId w:val="1066"/>
        </w:numPr>
      </w:pPr>
      <w:r>
        <w:t xml:space="preserve">arena/slab allocation;</w:t>
      </w:r>
    </w:p>
    <w:p>
      <w:pPr>
        <w:pStyle w:val="Compact"/>
        <w:numPr>
          <w:ilvl w:val="0"/>
          <w:numId w:val="1066"/>
        </w:numPr>
      </w:pPr>
      <w:r>
        <w:t xml:space="preserve">zero-copy views;</w:t>
      </w:r>
    </w:p>
    <w:p>
      <w:pPr>
        <w:pStyle w:val="Compact"/>
        <w:numPr>
          <w:ilvl w:val="0"/>
          <w:numId w:val="1066"/>
        </w:numPr>
      </w:pPr>
      <w:r>
        <w:t xml:space="preserve">preallocated bounded queues;</w:t>
      </w:r>
    </w:p>
    <w:p>
      <w:pPr>
        <w:pStyle w:val="Compact"/>
        <w:numPr>
          <w:ilvl w:val="0"/>
          <w:numId w:val="1066"/>
        </w:numPr>
      </w:pPr>
      <w:r>
        <w:t xml:space="preserve">typed IDs;</w:t>
      </w:r>
    </w:p>
    <w:p>
      <w:pPr>
        <w:pStyle w:val="Compact"/>
        <w:numPr>
          <w:ilvl w:val="0"/>
          <w:numId w:val="1066"/>
        </w:numPr>
      </w:pPr>
      <w:r>
        <w:t xml:space="preserve">prepared queries;</w:t>
      </w:r>
    </w:p>
    <w:p>
      <w:pPr>
        <w:pStyle w:val="Compact"/>
        <w:numPr>
          <w:ilvl w:val="0"/>
          <w:numId w:val="1066"/>
        </w:numPr>
      </w:pPr>
      <w:r>
        <w:t xml:space="preserve">immutable structures after publication.</w:t>
      </w:r>
    </w:p>
    <w:bookmarkEnd w:id="33"/>
    <w:bookmarkStart w:id="34" w:name="feature-completion-rule"/>
    <w:p>
      <w:pPr>
        <w:pStyle w:val="Heading2"/>
        <w:keepNext/>
      </w:pPr>
      <w:r>
        <w:t xml:space="preserve">6.3 Feature completion rule</w:t>
      </w:r>
    </w:p>
    <w:p>
      <w:pPr>
        <w:pStyle w:val="FirstParagraph"/>
      </w:pPr>
      <w:r>
        <w:t xml:space="preserve">A public feature is not complete until it has:</w:t>
      </w:r>
    </w:p>
    <w:p>
      <w:pPr>
        <w:pStyle w:val="Compact"/>
        <w:numPr>
          <w:ilvl w:val="0"/>
          <w:numId w:val="1067"/>
        </w:numPr>
      </w:pPr>
      <w:r>
        <w:t xml:space="preserve">implementation;</w:t>
      </w:r>
    </w:p>
    <w:p>
      <w:pPr>
        <w:pStyle w:val="Compact"/>
        <w:numPr>
          <w:ilvl w:val="0"/>
          <w:numId w:val="1067"/>
        </w:numPr>
      </w:pPr>
      <w:r>
        <w:t xml:space="preserve">tests;</w:t>
      </w:r>
    </w:p>
    <w:p>
      <w:pPr>
        <w:pStyle w:val="Compact"/>
        <w:numPr>
          <w:ilvl w:val="0"/>
          <w:numId w:val="1067"/>
        </w:numPr>
      </w:pPr>
      <w:r>
        <w:t xml:space="preserve">benchmark where performance-relevant;</w:t>
      </w:r>
    </w:p>
    <w:p>
      <w:pPr>
        <w:pStyle w:val="Compact"/>
        <w:numPr>
          <w:ilvl w:val="0"/>
          <w:numId w:val="1067"/>
        </w:numPr>
      </w:pPr>
      <w:r>
        <w:t xml:space="preserve">documentation;</w:t>
      </w:r>
    </w:p>
    <w:p>
      <w:pPr>
        <w:pStyle w:val="Compact"/>
        <w:numPr>
          <w:ilvl w:val="0"/>
          <w:numId w:val="1067"/>
        </w:numPr>
      </w:pPr>
      <w:r>
        <w:t xml:space="preserve">at least one runnable example.</w:t>
      </w:r>
    </w:p>
    <w:bookmarkEnd w:id="34"/>
    <w:bookmarkStart w:id="35" w:name="compatibility"/>
    <w:p>
      <w:pPr>
        <w:pStyle w:val="Heading2"/>
        <w:keepNext/>
      </w:pPr>
      <w:r>
        <w:t xml:space="preserve">6.4 Compatibility</w:t>
      </w:r>
    </w:p>
    <w:p>
      <w:pPr>
        <w:pStyle w:val="Compact"/>
        <w:numPr>
          <w:ilvl w:val="0"/>
          <w:numId w:val="1068"/>
        </w:numPr>
      </w:pPr>
      <w:r>
        <w:t xml:space="preserve">Binary segment versions remain readable after later schema/engine versions where practical.</w:t>
      </w:r>
    </w:p>
    <w:p>
      <w:pPr>
        <w:pStyle w:val="Compact"/>
        <w:numPr>
          <w:ilvl w:val="0"/>
          <w:numId w:val="1068"/>
        </w:numPr>
      </w:pPr>
      <w:r>
        <w:t xml:space="preserve">Public C ABI and transport protocols are versioned.</w:t>
      </w:r>
    </w:p>
    <w:p>
      <w:pPr>
        <w:pStyle w:val="Compact"/>
        <w:numPr>
          <w:ilvl w:val="0"/>
          <w:numId w:val="1068"/>
        </w:numPr>
      </w:pPr>
      <w:r>
        <w:t xml:space="preserve">Model and organ interfaces use stable contracts and explicit capability negotiation.</w:t>
      </w:r>
    </w:p>
    <w:p>
      <w:pPr>
        <w:pStyle w:val="Compact"/>
        <w:numPr>
          <w:ilvl w:val="0"/>
          <w:numId w:val="1068"/>
        </w:numPr>
      </w:pPr>
      <w:r>
        <w:t xml:space="preserve">Internal implementation detail may evolve freely behind those contracts.</w:t>
      </w:r>
    </w:p>
    <w:p>
      <w:r>
        <w:pict>
          <v:rect style="width:0;height:1.5pt" o:hralign="center" o:hrstd="t" o:hr="t"/>
        </w:pict>
      </w:r>
    </w:p>
    <w:bookmarkEnd w:id="35"/>
    <w:bookmarkEnd w:id="36"/>
    <w:bookmarkStart w:id="37" w:name="schema-and-logical-data-model"/>
    <w:p>
      <w:pPr>
        <w:pStyle w:val="Heading1"/>
        <w:keepNext/>
      </w:pPr>
      <w:r>
        <w:t xml:space="preserve">7. Schema and Logical Data Model</w:t>
      </w:r>
    </w:p>
    <w:p>
      <w:pPr>
        <w:pStyle w:val="FirstParagraph"/>
      </w:pPr>
      <w:r>
        <w:t xml:space="preserve">Chronicle exposes typed logical state rather than raw untyped blobs.</w:t>
      </w:r>
    </w:p>
    <w:p>
      <w:pPr>
        <w:pStyle w:val="BodyText"/>
      </w:pPr>
      <w:r>
        <w:t xml:space="preserve">A schema may contain:</w:t>
      </w:r>
    </w:p>
    <w:p>
      <w:pPr>
        <w:pStyle w:val="Compact"/>
        <w:numPr>
          <w:ilvl w:val="0"/>
          <w:numId w:val="1069"/>
        </w:numPr>
      </w:pPr>
      <w:r>
        <w:t xml:space="preserve">dimensions;</w:t>
      </w:r>
    </w:p>
    <w:p>
      <w:pPr>
        <w:pStyle w:val="Compact"/>
        <w:numPr>
          <w:ilvl w:val="0"/>
          <w:numId w:val="1069"/>
        </w:numPr>
      </w:pPr>
      <w:r>
        <w:t xml:space="preserve">entities;</w:t>
      </w:r>
    </w:p>
    <w:p>
      <w:pPr>
        <w:pStyle w:val="Compact"/>
        <w:numPr>
          <w:ilvl w:val="0"/>
          <w:numId w:val="1069"/>
        </w:numPr>
      </w:pPr>
      <w:r>
        <w:t xml:space="preserve">fields/attributes;</w:t>
      </w:r>
    </w:p>
    <w:p>
      <w:pPr>
        <w:pStyle w:val="Compact"/>
        <w:numPr>
          <w:ilvl w:val="0"/>
          <w:numId w:val="1069"/>
        </w:numPr>
      </w:pPr>
      <w:r>
        <w:t xml:space="preserve">time semantics;</w:t>
      </w:r>
    </w:p>
    <w:p>
      <w:pPr>
        <w:pStyle w:val="Compact"/>
        <w:numPr>
          <w:ilvl w:val="0"/>
          <w:numId w:val="1069"/>
        </w:numPr>
      </w:pPr>
      <w:r>
        <w:t xml:space="preserve">units;</w:t>
      </w:r>
    </w:p>
    <w:p>
      <w:pPr>
        <w:pStyle w:val="Compact"/>
        <w:numPr>
          <w:ilvl w:val="0"/>
          <w:numId w:val="1069"/>
        </w:numPr>
      </w:pPr>
      <w:r>
        <w:t xml:space="preserve">exactness/precision policy;</w:t>
      </w:r>
    </w:p>
    <w:p>
      <w:pPr>
        <w:pStyle w:val="Compact"/>
        <w:numPr>
          <w:ilvl w:val="0"/>
          <w:numId w:val="1069"/>
        </w:numPr>
      </w:pPr>
      <w:r>
        <w:t xml:space="preserve">retention policy;</w:t>
      </w:r>
    </w:p>
    <w:p>
      <w:pPr>
        <w:pStyle w:val="Compact"/>
        <w:numPr>
          <w:ilvl w:val="0"/>
          <w:numId w:val="1069"/>
        </w:numPr>
      </w:pPr>
      <w:r>
        <w:t xml:space="preserve">mutability;</w:t>
      </w:r>
    </w:p>
    <w:p>
      <w:pPr>
        <w:pStyle w:val="Compact"/>
        <w:numPr>
          <w:ilvl w:val="0"/>
          <w:numId w:val="1069"/>
        </w:numPr>
      </w:pPr>
      <w:r>
        <w:t xml:space="preserve">indexing hints;</w:t>
      </w:r>
    </w:p>
    <w:p>
      <w:pPr>
        <w:pStyle w:val="Compact"/>
        <w:numPr>
          <w:ilvl w:val="0"/>
          <w:numId w:val="1069"/>
        </w:numPr>
      </w:pPr>
      <w:r>
        <w:t xml:space="preserve">reconstruction semantics.</w:t>
      </w:r>
    </w:p>
    <w:p>
      <w:pPr>
        <w:pStyle w:val="FirstParagraph"/>
      </w:pPr>
      <w:r>
        <w:t xml:space="preserve">Example:</w:t>
      </w:r>
    </w:p>
    <w:p>
      <w:pPr>
        <w:pStyle w:val="SourceCode"/>
      </w:pPr>
      <w:r>
        <w:rPr>
          <w:rStyle w:val="VerbatimChar"/>
        </w:rPr>
        <w:t xml:space="preserve">entity.position:</w:t>
      </w:r>
      <w:r>
        <w:br/>
      </w:r>
      <w:r>
        <w:rPr>
          <w:rStyle w:val="VerbatimChar"/>
        </w:rPr>
        <w:t xml:space="preserve">    type: vec3&lt;f32&gt;</w:t>
      </w:r>
      <w:r>
        <w:br/>
      </w:r>
      <w:r>
        <w:rPr>
          <w:rStyle w:val="VerbatimChar"/>
        </w:rPr>
        <w:t xml:space="preserve">    unit: meters</w:t>
      </w:r>
      <w:r>
        <w:br/>
      </w:r>
      <w:r>
        <w:rPr>
          <w:rStyle w:val="VerbatimChar"/>
        </w:rPr>
        <w:t xml:space="preserve">    mutable: true</w:t>
      </w:r>
      <w:r>
        <w:br/>
      </w:r>
      <w:r>
        <w:rPr>
          <w:rStyle w:val="VerbatimChar"/>
        </w:rPr>
        <w:t xml:space="preserve">    temporal: true</w:t>
      </w:r>
      <w:r>
        <w:br/>
      </w:r>
      <w:r>
        <w:rPr>
          <w:rStyle w:val="VerbatimChar"/>
        </w:rPr>
        <w:t xml:space="preserve">    recent_exact: true</w:t>
      </w:r>
      <w:r>
        <w:br/>
      </w:r>
      <w:r>
        <w:rPr>
          <w:rStyle w:val="VerbatimChar"/>
        </w:rPr>
        <w:t xml:space="preserve">    cold_max_error: 0.01m</w:t>
      </w:r>
      <w:r>
        <w:br/>
      </w:r>
      <w:r>
        <w:br/>
      </w:r>
      <w:r>
        <w:rPr>
          <w:rStyle w:val="VerbatimChar"/>
        </w:rPr>
        <w:t xml:space="preserve">entity.health:</w:t>
      </w:r>
      <w:r>
        <w:br/>
      </w:r>
      <w:r>
        <w:rPr>
          <w:rStyle w:val="VerbatimChar"/>
        </w:rPr>
        <w:t xml:space="preserve">    type: u16</w:t>
      </w:r>
      <w:r>
        <w:br/>
      </w:r>
      <w:r>
        <w:rPr>
          <w:rStyle w:val="VerbatimChar"/>
        </w:rPr>
        <w:t xml:space="preserve">    exact: true</w:t>
      </w:r>
      <w:r>
        <w:br/>
      </w:r>
      <w:r>
        <w:rPr>
          <w:rStyle w:val="VerbatimChar"/>
        </w:rPr>
        <w:t xml:space="preserve">    temporal: true</w:t>
      </w:r>
      <w:r>
        <w:br/>
      </w:r>
      <w:r>
        <w:br/>
      </w:r>
      <w:r>
        <w:rPr>
          <w:rStyle w:val="VerbatimChar"/>
        </w:rPr>
        <w:t xml:space="preserve">entity.visible:</w:t>
      </w:r>
      <w:r>
        <w:br/>
      </w:r>
      <w:r>
        <w:rPr>
          <w:rStyle w:val="VerbatimChar"/>
        </w:rPr>
        <w:t xml:space="preserve">    type: bool</w:t>
      </w:r>
      <w:r>
        <w:br/>
      </w:r>
      <w:r>
        <w:rPr>
          <w:rStyle w:val="VerbatimChar"/>
        </w:rPr>
        <w:t xml:space="preserve">    temporal: true</w:t>
      </w:r>
    </w:p>
    <w:p>
      <w:pPr>
        <w:pStyle w:val="FirstParagraph"/>
      </w:pPr>
      <w:r>
        <w:t xml:space="preserve">Logical N-dimensional access may be represented as:</w:t>
      </w:r>
    </w:p>
    <w:p>
      <w:pPr>
        <w:pStyle w:val="SourceCode"/>
      </w:pPr>
      <w:r>
        <w:rPr>
          <w:rStyle w:val="VerbatimChar"/>
        </w:rPr>
        <w:t xml:space="preserve">D(d0, d1, d2, ... dn) -&gt; typed value/event/state</w:t>
      </w:r>
    </w:p>
    <w:p>
      <w:pPr>
        <w:pStyle w:val="FirstParagraph"/>
      </w:pPr>
      <w:r>
        <w:t xml:space="preserve">However, logical dimensional equality does not imply a symmetric physical layout. Time and entity timelines may receive dedicated physical treatment.</w:t>
      </w:r>
    </w:p>
    <w:p>
      <w:r>
        <w:pict>
          <v:rect style="width:0;height:1.5pt" o:hralign="center" o:hrstd="t" o:hr="t"/>
        </w:pict>
      </w:r>
    </w:p>
    <w:bookmarkEnd w:id="37"/>
    <w:bookmarkStart w:id="41" w:name="live-state-packed-stateslab"/>
    <w:p>
      <w:pPr>
        <w:pStyle w:val="Heading1"/>
        <w:keepNext/>
      </w:pPr>
      <w:r>
        <w:t xml:space="preserve">8. Live State: Packed StateSlab</w:t>
      </w:r>
    </w:p>
    <w:p>
      <w:pPr>
        <w:pStyle w:val="FirstParagraph"/>
      </w:pPr>
      <w:r>
        <w:t xml:space="preserve">Live state is not reconstructed from history on every decision. It has its own optimized representation.</w:t>
      </w:r>
    </w:p>
    <w:bookmarkStart w:id="38" w:name="preferred-form"/>
    <w:p>
      <w:pPr>
        <w:pStyle w:val="Heading2"/>
        <w:keepNext/>
      </w:pPr>
      <w:r>
        <w:t xml:space="preserve">8.1 Preferred form</w:t>
      </w:r>
    </w:p>
    <w:p>
      <w:pPr>
        <w:pStyle w:val="FirstParagraph"/>
      </w:pPr>
      <w:r>
        <w:t xml:space="preserve">For dense/reusable entity IDs:</w:t>
      </w:r>
    </w:p>
    <w:p>
      <w:pPr>
        <w:pStyle w:val="SourceCode"/>
      </w:pPr>
      <w:r>
        <w:rPr>
          <w:rStyle w:val="VerbatimChar"/>
        </w:rPr>
        <w:t xml:space="preserve">EntityId -&gt; base + entity_index * stride -&gt; packed state</w:t>
      </w:r>
    </w:p>
    <w:p>
      <w:pPr>
        <w:pStyle w:val="FirstParagraph"/>
      </w:pPr>
      <w:r>
        <w:t xml:space="preserve">Use generation IDs when IDs are recycled to prevent stale references.</w:t>
      </w:r>
    </w:p>
    <w:bookmarkEnd w:id="38"/>
    <w:bookmarkStart w:id="39" w:name="representation"/>
    <w:p>
      <w:pPr>
        <w:pStyle w:val="Heading2"/>
        <w:keepNext/>
      </w:pPr>
      <w:r>
        <w:t xml:space="preserve">8.2 Representation</w:t>
      </w:r>
    </w:p>
    <w:p>
      <w:pPr>
        <w:pStyle w:val="FirstParagraph"/>
      </w:pPr>
      <w:r>
        <w:t xml:space="preserve">Depending on field access patterns, use either packed AoS or SoA/hybrid layouts. Frequently filtered fields should prefer columnar/bitmap representation; fields usually consumed together may share compact structs.</w:t>
      </w:r>
    </w:p>
    <w:p>
      <w:pPr>
        <w:pStyle w:val="BodyText"/>
      </w:pPr>
      <w:r>
        <w:t xml:space="preserve">Potential Rust concepts: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EntityId </w:t>
      </w:r>
      <w:r>
        <w:rPr>
          <w:rStyle w:val="OperatorTok"/>
        </w:rPr>
        <w:t xml:space="preserve">{</w:t>
      </w:r>
      <w:r>
        <w:br/>
      </w:r>
      <w:r>
        <w:rPr>
          <w:rStyle w:val="NormalTok"/>
        </w:rPr>
        <w:t xml:space="preserve">    </w:t>
      </w:r>
      <w:r>
        <w:rPr>
          <w:rStyle w:val="KeywordTok"/>
        </w:rPr>
        <w:t xml:space="preserve">pub</w:t>
      </w:r>
      <w:r>
        <w:rPr>
          <w:rStyle w:val="NormalTok"/>
        </w:rPr>
        <w:t xml:space="preserve"> slot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KeywordTok"/>
        </w:rPr>
        <w:t xml:space="preserve">pub</w:t>
      </w:r>
      <w:r>
        <w:rPr>
          <w:rStyle w:val="NormalTok"/>
        </w:rPr>
        <w:t xml:space="preserve"> generation</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StateSchema </w:t>
      </w:r>
      <w:r>
        <w:rPr>
          <w:rStyle w:val="OperatorTok"/>
        </w:rPr>
        <w:t xml:space="preserve">{</w:t>
      </w:r>
      <w:r>
        <w:br/>
      </w:r>
      <w:r>
        <w:rPr>
          <w:rStyle w:val="NormalTok"/>
        </w:rPr>
        <w:t xml:space="preserve">    </w:t>
      </w:r>
      <w:r>
        <w:rPr>
          <w:rStyle w:val="KeywordTok"/>
        </w:rPr>
        <w:t xml:space="preserve">type</w:t>
      </w:r>
      <w:r>
        <w:rPr>
          <w:rStyle w:val="NormalTok"/>
        </w:rPr>
        <w:t xml:space="preserve"> View</w:t>
      </w:r>
      <w:r>
        <w:rPr>
          <w:rStyle w:val="OperatorTok"/>
        </w:rPr>
        <w:t xml:space="preserve">&lt;</w:t>
      </w:r>
      <w:r>
        <w:rPr>
          <w:rStyle w:val="OtherTok"/>
        </w:rPr>
        <w:t xml:space="preserve">'a</w:t>
      </w:r>
      <w:r>
        <w:rPr>
          <w:rStyle w:val="OperatorTok"/>
        </w:rPr>
        <w:t xml:space="preserve">&gt;</w:t>
      </w:r>
      <w:r>
        <w:rPr>
          <w:rStyle w:val="NormalTok"/>
        </w:rPr>
        <w:t xml:space="preserve"> </w:t>
      </w:r>
      <w:r>
        <w:rPr>
          <w:rStyle w:val="KeywordTok"/>
        </w:rPr>
        <w:t xml:space="preserve">where</w:t>
      </w:r>
      <w:r>
        <w:rPr>
          <w:rStyle w:val="NormalTok"/>
        </w:rPr>
        <w:t xml:space="preserve"> </w:t>
      </w:r>
      <w:r>
        <w:rPr>
          <w:rStyle w:val="DataTypeTok"/>
        </w:rPr>
        <w:t xml:space="preserve">Self</w:t>
      </w:r>
      <w:r>
        <w:rPr>
          <w:rStyle w:val="OperatorTok"/>
        </w:rPr>
        <w:t xml:space="preserve">:</w:t>
      </w:r>
      <w:r>
        <w:rPr>
          <w:rStyle w:val="NormalTok"/>
        </w:rPr>
        <w:t xml:space="preserve"> </w:t>
      </w:r>
      <w:r>
        <w:rPr>
          <w:rStyle w:val="OtherTok"/>
        </w:rPr>
        <w:t xml:space="preserve">'a</w:t>
      </w:r>
      <w:r>
        <w:rPr>
          <w:rStyle w:val="OperatorTok"/>
        </w:rPr>
        <w:t xml:space="preserve">;</w:t>
      </w:r>
      <w:r>
        <w:br/>
      </w:r>
      <w:r>
        <w:rPr>
          <w:rStyle w:val="NormalTok"/>
        </w:rPr>
        <w:t xml:space="preserve">    </w:t>
      </w:r>
      <w:r>
        <w:rPr>
          <w:rStyle w:val="KeywordTok"/>
        </w:rPr>
        <w:t xml:space="preserve">type</w:t>
      </w:r>
      <w:r>
        <w:rPr>
          <w:rStyle w:val="NormalTok"/>
        </w:rPr>
        <w:t xml:space="preserve"> Mutation</w:t>
      </w:r>
      <w:r>
        <w:rPr>
          <w:rStyle w:val="OperatorTok"/>
        </w:rPr>
        <w:t xml:space="preserve">&lt;</w:t>
      </w:r>
      <w:r>
        <w:rPr>
          <w:rStyle w:val="OtherTok"/>
        </w:rPr>
        <w:t xml:space="preserve">'a</w:t>
      </w:r>
      <w:r>
        <w:rPr>
          <w:rStyle w:val="OperatorTok"/>
        </w:rPr>
        <w:t xml:space="preserve">&gt;</w:t>
      </w:r>
      <w:r>
        <w:rPr>
          <w:rStyle w:val="NormalTok"/>
        </w:rPr>
        <w:t xml:space="preserve"> </w:t>
      </w:r>
      <w:r>
        <w:rPr>
          <w:rStyle w:val="KeywordTok"/>
        </w:rPr>
        <w:t xml:space="preserve">where</w:t>
      </w:r>
      <w:r>
        <w:rPr>
          <w:rStyle w:val="NormalTok"/>
        </w:rPr>
        <w:t xml:space="preserve"> </w:t>
      </w:r>
      <w:r>
        <w:rPr>
          <w:rStyle w:val="DataTypeTok"/>
        </w:rPr>
        <w:t xml:space="preserve">Self</w:t>
      </w:r>
      <w:r>
        <w:rPr>
          <w:rStyle w:val="OperatorTok"/>
        </w:rPr>
        <w:t xml:space="preserve">:</w:t>
      </w:r>
      <w:r>
        <w:rPr>
          <w:rStyle w:val="NormalTok"/>
        </w:rPr>
        <w:t xml:space="preserve"> </w:t>
      </w:r>
      <w:r>
        <w:rPr>
          <w:rStyle w:val="OtherTok"/>
        </w:rPr>
        <w:t xml:space="preserve">'a</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StateSlab</w:t>
      </w:r>
      <w:r>
        <w:rPr>
          <w:rStyle w:val="OperatorTok"/>
        </w:rPr>
        <w:t xml:space="preserve">&lt;</w:t>
      </w:r>
      <w:r>
        <w:rPr>
          <w:rStyle w:val="NormalTok"/>
        </w:rPr>
        <w:t xml:space="preserve">S</w:t>
      </w:r>
      <w:r>
        <w:rPr>
          <w:rStyle w:val="OperatorTok"/>
        </w:rPr>
        <w:t xml:space="preserve">:</w:t>
      </w:r>
      <w:r>
        <w:rPr>
          <w:rStyle w:val="NormalTok"/>
        </w:rPr>
        <w:t xml:space="preserve"> StateSchema</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shard-local, packed storage</w:t>
      </w:r>
      <w:r>
        <w:br/>
      </w:r>
      <w:r>
        <w:rPr>
          <w:rStyle w:val="NormalTok"/>
        </w:rPr>
        <w:t xml:space="preserve">    _schema</w:t>
      </w:r>
      <w:r>
        <w:rPr>
          <w:rStyle w:val="OperatorTok"/>
        </w:rPr>
        <w:t xml:space="preserve">:</w:t>
      </w:r>
      <w:r>
        <w:rPr>
          <w:rStyle w:val="NormalTok"/>
        </w:rPr>
        <w:t xml:space="preserve"> </w:t>
      </w:r>
      <w:r>
        <w:rPr>
          <w:rStyle w:val="PreprocessorTok"/>
        </w:rPr>
        <w:t xml:space="preserve">core::marker::</w:t>
      </w:r>
      <w:r>
        <w:rPr>
          <w:rStyle w:val="NormalTok"/>
        </w:rPr>
        <w:t xml:space="preserve">PhantomData</w:t>
      </w:r>
      <w:r>
        <w:rPr>
          <w:rStyle w:val="OperatorTok"/>
        </w:rPr>
        <w:t xml:space="preserve">&lt;</w:t>
      </w:r>
      <w:r>
        <w:rPr>
          <w:rStyle w:val="NormalTok"/>
        </w:rPr>
        <w:t xml:space="preserve">S</w:t>
      </w:r>
      <w:r>
        <w:rPr>
          <w:rStyle w:val="OperatorTok"/>
        </w:rPr>
        <w:t xml:space="preserve">&gt;,</w:t>
      </w:r>
      <w:r>
        <w:br/>
      </w:r>
      <w:r>
        <w:rPr>
          <w:rStyle w:val="OperatorTok"/>
        </w:rPr>
        <w:t xml:space="preserve">}</w:t>
      </w:r>
    </w:p>
    <w:bookmarkEnd w:id="39"/>
    <w:bookmarkStart w:id="40" w:name="target"/>
    <w:p>
      <w:pPr>
        <w:pStyle w:val="Heading2"/>
        <w:keepNext/>
      </w:pPr>
      <w:r>
        <w:t xml:space="preserve">8.3 Target</w:t>
      </w:r>
    </w:p>
    <w:p>
      <w:pPr>
        <w:pStyle w:val="FirstParagraph"/>
      </w:pPr>
      <w:r>
        <w:t xml:space="preserve">Cached live-state lookup target:</w:t>
      </w:r>
    </w:p>
    <w:p>
      <w:pPr>
        <w:pStyle w:val="Compact"/>
        <w:numPr>
          <w:ilvl w:val="0"/>
          <w:numId w:val="1070"/>
        </w:numPr>
      </w:pPr>
      <w:r>
        <w:t xml:space="preserve">aspirational: 50-500 ns for dense direct-offset access;</w:t>
      </w:r>
    </w:p>
    <w:p>
      <w:pPr>
        <w:pStyle w:val="Compact"/>
        <w:numPr>
          <w:ilvl w:val="0"/>
          <w:numId w:val="1070"/>
        </w:numPr>
      </w:pPr>
      <w:r>
        <w:t xml:space="preserve">acceptance target: under 1 us for normal hot lookups on target hardware.</w:t>
      </w:r>
    </w:p>
    <w:p>
      <w:pPr>
        <w:pStyle w:val="FirstParagraph"/>
      </w:pPr>
      <w:r>
        <w:t xml:space="preserve">These are benchmark targets, not guarantees.</w:t>
      </w:r>
    </w:p>
    <w:p>
      <w:r>
        <w:pict>
          <v:rect style="width:0;height:1.5pt" o:hralign="center" o:hrstd="t" o:hr="t"/>
        </w:pict>
      </w:r>
    </w:p>
    <w:bookmarkEnd w:id="40"/>
    <w:bookmarkEnd w:id="41"/>
    <w:bookmarkStart w:id="42" w:name="event-chronicle-and-delta-history"/>
    <w:p>
      <w:pPr>
        <w:pStyle w:val="Heading1"/>
        <w:keepNext/>
      </w:pPr>
      <w:r>
        <w:t xml:space="preserve">9. Event Chronicle and Delta History</w:t>
      </w:r>
    </w:p>
    <w:p>
      <w:pPr>
        <w:pStyle w:val="FirstParagraph"/>
      </w:pPr>
      <w:r>
        <w:t xml:space="preserve">Chronicle stores changes rather than repeated rows by default.</w:t>
      </w:r>
    </w:p>
    <w:p>
      <w:pPr>
        <w:pStyle w:val="BodyText"/>
      </w:pPr>
      <w:r>
        <w:t xml:space="preserve">A conceptual event encoding is:</w:t>
      </w:r>
    </w:p>
    <w:p>
      <w:pPr>
        <w:pStyle w:val="SourceCode"/>
      </w:pPr>
      <w:r>
        <w:rPr>
          <w:rStyle w:val="VerbatimChar"/>
        </w:rPr>
        <w:t xml:space="preserve">[change mask] [delta time] [entity/local id] [changed values...]</w:t>
      </w:r>
    </w:p>
    <w:p>
      <w:pPr>
        <w:pStyle w:val="FirstParagraph"/>
      </w:pPr>
      <w:r>
        <w:t xml:space="preserve">Potential event fields:</w:t>
      </w:r>
    </w:p>
    <w:p>
      <w:pPr>
        <w:pStyle w:val="Compact"/>
        <w:numPr>
          <w:ilvl w:val="0"/>
          <w:numId w:val="1071"/>
        </w:numPr>
      </w:pPr>
      <w:r>
        <w:t xml:space="preserve">event ID;</w:t>
      </w:r>
    </w:p>
    <w:p>
      <w:pPr>
        <w:pStyle w:val="Compact"/>
        <w:numPr>
          <w:ilvl w:val="0"/>
          <w:numId w:val="1071"/>
        </w:numPr>
      </w:pPr>
      <w:r>
        <w:t xml:space="preserve">epoch;</w:t>
      </w:r>
    </w:p>
    <w:p>
      <w:pPr>
        <w:pStyle w:val="Compact"/>
        <w:numPr>
          <w:ilvl w:val="0"/>
          <w:numId w:val="1071"/>
        </w:numPr>
      </w:pPr>
      <w:r>
        <w:t xml:space="preserve">source/shard local sequence;</w:t>
      </w:r>
    </w:p>
    <w:p>
      <w:pPr>
        <w:pStyle w:val="Compact"/>
        <w:numPr>
          <w:ilvl w:val="0"/>
          <w:numId w:val="1071"/>
        </w:numPr>
      </w:pPr>
      <w:r>
        <w:t xml:space="preserve">world/valid time;</w:t>
      </w:r>
    </w:p>
    <w:p>
      <w:pPr>
        <w:pStyle w:val="Compact"/>
        <w:numPr>
          <w:ilvl w:val="0"/>
          <w:numId w:val="1071"/>
        </w:numPr>
      </w:pPr>
      <w:r>
        <w:t xml:space="preserve">observation time;</w:t>
      </w:r>
    </w:p>
    <w:p>
      <w:pPr>
        <w:pStyle w:val="Compact"/>
        <w:numPr>
          <w:ilvl w:val="0"/>
          <w:numId w:val="1071"/>
        </w:numPr>
      </w:pPr>
      <w:r>
        <w:t xml:space="preserve">knowledge/commit time where applicable;</w:t>
      </w:r>
    </w:p>
    <w:p>
      <w:pPr>
        <w:pStyle w:val="Compact"/>
        <w:numPr>
          <w:ilvl w:val="0"/>
          <w:numId w:val="1071"/>
        </w:numPr>
      </w:pPr>
      <w:r>
        <w:t xml:space="preserve">causal parent/reference IDs;</w:t>
      </w:r>
    </w:p>
    <w:p>
      <w:pPr>
        <w:pStyle w:val="Compact"/>
        <w:numPr>
          <w:ilvl w:val="0"/>
          <w:numId w:val="1071"/>
        </w:numPr>
      </w:pPr>
      <w:r>
        <w:t xml:space="preserve">changed-field mask;</w:t>
      </w:r>
    </w:p>
    <w:p>
      <w:pPr>
        <w:pStyle w:val="Compact"/>
        <w:numPr>
          <w:ilvl w:val="0"/>
          <w:numId w:val="1071"/>
        </w:numPr>
      </w:pPr>
      <w:r>
        <w:t xml:space="preserve">payload.</w:t>
      </w:r>
    </w:p>
    <w:p>
      <w:pPr>
        <w:pStyle w:val="FirstParagraph"/>
      </w:pPr>
      <w:r>
        <w:t xml:space="preserve">Prefer:</w:t>
      </w:r>
    </w:p>
    <w:p>
      <w:pPr>
        <w:pStyle w:val="Compact"/>
        <w:numPr>
          <w:ilvl w:val="0"/>
          <w:numId w:val="1072"/>
        </w:numPr>
      </w:pPr>
      <w:r>
        <w:t xml:space="preserve">ZigZag for signed deltas;</w:t>
      </w:r>
    </w:p>
    <w:p>
      <w:pPr>
        <w:pStyle w:val="Compact"/>
        <w:numPr>
          <w:ilvl w:val="0"/>
          <w:numId w:val="1072"/>
        </w:numPr>
      </w:pPr>
      <w:r>
        <w:t xml:space="preserve">variable-width integers where useful;</w:t>
      </w:r>
    </w:p>
    <w:p>
      <w:pPr>
        <w:pStyle w:val="Compact"/>
        <w:numPr>
          <w:ilvl w:val="0"/>
          <w:numId w:val="1072"/>
        </w:numPr>
      </w:pPr>
      <w:r>
        <w:t xml:space="preserve">bit-packed low-cardinality values;</w:t>
      </w:r>
    </w:p>
    <w:p>
      <w:pPr>
        <w:pStyle w:val="Compact"/>
        <w:numPr>
          <w:ilvl w:val="0"/>
          <w:numId w:val="1072"/>
        </w:numPr>
      </w:pPr>
      <w:r>
        <w:t xml:space="preserve">delta-of-delta timestamps;</w:t>
      </w:r>
    </w:p>
    <w:p>
      <w:pPr>
        <w:pStyle w:val="Compact"/>
        <w:numPr>
          <w:ilvl w:val="0"/>
          <w:numId w:val="1072"/>
        </w:numPr>
      </w:pPr>
      <w:r>
        <w:t xml:space="preserve">XOR or ALP-like float encoding candidates;</w:t>
      </w:r>
    </w:p>
    <w:p>
      <w:pPr>
        <w:pStyle w:val="Compact"/>
        <w:numPr>
          <w:ilvl w:val="0"/>
          <w:numId w:val="1072"/>
        </w:numPr>
      </w:pPr>
      <w:r>
        <w:t xml:space="preserve">sparse event masks.</w:t>
      </w:r>
    </w:p>
    <w:p>
      <w:pPr>
        <w:pStyle w:val="FirstParagraph"/>
      </w:pPr>
      <w:r>
        <w:t xml:space="preserve">Chronicle may coalesce redundant intermediate materialization inside a mutable window only when doing so does not destroy required semantics or replay fidelity.</w:t>
      </w:r>
    </w:p>
    <w:p>
      <w:r>
        <w:pict>
          <v:rect style="width:0;height:1.5pt" o:hralign="center" o:hrstd="t" o:hr="t"/>
        </w:pict>
      </w:r>
    </w:p>
    <w:bookmarkEnd w:id="42"/>
    <w:bookmarkStart w:id="46" w:name="deterministic-reconstruction"/>
    <w:p>
      <w:pPr>
        <w:pStyle w:val="Heading1"/>
        <w:keepNext/>
      </w:pPr>
      <w:r>
        <w:t xml:space="preserve">10. Deterministic Reconstruction</w:t>
      </w:r>
    </w:p>
    <w:p>
      <w:pPr>
        <w:pStyle w:val="FirstParagraph"/>
      </w:pPr>
      <w:r>
        <w:t xml:space="preserve">When state can be reconstructed from prior state plus external inputs, actions, and RNG state, Chronicle should not persist repeated copies of the reconstructible state.</w:t>
      </w:r>
    </w:p>
    <w:p>
      <w:pPr>
        <w:pStyle w:val="BodyText"/>
      </w:pPr>
      <w:r>
        <w:t xml:space="preserve">Model:</w:t>
      </w:r>
    </w:p>
    <w:p>
      <w:pPr>
        <w:pStyle w:val="SourceCode"/>
      </w:pPr>
      <w:r>
        <w:rPr>
          <w:rStyle w:val="VerbatimChar"/>
        </w:rPr>
        <w:t xml:space="preserve">S(t+1) = F(S(t), E(t), A(t), RNG(t))</w:t>
      </w:r>
    </w:p>
    <w:p>
      <w:pPr>
        <w:pStyle w:val="FirstParagraph"/>
      </w:pPr>
      <w:r>
        <w:t xml:space="preserve">Chronicle stores:</w:t>
      </w:r>
    </w:p>
    <w:p>
      <w:pPr>
        <w:pStyle w:val="SourceCode"/>
      </w:pPr>
      <w:r>
        <w:rPr>
          <w:rStyle w:val="VerbatimChar"/>
        </w:rPr>
        <w:t xml:space="preserve">checkpoint + external events + actions + deterministic RNG state</w:t>
      </w:r>
    </w:p>
    <w:p>
      <w:pPr>
        <w:pStyle w:val="FirstParagraph"/>
      </w:pPr>
      <w:r>
        <w:t xml:space="preserve">rather than every complete state frame.</w:t>
      </w:r>
    </w:p>
    <w:bookmarkStart w:id="43" w:name="replay-api"/>
    <w:p>
      <w:pPr>
        <w:pStyle w:val="Heading2"/>
        <w:keepNext/>
      </w:pPr>
      <w:r>
        <w:t xml:space="preserve">10.1 Replay API</w:t>
      </w:r>
    </w:p>
    <w:p>
      <w:pPr>
        <w:pStyle w:val="SourceCode"/>
      </w:pPr>
      <w:r>
        <w:rPr>
          <w:rStyle w:val="KeywordTok"/>
        </w:rPr>
        <w:t xml:space="preserve">pub</w:t>
      </w:r>
      <w:r>
        <w:rPr>
          <w:rStyle w:val="NormalTok"/>
        </w:rPr>
        <w:t xml:space="preserve"> </w:t>
      </w:r>
      <w:r>
        <w:rPr>
          <w:rStyle w:val="KeywordTok"/>
        </w:rPr>
        <w:t xml:space="preserve">trait</w:t>
      </w:r>
      <w:r>
        <w:rPr>
          <w:rStyle w:val="NormalTok"/>
        </w:rPr>
        <w:t xml:space="preserve"> ReplayEngine </w:t>
      </w:r>
      <w:r>
        <w:rPr>
          <w:rStyle w:val="OperatorTok"/>
        </w:rPr>
        <w:t xml:space="preserve">{</w:t>
      </w:r>
      <w:r>
        <w:br/>
      </w:r>
      <w:r>
        <w:rPr>
          <w:rStyle w:val="NormalTok"/>
        </w:rPr>
        <w:t xml:space="preserve">    </w:t>
      </w:r>
      <w:r>
        <w:rPr>
          <w:rStyle w:val="KeywordTok"/>
        </w:rPr>
        <w:t xml:space="preserve">type</w:t>
      </w:r>
      <w:r>
        <w:rPr>
          <w:rStyle w:val="NormalTok"/>
        </w:rPr>
        <w:t xml:space="preserve"> State</w:t>
      </w:r>
      <w:r>
        <w:rPr>
          <w:rStyle w:val="OperatorTok"/>
        </w:rPr>
        <w:t xml:space="preserve">;</w:t>
      </w:r>
      <w:r>
        <w:br/>
      </w:r>
      <w:r>
        <w:rPr>
          <w:rStyle w:val="NormalTok"/>
        </w:rPr>
        <w:t xml:space="preserve">    </w:t>
      </w:r>
      <w:r>
        <w:rPr>
          <w:rStyle w:val="KeywordTok"/>
        </w:rPr>
        <w:t xml:space="preserve">type</w:t>
      </w:r>
      <w:r>
        <w:rPr>
          <w:rStyle w:val="NormalTok"/>
        </w:rPr>
        <w:t xml:space="preserve"> Error</w:t>
      </w:r>
      <w:r>
        <w:rPr>
          <w:rStyle w:val="OperatorTok"/>
        </w:rPr>
        <w:t xml:space="preserve">;</w:t>
      </w:r>
      <w:r>
        <w:br/>
      </w:r>
      <w:r>
        <w:br/>
      </w:r>
      <w:r>
        <w:rPr>
          <w:rStyle w:val="NormalTok"/>
        </w:rPr>
        <w:t xml:space="preserve">    </w:t>
      </w:r>
      <w:r>
        <w:rPr>
          <w:rStyle w:val="KeywordTok"/>
        </w:rPr>
        <w:t xml:space="preserve">fn</w:t>
      </w:r>
      <w:r>
        <w:rPr>
          <w:rStyle w:val="NormalTok"/>
        </w:rPr>
        <w:t xml:space="preserve"> reconstruct(</w:t>
      </w:r>
      <w:r>
        <w:rPr>
          <w:rStyle w:val="OperatorTok"/>
        </w:rPr>
        <w:t xml:space="preserve">&amp;</w:t>
      </w:r>
      <w:r>
        <w:rPr>
          <w:rStyle w:val="KeywordTok"/>
        </w:rPr>
        <w:t xml:space="preserve">self</w:t>
      </w:r>
      <w:r>
        <w:rPr>
          <w:rStyle w:val="OperatorTok"/>
        </w:rPr>
        <w:t xml:space="preserve">,</w:t>
      </w:r>
      <w:r>
        <w:rPr>
          <w:rStyle w:val="NormalTok"/>
        </w:rPr>
        <w:t xml:space="preserve"> branch</w:t>
      </w:r>
      <w:r>
        <w:rPr>
          <w:rStyle w:val="OperatorTok"/>
        </w:rPr>
        <w:t xml:space="preserve">:</w:t>
      </w:r>
      <w:r>
        <w:rPr>
          <w:rStyle w:val="NormalTok"/>
        </w:rPr>
        <w:t xml:space="preserve"> BranchId</w:t>
      </w:r>
      <w:r>
        <w:rPr>
          <w:rStyle w:val="OperatorTok"/>
        </w:rPr>
        <w:t xml:space="preserve">,</w:t>
      </w:r>
      <w:r>
        <w:rPr>
          <w:rStyle w:val="NormalTok"/>
        </w:rPr>
        <w:t xml:space="preserve"> at</w:t>
      </w:r>
      <w:r>
        <w:rPr>
          <w:rStyle w:val="OperatorTok"/>
        </w:rPr>
        <w:t xml:space="preserve">:</w:t>
      </w:r>
      <w:r>
        <w:rPr>
          <w:rStyle w:val="NormalTok"/>
        </w:rPr>
        <w:t xml:space="preserve"> WorldTime)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Self</w:t>
      </w:r>
      <w:r>
        <w:rPr>
          <w:rStyle w:val="PreprocessorTok"/>
        </w:rPr>
        <w:t xml:space="preserve">::</w:t>
      </w:r>
      <w:r>
        <w:rPr>
          <w:rStyle w:val="BuiltInTok"/>
        </w:rPr>
        <w:t xml:space="preserve">Error</w:t>
      </w:r>
      <w:r>
        <w:rPr>
          <w:rStyle w:val="OperatorTok"/>
        </w:rPr>
        <w:t xml:space="preserve">&gt;;</w:t>
      </w:r>
      <w:r>
        <w:br/>
      </w:r>
      <w:r>
        <w:rPr>
          <w:rStyle w:val="OperatorTok"/>
        </w:rPr>
        <w:t xml:space="preserve">}</w:t>
      </w:r>
    </w:p>
    <w:bookmarkEnd w:id="43"/>
    <w:bookmarkStart w:id="44" w:name="adaptive-checkpoints"/>
    <w:p>
      <w:pPr>
        <w:pStyle w:val="Heading2"/>
        <w:keepNext/>
      </w:pPr>
      <w:r>
        <w:t xml:space="preserve">10.2 Adaptive checkpoints</w:t>
      </w:r>
    </w:p>
    <w:p>
      <w:pPr>
        <w:pStyle w:val="FirstParagraph"/>
      </w:pPr>
      <w:r>
        <w:t xml:space="preserve">Checkpoint frequency is not permanently fixed. The eventual policy minimizes a cost function incorporating:</w:t>
      </w:r>
    </w:p>
    <w:p>
      <w:pPr>
        <w:pStyle w:val="Compact"/>
        <w:numPr>
          <w:ilvl w:val="0"/>
          <w:numId w:val="1073"/>
        </w:numPr>
      </w:pPr>
      <w:r>
        <w:t xml:space="preserve">replay latency;</w:t>
      </w:r>
    </w:p>
    <w:p>
      <w:pPr>
        <w:pStyle w:val="Compact"/>
        <w:numPr>
          <w:ilvl w:val="0"/>
          <w:numId w:val="1073"/>
        </w:numPr>
      </w:pPr>
      <w:r>
        <w:t xml:space="preserve">mutation density;</w:t>
      </w:r>
    </w:p>
    <w:p>
      <w:pPr>
        <w:pStyle w:val="Compact"/>
        <w:numPr>
          <w:ilvl w:val="0"/>
          <w:numId w:val="1073"/>
        </w:numPr>
      </w:pPr>
      <w:r>
        <w:t xml:space="preserve">query frequency;</w:t>
      </w:r>
    </w:p>
    <w:p>
      <w:pPr>
        <w:pStyle w:val="Compact"/>
        <w:numPr>
          <w:ilvl w:val="0"/>
          <w:numId w:val="1073"/>
        </w:numPr>
      </w:pPr>
      <w:r>
        <w:t xml:space="preserve">storage cost;</w:t>
      </w:r>
    </w:p>
    <w:p>
      <w:pPr>
        <w:pStyle w:val="Compact"/>
        <w:numPr>
          <w:ilvl w:val="0"/>
          <w:numId w:val="1073"/>
        </w:numPr>
      </w:pPr>
      <w:r>
        <w:t xml:space="preserve">branch frequency;</w:t>
      </w:r>
    </w:p>
    <w:p>
      <w:pPr>
        <w:pStyle w:val="Compact"/>
        <w:numPr>
          <w:ilvl w:val="0"/>
          <w:numId w:val="1073"/>
        </w:numPr>
      </w:pPr>
      <w:r>
        <w:t xml:space="preserve">importance.</w:t>
      </w:r>
    </w:p>
    <w:p>
      <w:pPr>
        <w:pStyle w:val="FirstParagraph"/>
      </w:pPr>
      <w:r>
        <w:t xml:space="preserve">Frequently queried or expensive-to-replay histories receive denser checkpoints. Cold deterministic history receives fewer.</w:t>
      </w:r>
    </w:p>
    <w:bookmarkEnd w:id="44"/>
    <w:bookmarkStart w:id="45" w:name="determinism-requirement"/>
    <w:p>
      <w:pPr>
        <w:pStyle w:val="Heading2"/>
        <w:keepNext/>
      </w:pPr>
      <w:r>
        <w:t xml:space="preserve">10.3 Determinism requirement</w:t>
      </w:r>
    </w:p>
    <w:p>
      <w:pPr>
        <w:pStyle w:val="FirstParagraph"/>
      </w:pPr>
      <w:r>
        <w:t xml:space="preserve">Replay tests should prove bit-for-bit equivalence where the modeled system permits it. Non-deterministic external dependencies must be captured explicitly if exact replay is required.</w:t>
      </w:r>
    </w:p>
    <w:p>
      <w:r>
        <w:pict>
          <v:rect style="width:0;height:1.5pt" o:hralign="center" o:hrstd="t" o:hr="t"/>
        </w:pict>
      </w:r>
    </w:p>
    <w:bookmarkEnd w:id="45"/>
    <w:bookmarkEnd w:id="46"/>
    <w:bookmarkStart w:id="47" w:name="immutable-segment-format"/>
    <w:p>
      <w:pPr>
        <w:pStyle w:val="Heading1"/>
        <w:keepNext/>
      </w:pPr>
      <w:r>
        <w:t xml:space="preserve">11. Immutable Segment Format</w:t>
      </w:r>
    </w:p>
    <w:p>
      <w:pPr>
        <w:pStyle w:val="FirstParagraph"/>
      </w:pPr>
      <w:r>
        <w:t xml:space="preserve">Mutable events accumulate in shard-local epochs. When an epoch closes it is sealed, encoded, validated, and published as immutable history.</w:t>
      </w:r>
    </w:p>
    <w:p>
      <w:pPr>
        <w:pStyle w:val="BodyText"/>
      </w:pPr>
      <w:r>
        <w:t xml:space="preserve">Conceptual layout:</w:t>
      </w:r>
    </w:p>
    <w:p>
      <w:pPr>
        <w:pStyle w:val="SourceCode"/>
      </w:pPr>
      <w:r>
        <w:rPr>
          <w:rStyle w:val="VerbatimChar"/>
        </w:rPr>
        <w:t xml:space="preserve">SEGMENT</w:t>
      </w:r>
      <w:r>
        <w:br/>
      </w:r>
      <w:r>
        <w:rPr>
          <w:rStyle w:val="VerbatimChar"/>
        </w:rPr>
        <w:t xml:space="preserve">├── Header</w:t>
      </w:r>
      <w:r>
        <w:br/>
      </w:r>
      <w:r>
        <w:rPr>
          <w:rStyle w:val="VerbatimChar"/>
        </w:rPr>
        <w:t xml:space="preserve">│   ├── magic/version</w:t>
      </w:r>
      <w:r>
        <w:br/>
      </w:r>
      <w:r>
        <w:rPr>
          <w:rStyle w:val="VerbatimChar"/>
        </w:rPr>
        <w:t xml:space="preserve">│   ├── schema version</w:t>
      </w:r>
      <w:r>
        <w:br/>
      </w:r>
      <w:r>
        <w:rPr>
          <w:rStyle w:val="VerbatimChar"/>
        </w:rPr>
        <w:t xml:space="preserve">│   ├── epoch/branch</w:t>
      </w:r>
      <w:r>
        <w:br/>
      </w:r>
      <w:r>
        <w:rPr>
          <w:rStyle w:val="VerbatimChar"/>
        </w:rPr>
        <w:t xml:space="preserve">│   ├── dimension/time bounds</w:t>
      </w:r>
      <w:r>
        <w:br/>
      </w:r>
      <w:r>
        <w:rPr>
          <w:rStyle w:val="VerbatimChar"/>
        </w:rPr>
        <w:t xml:space="preserve">│   ├── record count</w:t>
      </w:r>
      <w:r>
        <w:br/>
      </w:r>
      <w:r>
        <w:rPr>
          <w:rStyle w:val="VerbatimChar"/>
        </w:rPr>
        <w:t xml:space="preserve">│   └── layout/codec descriptors</w:t>
      </w:r>
      <w:r>
        <w:br/>
      </w:r>
      <w:r>
        <w:rPr>
          <w:rStyle w:val="VerbatimChar"/>
        </w:rPr>
        <w:t xml:space="preserve">├── Chunk/Block Directory</w:t>
      </w:r>
      <w:r>
        <w:br/>
      </w:r>
      <w:r>
        <w:rPr>
          <w:rStyle w:val="VerbatimChar"/>
        </w:rPr>
        <w:t xml:space="preserve">├── Statistics and Summaries</w:t>
      </w:r>
      <w:r>
        <w:br/>
      </w:r>
      <w:r>
        <w:rPr>
          <w:rStyle w:val="VerbatimChar"/>
        </w:rPr>
        <w:t xml:space="preserve">├── Membership/Occupancy Filters</w:t>
      </w:r>
      <w:r>
        <w:br/>
      </w:r>
      <w:r>
        <w:rPr>
          <w:rStyle w:val="VerbatimChar"/>
        </w:rPr>
        <w:t xml:space="preserve">├── Entity/Time/Spatial Projections</w:t>
      </w:r>
      <w:r>
        <w:br/>
      </w:r>
      <w:r>
        <w:rPr>
          <w:rStyle w:val="VerbatimChar"/>
        </w:rPr>
        <w:t xml:space="preserve">├── Time Stream</w:t>
      </w:r>
      <w:r>
        <w:br/>
      </w:r>
      <w:r>
        <w:rPr>
          <w:rStyle w:val="VerbatimChar"/>
        </w:rPr>
        <w:t xml:space="preserve">├── Entity Stream</w:t>
      </w:r>
      <w:r>
        <w:br/>
      </w:r>
      <w:r>
        <w:rPr>
          <w:rStyle w:val="VerbatimChar"/>
        </w:rPr>
        <w:t xml:space="preserve">├── Coordinate Streams</w:t>
      </w:r>
      <w:r>
        <w:br/>
      </w:r>
      <w:r>
        <w:rPr>
          <w:rStyle w:val="VerbatimChar"/>
        </w:rPr>
        <w:t xml:space="preserve">├── Change Masks</w:t>
      </w:r>
      <w:r>
        <w:br/>
      </w:r>
      <w:r>
        <w:rPr>
          <w:rStyle w:val="VerbatimChar"/>
        </w:rPr>
        <w:t xml:space="preserve">├── Attribute Streams</w:t>
      </w:r>
      <w:r>
        <w:br/>
      </w:r>
      <w:r>
        <w:rPr>
          <w:rStyle w:val="VerbatimChar"/>
        </w:rPr>
        <w:t xml:space="preserve">├── Causal Adjacency</w:t>
      </w:r>
      <w:r>
        <w:br/>
      </w:r>
      <w:r>
        <w:rPr>
          <w:rStyle w:val="VerbatimChar"/>
        </w:rPr>
        <w:t xml:space="preserve">├── Checksums</w:t>
      </w:r>
      <w:r>
        <w:br/>
      </w:r>
      <w:r>
        <w:rPr>
          <w:rStyle w:val="VerbatimChar"/>
        </w:rPr>
        <w:t xml:space="preserve">└── Footer</w:t>
      </w:r>
    </w:p>
    <w:p>
      <w:pPr>
        <w:pStyle w:val="FirstParagraph"/>
      </w:pPr>
      <w:r>
        <w:t xml:space="preserve">Properties:</w:t>
      </w:r>
    </w:p>
    <w:p>
      <w:pPr>
        <w:pStyle w:val="Compact"/>
        <w:numPr>
          <w:ilvl w:val="0"/>
          <w:numId w:val="1074"/>
        </w:numPr>
      </w:pPr>
      <w:r>
        <w:t xml:space="preserve">immutable after publication;</w:t>
      </w:r>
    </w:p>
    <w:p>
      <w:pPr>
        <w:pStyle w:val="Compact"/>
        <w:numPr>
          <w:ilvl w:val="0"/>
          <w:numId w:val="1074"/>
        </w:numPr>
      </w:pPr>
      <w:r>
        <w:t xml:space="preserve">independently readable;</w:t>
      </w:r>
    </w:p>
    <w:p>
      <w:pPr>
        <w:pStyle w:val="Compact"/>
        <w:numPr>
          <w:ilvl w:val="0"/>
          <w:numId w:val="1074"/>
        </w:numPr>
      </w:pPr>
      <w:r>
        <w:t xml:space="preserve">checksummed;</w:t>
      </w:r>
    </w:p>
    <w:p>
      <w:pPr>
        <w:pStyle w:val="Compact"/>
        <w:numPr>
          <w:ilvl w:val="0"/>
          <w:numId w:val="1074"/>
        </w:numPr>
      </w:pPr>
      <w:r>
        <w:t xml:space="preserve">versioned;</w:t>
      </w:r>
    </w:p>
    <w:p>
      <w:pPr>
        <w:pStyle w:val="Compact"/>
        <w:numPr>
          <w:ilvl w:val="0"/>
          <w:numId w:val="1074"/>
        </w:numPr>
      </w:pPr>
      <w:r>
        <w:t xml:space="preserve">mmap-friendly;</w:t>
      </w:r>
    </w:p>
    <w:p>
      <w:pPr>
        <w:pStyle w:val="Compact"/>
        <w:numPr>
          <w:ilvl w:val="0"/>
          <w:numId w:val="1074"/>
        </w:numPr>
      </w:pPr>
      <w:r>
        <w:t xml:space="preserve">zero-copy-friendly where possible;</w:t>
      </w:r>
    </w:p>
    <w:p>
      <w:pPr>
        <w:pStyle w:val="Compact"/>
        <w:numPr>
          <w:ilvl w:val="0"/>
          <w:numId w:val="1074"/>
        </w:numPr>
      </w:pPr>
      <w:r>
        <w:t xml:space="preserve">content-addressable where useful;</w:t>
      </w:r>
    </w:p>
    <w:p>
      <w:pPr>
        <w:pStyle w:val="Compact"/>
        <w:numPr>
          <w:ilvl w:val="0"/>
          <w:numId w:val="1074"/>
        </w:numPr>
      </w:pPr>
      <w:r>
        <w:t xml:space="preserve">branch/dedup compatible.</w:t>
      </w:r>
    </w:p>
    <w:p>
      <w:pPr>
        <w:pStyle w:val="FirstParagraph"/>
      </w:pPr>
      <w:r>
        <w:t xml:space="preserve">Segment IDs may incorporate a cryptographic or strong content hash when content addressing or integrity requires it.</w:t>
      </w:r>
    </w:p>
    <w:p>
      <w:r>
        <w:pict>
          <v:rect style="width:0;height:1.5pt" o:hralign="center" o:hrstd="t" o:hr="t"/>
        </w:pict>
      </w:r>
    </w:p>
    <w:bookmarkEnd w:id="47"/>
    <w:bookmarkStart w:id="51" w:name="compression-and-encoding"/>
    <w:p>
      <w:pPr>
        <w:pStyle w:val="Heading1"/>
        <w:keepNext/>
      </w:pPr>
      <w:r>
        <w:t xml:space="preserve">12. Compression and Encoding</w:t>
      </w:r>
    </w:p>
    <w:p>
      <w:pPr>
        <w:pStyle w:val="FirstParagraph"/>
      </w:pPr>
      <w:r>
        <w:t xml:space="preserve">No universal codec is assumed.</w:t>
      </w:r>
    </w:p>
    <w:p>
      <w:pPr>
        <w:pStyle w:val="BodyText"/>
      </w:pPr>
      <w:r>
        <w:t xml:space="preserve">Candidate codecs include:</w:t>
      </w:r>
    </w:p>
    <w:p>
      <w:pPr>
        <w:pStyle w:val="SourceCode"/>
      </w:pPr>
      <w:r>
        <w:rPr>
          <w:rStyle w:val="VerbatimChar"/>
        </w:rPr>
        <w:t xml:space="preserve">Raw</w:t>
      </w:r>
      <w:r>
        <w:br/>
      </w:r>
      <w:r>
        <w:rPr>
          <w:rStyle w:val="VerbatimChar"/>
        </w:rPr>
        <w:t xml:space="preserve">BitPack</w:t>
      </w:r>
      <w:r>
        <w:br/>
      </w:r>
      <w:r>
        <w:rPr>
          <w:rStyle w:val="VerbatimChar"/>
        </w:rPr>
        <w:t xml:space="preserve">Delta</w:t>
      </w:r>
      <w:r>
        <w:br/>
      </w:r>
      <w:r>
        <w:rPr>
          <w:rStyle w:val="VerbatimChar"/>
        </w:rPr>
        <w:t xml:space="preserve">DeltaDelta</w:t>
      </w:r>
      <w:r>
        <w:br/>
      </w:r>
      <w:r>
        <w:rPr>
          <w:rStyle w:val="VerbatimChar"/>
        </w:rPr>
        <w:t xml:space="preserve">Frame-of-Reference</w:t>
      </w:r>
      <w:r>
        <w:br/>
      </w:r>
      <w:r>
        <w:rPr>
          <w:rStyle w:val="VerbatimChar"/>
        </w:rPr>
        <w:t xml:space="preserve">XOR</w:t>
      </w:r>
      <w:r>
        <w:br/>
      </w:r>
      <w:r>
        <w:rPr>
          <w:rStyle w:val="VerbatimChar"/>
        </w:rPr>
        <w:t xml:space="preserve">ALP-style float encoding</w:t>
      </w:r>
      <w:r>
        <w:br/>
      </w:r>
      <w:r>
        <w:rPr>
          <w:rStyle w:val="VerbatimChar"/>
        </w:rPr>
        <w:t xml:space="preserve">LZ4</w:t>
      </w:r>
      <w:r>
        <w:br/>
      </w:r>
      <w:r>
        <w:rPr>
          <w:rStyle w:val="VerbatimChar"/>
        </w:rPr>
        <w:t xml:space="preserve">Zstd</w:t>
      </w:r>
    </w:p>
    <w:p>
      <w:pPr>
        <w:pStyle w:val="FirstParagraph"/>
      </w:pPr>
      <w:r>
        <w:t xml:space="preserve">Possible future candidates include specialized sparse and error-bounded codecs.</w:t>
      </w:r>
    </w:p>
    <w:bookmarkStart w:id="48" w:name="per-stream-selection"/>
    <w:p>
      <w:pPr>
        <w:pStyle w:val="Heading2"/>
        <w:keepNext/>
      </w:pPr>
      <w:r>
        <w:t xml:space="preserve">12.1 Per-stream selection</w:t>
      </w:r>
    </w:p>
    <w:p>
      <w:pPr>
        <w:pStyle w:val="FirstParagraph"/>
      </w:pPr>
      <w:r>
        <w:t xml:space="preserve">Example:</w:t>
      </w:r>
    </w:p>
    <w:p>
      <w:pPr>
        <w:pStyle w:val="SourceCode"/>
      </w:pPr>
      <w:r>
        <w:rPr>
          <w:rStyle w:val="VerbatimChar"/>
        </w:rPr>
        <w:t xml:space="preserve">time        -&gt; delta-delta</w:t>
      </w:r>
      <w:r>
        <w:br/>
      </w:r>
      <w:r>
        <w:rPr>
          <w:rStyle w:val="VerbatimChar"/>
        </w:rPr>
        <w:t xml:space="preserve">entity      -&gt; bitpack/FOR</w:t>
      </w:r>
      <w:r>
        <w:br/>
      </w:r>
      <w:r>
        <w:rPr>
          <w:rStyle w:val="VerbatimChar"/>
        </w:rPr>
        <w:t xml:space="preserve">position    -&gt; delta/FOR</w:t>
      </w:r>
      <w:r>
        <w:br/>
      </w:r>
      <w:r>
        <w:rPr>
          <w:rStyle w:val="VerbatimChar"/>
        </w:rPr>
        <w:t xml:space="preserve">flags       -&gt; bitmap</w:t>
      </w:r>
      <w:r>
        <w:br/>
      </w:r>
      <w:r>
        <w:rPr>
          <w:rStyle w:val="VerbatimChar"/>
        </w:rPr>
        <w:t xml:space="preserve">velocity    -&gt; ALP or XOR candidate</w:t>
      </w:r>
      <w:r>
        <w:br/>
      </w:r>
      <w:r>
        <w:rPr>
          <w:rStyle w:val="VerbatimChar"/>
        </w:rPr>
        <w:t xml:space="preserve">cold blob   -&gt; Zstd</w:t>
      </w:r>
    </w:p>
    <w:bookmarkEnd w:id="48"/>
    <w:bookmarkStart w:id="49" w:name="candidate-scoring"/>
    <w:p>
      <w:pPr>
        <w:pStyle w:val="Heading2"/>
        <w:keepNext/>
      </w:pPr>
      <w:r>
        <w:t xml:space="preserve">12.2 Candidate scoring</w:t>
      </w:r>
    </w:p>
    <w:p>
      <w:pPr>
        <w:pStyle w:val="FirstParagraph"/>
      </w:pPr>
      <w:r>
        <w:t xml:space="preserve">Each sealed segment may sample candidate codecs and score them by a weighted objective such as:</w:t>
      </w:r>
    </w:p>
    <w:p>
      <w:pPr>
        <w:pStyle w:val="SourceCode"/>
      </w:pPr>
      <w:r>
        <w:rPr>
          <w:rStyle w:val="VerbatimChar"/>
        </w:rPr>
        <w:t xml:space="preserve">score = storage_bytes</w:t>
      </w:r>
      <w:r>
        <w:br/>
      </w:r>
      <w:r>
        <w:rPr>
          <w:rStyle w:val="VerbatimChar"/>
        </w:rPr>
        <w:t xml:space="preserve">      + alpha * decode_cpu</w:t>
      </w:r>
      <w:r>
        <w:br/>
      </w:r>
      <w:r>
        <w:rPr>
          <w:rStyle w:val="VerbatimChar"/>
        </w:rPr>
        <w:t xml:space="preserve">      + beta  * encode_cpu</w:t>
      </w:r>
      <w:r>
        <w:br/>
      </w:r>
      <w:r>
        <w:rPr>
          <w:rStyle w:val="VerbatimChar"/>
        </w:rPr>
        <w:t xml:space="preserve">      + gamma * expected_query_cost</w:t>
      </w:r>
    </w:p>
    <w:p>
      <w:pPr>
        <w:pStyle w:val="FirstParagraph"/>
      </w:pPr>
      <w:r>
        <w:t xml:space="preserve">Selection occurs off the foreground hot path. The simpler incumbent remains if the candidate does not measurably win.</w:t>
      </w:r>
    </w:p>
    <w:bookmarkEnd w:id="49"/>
    <w:bookmarkStart w:id="50" w:name="query-compressed-data-when-possible"/>
    <w:p>
      <w:pPr>
        <w:pStyle w:val="Heading2"/>
        <w:keepNext/>
      </w:pPr>
      <w:r>
        <w:t xml:space="preserve">12.3 Query compressed data when possible</w:t>
      </w:r>
    </w:p>
    <w:p>
      <w:pPr>
        <w:pStyle w:val="FirstParagraph"/>
      </w:pPr>
      <w:r>
        <w:t xml:space="preserve">Filters, bitmaps, and compatible integer encodings should support predicate evaluation with minimal full decoding. The engine optimizes bytes moved and bytes decoded, not just instruction count.</w:t>
      </w:r>
    </w:p>
    <w:p>
      <w:r>
        <w:pict>
          <v:rect style="width:0;height:1.5pt" o:hralign="center" o:hrstd="t" o:hr="t"/>
        </w:pict>
      </w:r>
    </w:p>
    <w:bookmarkEnd w:id="50"/>
    <w:bookmarkEnd w:id="51"/>
    <w:bookmarkStart w:id="54" w:name="X82a844d4a2f0c0164792ea4a9ff94bc38d74332"/>
    <w:p>
      <w:pPr>
        <w:pStyle w:val="Heading1"/>
        <w:keepNext/>
      </w:pPr>
      <w:r>
        <w:t xml:space="preserve">13. N-Dimensional Storage, Chunking, and Locality</w:t>
      </w:r>
    </w:p>
    <w:p>
      <w:pPr>
        <w:pStyle w:val="FirstParagraph"/>
      </w:pPr>
      <w:r>
        <w:t xml:space="preserve">The logical model is N-dimensional, but the physical design specializes around the workload.</w:t>
      </w:r>
    </w:p>
    <w:p>
      <w:pPr>
        <w:pStyle w:val="BodyText"/>
      </w:pPr>
      <w:r>
        <w:t xml:space="preserve">A preferred initial ordering for evolving world/state data is:</w:t>
      </w:r>
    </w:p>
    <w:p>
      <w:pPr>
        <w:pStyle w:val="SourceCode"/>
      </w:pPr>
      <w:r>
        <w:rPr>
          <w:rStyle w:val="VerbatimChar"/>
        </w:rPr>
        <w:t xml:space="preserve">Epoch -&gt; Coarse Region -&gt; Local Layout -&gt; Time Delta</w:t>
      </w:r>
    </w:p>
    <w:p>
      <w:pPr>
        <w:pStyle w:val="FirstParagraph"/>
      </w:pPr>
      <w:r>
        <w:t xml:space="preserve">rather than a global symmetric 4D Morton key over</w:t>
      </w:r>
      <w:r>
        <w:t xml:space="preserve"> </w:t>
      </w:r>
      <w:r>
        <w:rPr>
          <w:rStyle w:val="VerbatimChar"/>
        </w:rPr>
        <w:t xml:space="preserve">(x,y,z,t)</w:t>
      </w:r>
      <w:r>
        <w:t xml:space="preserve">.</w:t>
      </w:r>
    </w:p>
    <w:bookmarkStart w:id="52" w:name="physical-layout-candidates"/>
    <w:p>
      <w:pPr>
        <w:pStyle w:val="Heading2"/>
        <w:keepNext/>
      </w:pPr>
      <w:r>
        <w:t xml:space="preserve">13.1 Physical layout candidates</w:t>
      </w:r>
    </w:p>
    <w:p>
      <w:pPr>
        <w:pStyle w:val="FirstParagraph"/>
      </w:pPr>
      <w:r>
        <w:t xml:space="preserve">Per segment/region:</w:t>
      </w:r>
    </w:p>
    <w:p>
      <w:pPr>
        <w:pStyle w:val="Compact"/>
        <w:numPr>
          <w:ilvl w:val="0"/>
          <w:numId w:val="1075"/>
        </w:numPr>
      </w:pPr>
      <w:r>
        <w:t xml:space="preserve">grid;</w:t>
      </w:r>
    </w:p>
    <w:p>
      <w:pPr>
        <w:pStyle w:val="Compact"/>
        <w:numPr>
          <w:ilvl w:val="0"/>
          <w:numId w:val="1075"/>
        </w:numPr>
      </w:pPr>
      <w:r>
        <w:t xml:space="preserve">Morton/Z-order;</w:t>
      </w:r>
    </w:p>
    <w:p>
      <w:pPr>
        <w:pStyle w:val="Compact"/>
        <w:numPr>
          <w:ilvl w:val="0"/>
          <w:numId w:val="1075"/>
        </w:numPr>
      </w:pPr>
      <w:r>
        <w:t xml:space="preserve">Hilbert;</w:t>
      </w:r>
    </w:p>
    <w:p>
      <w:pPr>
        <w:pStyle w:val="Compact"/>
        <w:numPr>
          <w:ilvl w:val="0"/>
          <w:numId w:val="1075"/>
        </w:numPr>
      </w:pPr>
      <w:r>
        <w:t xml:space="preserve">adaptive/piecewise SFC;</w:t>
      </w:r>
    </w:p>
    <w:p>
      <w:pPr>
        <w:pStyle w:val="Compact"/>
        <w:numPr>
          <w:ilvl w:val="0"/>
          <w:numId w:val="1075"/>
        </w:numPr>
      </w:pPr>
      <w:r>
        <w:t xml:space="preserve">entity ordering;</w:t>
      </w:r>
    </w:p>
    <w:p>
      <w:pPr>
        <w:pStyle w:val="Compact"/>
        <w:numPr>
          <w:ilvl w:val="0"/>
          <w:numId w:val="1075"/>
        </w:numPr>
      </w:pPr>
      <w:r>
        <w:t xml:space="preserve">temporal ordering;</w:t>
      </w:r>
    </w:p>
    <w:p>
      <w:pPr>
        <w:pStyle w:val="Compact"/>
        <w:numPr>
          <w:ilvl w:val="0"/>
          <w:numId w:val="1075"/>
        </w:numPr>
      </w:pPr>
      <w:r>
        <w:t xml:space="preserve">no SFC when a simpler layout wins.</w:t>
      </w:r>
    </w:p>
    <w:bookmarkEnd w:id="52"/>
    <w:bookmarkStart w:id="53" w:name="physical-polymorphism"/>
    <w:p>
      <w:pPr>
        <w:pStyle w:val="Heading2"/>
        <w:keepNext/>
      </w:pPr>
      <w:r>
        <w:t xml:space="preserve">13.2 Physical polymorphism</w:t>
      </w:r>
    </w:p>
    <w:p>
      <w:pPr>
        <w:pStyle w:val="FirstParagraph"/>
      </w:pPr>
      <w:r>
        <w:t xml:space="preserve">Each immutable segment records its physical strategy:</w:t>
      </w:r>
    </w:p>
    <w:p>
      <w:pPr>
        <w:pStyle w:val="SourceCode"/>
      </w:pPr>
      <w:r>
        <w:rPr>
          <w:rStyle w:val="VerbatimChar"/>
        </w:rPr>
        <w:t xml:space="preserve">SegmentDescriptor</w:t>
      </w:r>
      <w:r>
        <w:br/>
      </w:r>
      <w:r>
        <w:rPr>
          <w:rStyle w:val="VerbatimChar"/>
        </w:rPr>
        <w:t xml:space="preserve">├── layout</w:t>
      </w:r>
      <w:r>
        <w:br/>
      </w:r>
      <w:r>
        <w:rPr>
          <w:rStyle w:val="VerbatimChar"/>
        </w:rPr>
        <w:t xml:space="preserve">├── codecs</w:t>
      </w:r>
      <w:r>
        <w:br/>
      </w:r>
      <w:r>
        <w:rPr>
          <w:rStyle w:val="VerbatimChar"/>
        </w:rPr>
        <w:t xml:space="preserve">├── indexes</w:t>
      </w:r>
      <w:r>
        <w:br/>
      </w:r>
      <w:r>
        <w:rPr>
          <w:rStyle w:val="VerbatimChar"/>
        </w:rPr>
        <w:t xml:space="preserve">├── filters</w:t>
      </w:r>
      <w:r>
        <w:br/>
      </w:r>
      <w:r>
        <w:rPr>
          <w:rStyle w:val="VerbatimChar"/>
        </w:rPr>
        <w:t xml:space="preserve">├── summaries</w:t>
      </w:r>
      <w:r>
        <w:br/>
      </w:r>
      <w:r>
        <w:rPr>
          <w:rStyle w:val="VerbatimChar"/>
        </w:rPr>
        <w:t xml:space="preserve">└── placement tier</w:t>
      </w:r>
    </w:p>
    <w:p>
      <w:pPr>
        <w:pStyle w:val="FirstParagraph"/>
      </w:pPr>
      <w:r>
        <w:t xml:space="preserve">Different segments may use different representations under one logical schema.</w:t>
      </w:r>
    </w:p>
    <w:p>
      <w:r>
        <w:pict>
          <v:rect style="width:0;height:1.5pt" o:hralign="center" o:hrstd="t" o:hr="t"/>
        </w:pict>
      </w:r>
    </w:p>
    <w:bookmarkEnd w:id="53"/>
    <w:bookmarkEnd w:id="54"/>
    <w:bookmarkStart w:id="56" w:name="projections-and-local-indexes"/>
    <w:p>
      <w:pPr>
        <w:pStyle w:val="Heading1"/>
        <w:keepNext/>
      </w:pPr>
      <w:r>
        <w:t xml:space="preserve">14. Projections and Local Indexes</w:t>
      </w:r>
    </w:p>
    <w:p>
      <w:pPr>
        <w:pStyle w:val="FirstParagraph"/>
      </w:pPr>
      <w:r>
        <w:t xml:space="preserve">One physical order cannot optimize every access path. Chronicle therefore stores the payload once and builds compact alternate projections.</w:t>
      </w:r>
    </w:p>
    <w:p>
      <w:pPr>
        <w:pStyle w:val="BodyText"/>
      </w:pPr>
      <w:r>
        <w:t xml:space="preserve">Initial projections:</w:t>
      </w:r>
    </w:p>
    <w:p>
      <w:pPr>
        <w:pStyle w:val="Compact"/>
        <w:numPr>
          <w:ilvl w:val="0"/>
          <w:numId w:val="1076"/>
        </w:numPr>
      </w:pPr>
      <w:r>
        <w:t xml:space="preserve">spatial -&gt; segment/block/offset;</w:t>
      </w:r>
    </w:p>
    <w:p>
      <w:pPr>
        <w:pStyle w:val="Compact"/>
        <w:numPr>
          <w:ilvl w:val="0"/>
          <w:numId w:val="1076"/>
        </w:numPr>
      </w:pPr>
      <w:r>
        <w:t xml:space="preserve">entity -&gt; timeline references;</w:t>
      </w:r>
    </w:p>
    <w:p>
      <w:pPr>
        <w:pStyle w:val="Compact"/>
        <w:numPr>
          <w:ilvl w:val="0"/>
          <w:numId w:val="1076"/>
        </w:numPr>
      </w:pPr>
      <w:r>
        <w:t xml:space="preserve">time -&gt; segment ranges;</w:t>
      </w:r>
    </w:p>
    <w:p>
      <w:pPr>
        <w:pStyle w:val="Compact"/>
        <w:numPr>
          <w:ilvl w:val="0"/>
          <w:numId w:val="1076"/>
        </w:numPr>
      </w:pPr>
      <w:r>
        <w:t xml:space="preserve">event type -&gt; compressed bitmap;</w:t>
      </w:r>
    </w:p>
    <w:p>
      <w:pPr>
        <w:pStyle w:val="Compact"/>
        <w:numPr>
          <w:ilvl w:val="0"/>
          <w:numId w:val="1076"/>
        </w:numPr>
      </w:pPr>
      <w:r>
        <w:t xml:space="preserve">causal -&gt; compact adjacency;</w:t>
      </w:r>
    </w:p>
    <w:p>
      <w:pPr>
        <w:pStyle w:val="Compact"/>
        <w:numPr>
          <w:ilvl w:val="0"/>
          <w:numId w:val="1076"/>
        </w:numPr>
      </w:pPr>
      <w:r>
        <w:t xml:space="preserve">knowledge -&gt; Chronicle evidence references;</w:t>
      </w:r>
    </w:p>
    <w:p>
      <w:pPr>
        <w:pStyle w:val="Compact"/>
        <w:numPr>
          <w:ilvl w:val="0"/>
          <w:numId w:val="1076"/>
        </w:numPr>
      </w:pPr>
      <w:r>
        <w:t xml:space="preserve">optional semantic/vector -&gt; episode/model references.</w:t>
      </w:r>
    </w:p>
    <w:p>
      <w:pPr>
        <w:pStyle w:val="FirstParagraph"/>
      </w:pPr>
      <w:r>
        <w:t xml:space="preserve">Indexes are local to segments/shards wherever possible. Avoid one giant global B-tree containing every event ever recorded.</w:t>
      </w:r>
    </w:p>
    <w:bookmarkStart w:id="55" w:name="low-cardinality-filtering"/>
    <w:p>
      <w:pPr>
        <w:pStyle w:val="Heading2"/>
        <w:keepNext/>
      </w:pPr>
      <w:r>
        <w:t xml:space="preserve">14.1 Low-cardinality filtering</w:t>
      </w:r>
    </w:p>
    <w:p>
      <w:pPr>
        <w:pStyle w:val="FirstParagraph"/>
      </w:pPr>
      <w:r>
        <w:t xml:space="preserve">Fields such as:</w:t>
      </w:r>
    </w:p>
    <w:p>
      <w:pPr>
        <w:pStyle w:val="Compact"/>
        <w:numPr>
          <w:ilvl w:val="0"/>
          <w:numId w:val="1077"/>
        </w:numPr>
      </w:pPr>
      <w:r>
        <w:t xml:space="preserve">visible;</w:t>
      </w:r>
    </w:p>
    <w:p>
      <w:pPr>
        <w:pStyle w:val="Compact"/>
        <w:numPr>
          <w:ilvl w:val="0"/>
          <w:numId w:val="1077"/>
        </w:numPr>
      </w:pPr>
      <w:r>
        <w:t xml:space="preserve">enemy;</w:t>
      </w:r>
    </w:p>
    <w:p>
      <w:pPr>
        <w:pStyle w:val="Compact"/>
        <w:numPr>
          <w:ilvl w:val="0"/>
          <w:numId w:val="1077"/>
        </w:numPr>
      </w:pPr>
      <w:r>
        <w:t xml:space="preserve">attacking;</w:t>
      </w:r>
    </w:p>
    <w:p>
      <w:pPr>
        <w:pStyle w:val="Compact"/>
        <w:numPr>
          <w:ilvl w:val="0"/>
          <w:numId w:val="1077"/>
        </w:numPr>
      </w:pPr>
      <w:r>
        <w:t xml:space="preserve">status;</w:t>
      </w:r>
    </w:p>
    <w:p>
      <w:pPr>
        <w:pStyle w:val="Compact"/>
        <w:numPr>
          <w:ilvl w:val="0"/>
          <w:numId w:val="1077"/>
        </w:numPr>
      </w:pPr>
      <w:r>
        <w:t xml:space="preserve">class/type;</w:t>
      </w:r>
    </w:p>
    <w:p>
      <w:pPr>
        <w:pStyle w:val="FirstParagraph"/>
      </w:pPr>
      <w:r>
        <w:t xml:space="preserve">should preferentially use compressed bitmaps instead of conventional per-row tree indexes.</w:t>
      </w:r>
    </w:p>
    <w:p>
      <w:pPr>
        <w:pStyle w:val="BodyText"/>
      </w:pPr>
      <w:r>
        <w:t xml:space="preserve">Example:</w:t>
      </w:r>
    </w:p>
    <w:p>
      <w:pPr>
        <w:pStyle w:val="SourceCode"/>
      </w:pPr>
      <w:r>
        <w:rPr>
          <w:rStyle w:val="VerbatimChar"/>
        </w:rPr>
        <w:t xml:space="preserve">visible AND enemy AND attacking</w:t>
      </w:r>
    </w:p>
    <w:p>
      <w:pPr>
        <w:pStyle w:val="FirstParagraph"/>
      </w:pPr>
      <w:r>
        <w:t xml:space="preserve">becomes bitmap intersection before payload decoding.</w:t>
      </w:r>
    </w:p>
    <w:p>
      <w:r>
        <w:pict>
          <v:rect style="width:0;height:1.5pt" o:hralign="center" o:hrstd="t" o:hr="t"/>
        </w:pict>
      </w:r>
    </w:p>
    <w:bookmarkEnd w:id="55"/>
    <w:bookmarkEnd w:id="56"/>
    <w:bookmarkStart w:id="57" w:name="Xb28170b47ee043d37f1361ec9ac17b2c4dcd9b0"/>
    <w:p>
      <w:pPr>
        <w:pStyle w:val="Heading1"/>
        <w:keepNext/>
      </w:pPr>
      <w:r>
        <w:t xml:space="preserve">15. Filters, Summaries, and Progressive Pruning</w:t>
      </w:r>
    </w:p>
    <w:p>
      <w:pPr>
        <w:pStyle w:val="FirstParagraph"/>
      </w:pPr>
      <w:r>
        <w:t xml:space="preserve">A query should descend only into branches that may contain an answer.</w:t>
      </w:r>
    </w:p>
    <w:p>
      <w:pPr>
        <w:pStyle w:val="BodyText"/>
      </w:pPr>
      <w:r>
        <w:t xml:space="preserve">Hierarchy:</w:t>
      </w:r>
    </w:p>
    <w:p>
      <w:pPr>
        <w:pStyle w:val="SourceCode"/>
      </w:pPr>
      <w:r>
        <w:rPr>
          <w:rStyle w:val="VerbatimChar"/>
        </w:rPr>
        <w:t xml:space="preserve">Global Directory</w:t>
      </w:r>
      <w:r>
        <w:br/>
      </w:r>
      <w:r>
        <w:rPr>
          <w:rStyle w:val="VerbatimChar"/>
        </w:rPr>
        <w:t xml:space="preserve">  -&gt; Node (future distributed)</w:t>
      </w:r>
      <w:r>
        <w:br/>
      </w:r>
      <w:r>
        <w:rPr>
          <w:rStyle w:val="VerbatimChar"/>
        </w:rPr>
        <w:t xml:space="preserve">    -&gt; Virtual Shard</w:t>
      </w:r>
      <w:r>
        <w:br/>
      </w:r>
      <w:r>
        <w:rPr>
          <w:rStyle w:val="VerbatimChar"/>
        </w:rPr>
        <w:t xml:space="preserve">      -&gt; Epoch</w:t>
      </w:r>
      <w:r>
        <w:br/>
      </w:r>
      <w:r>
        <w:rPr>
          <w:rStyle w:val="VerbatimChar"/>
        </w:rPr>
        <w:t xml:space="preserve">        -&gt; Segment</w:t>
      </w:r>
      <w:r>
        <w:br/>
      </w:r>
      <w:r>
        <w:rPr>
          <w:rStyle w:val="VerbatimChar"/>
        </w:rPr>
        <w:t xml:space="preserve">          -&gt; Block</w:t>
      </w:r>
      <w:r>
        <w:br/>
      </w:r>
      <w:r>
        <w:rPr>
          <w:rStyle w:val="VerbatimChar"/>
        </w:rPr>
        <w:t xml:space="preserve">            -&gt; Compressed Stream</w:t>
      </w:r>
      <w:r>
        <w:br/>
      </w:r>
      <w:r>
        <w:rPr>
          <w:rStyle w:val="VerbatimChar"/>
        </w:rPr>
        <w:t xml:space="preserve">              -&gt; Event</w:t>
      </w:r>
    </w:p>
    <w:p>
      <w:pPr>
        <w:pStyle w:val="FirstParagraph"/>
      </w:pPr>
      <w:r>
        <w:t xml:space="preserve">At every level, metadata attempts to prove irrelevance.</w:t>
      </w:r>
    </w:p>
    <w:p>
      <w:pPr>
        <w:pStyle w:val="BodyText"/>
      </w:pPr>
      <w:r>
        <w:t xml:space="preserve">Candidate metadata:</w:t>
      </w:r>
    </w:p>
    <w:p>
      <w:pPr>
        <w:pStyle w:val="Compact"/>
        <w:numPr>
          <w:ilvl w:val="0"/>
          <w:numId w:val="1078"/>
        </w:numPr>
      </w:pPr>
      <w:r>
        <w:t xml:space="preserve">time bounds;</w:t>
      </w:r>
    </w:p>
    <w:p>
      <w:pPr>
        <w:pStyle w:val="Compact"/>
        <w:numPr>
          <w:ilvl w:val="0"/>
          <w:numId w:val="1078"/>
        </w:numPr>
      </w:pPr>
      <w:r>
        <w:t xml:space="preserve">dimension/spatial bounds;</w:t>
      </w:r>
    </w:p>
    <w:p>
      <w:pPr>
        <w:pStyle w:val="Compact"/>
        <w:numPr>
          <w:ilvl w:val="0"/>
          <w:numId w:val="1078"/>
        </w:numPr>
      </w:pPr>
      <w:r>
        <w:t xml:space="preserve">min/max;</w:t>
      </w:r>
    </w:p>
    <w:p>
      <w:pPr>
        <w:pStyle w:val="Compact"/>
        <w:numPr>
          <w:ilvl w:val="0"/>
          <w:numId w:val="1078"/>
        </w:numPr>
      </w:pPr>
      <w:r>
        <w:t xml:space="preserve">count;</w:t>
      </w:r>
    </w:p>
    <w:p>
      <w:pPr>
        <w:pStyle w:val="Compact"/>
        <w:numPr>
          <w:ilvl w:val="0"/>
          <w:numId w:val="1078"/>
        </w:numPr>
      </w:pPr>
      <w:r>
        <w:t xml:space="preserve">event-type mask;</w:t>
      </w:r>
    </w:p>
    <w:p>
      <w:pPr>
        <w:pStyle w:val="Compact"/>
        <w:numPr>
          <w:ilvl w:val="0"/>
          <w:numId w:val="1078"/>
        </w:numPr>
      </w:pPr>
      <w:r>
        <w:t xml:space="preserve">entity membership filter;</w:t>
      </w:r>
    </w:p>
    <w:p>
      <w:pPr>
        <w:pStyle w:val="Compact"/>
        <w:numPr>
          <w:ilvl w:val="0"/>
          <w:numId w:val="1078"/>
        </w:numPr>
      </w:pPr>
      <w:r>
        <w:t xml:space="preserve">occupancy bitmap;</w:t>
      </w:r>
    </w:p>
    <w:p>
      <w:pPr>
        <w:pStyle w:val="Compact"/>
        <w:numPr>
          <w:ilvl w:val="0"/>
          <w:numId w:val="1078"/>
        </w:numPr>
      </w:pPr>
      <w:r>
        <w:t xml:space="preserve">change density;</w:t>
      </w:r>
    </w:p>
    <w:p>
      <w:pPr>
        <w:pStyle w:val="Compact"/>
        <w:numPr>
          <w:ilvl w:val="0"/>
          <w:numId w:val="1078"/>
        </w:numPr>
      </w:pPr>
      <w:r>
        <w:t xml:space="preserve">first/last event;</w:t>
      </w:r>
    </w:p>
    <w:p>
      <w:pPr>
        <w:pStyle w:val="Compact"/>
        <w:numPr>
          <w:ilvl w:val="0"/>
          <w:numId w:val="1078"/>
        </w:numPr>
      </w:pPr>
      <w:r>
        <w:t xml:space="preserve">summary aggregates.</w:t>
      </w:r>
    </w:p>
    <w:p>
      <w:pPr>
        <w:pStyle w:val="FirstParagraph"/>
      </w:pPr>
      <w:r>
        <w:t xml:space="preserve">Binary Fuse, Ribbon, or similar static membership filters are candidates for immutable segments. Selection remains benchmark-gated.</w:t>
      </w:r>
    </w:p>
    <w:p>
      <w:r>
        <w:pict>
          <v:rect style="width:0;height:1.5pt" o:hralign="center" o:hrstd="t" o:hr="t"/>
        </w:pict>
      </w:r>
    </w:p>
    <w:bookmarkEnd w:id="57"/>
    <w:bookmarkStart w:id="58" w:name="hierarchical-summaries-data-mipmaps"/>
    <w:p>
      <w:pPr>
        <w:pStyle w:val="Heading1"/>
        <w:keepNext/>
      </w:pPr>
      <w:r>
        <w:t xml:space="preserve">16. Hierarchical Summaries / Data Mipmaps</w:t>
      </w:r>
    </w:p>
    <w:p>
      <w:pPr>
        <w:pStyle w:val="FirstParagraph"/>
      </w:pPr>
      <w:r>
        <w:t xml:space="preserve">Chronicle stores multi-resolution summaries to avoid reading raw history for overview queries or visualization.</w:t>
      </w:r>
    </w:p>
    <w:p>
      <w:pPr>
        <w:pStyle w:val="BodyText"/>
      </w:pPr>
      <w:r>
        <w:t xml:space="preserve">Conceptually:</w:t>
      </w:r>
    </w:p>
    <w:p>
      <w:pPr>
        <w:pStyle w:val="SourceCode"/>
      </w:pPr>
      <w:r>
        <w:rPr>
          <w:rStyle w:val="VerbatimChar"/>
        </w:rPr>
        <w:t xml:space="preserve">Level 0: raw events</w:t>
      </w:r>
      <w:r>
        <w:br/>
      </w:r>
      <w:r>
        <w:rPr>
          <w:rStyle w:val="VerbatimChar"/>
        </w:rPr>
        <w:t xml:space="preserve">Level 1: 16x summary</w:t>
      </w:r>
      <w:r>
        <w:br/>
      </w:r>
      <w:r>
        <w:rPr>
          <w:rStyle w:val="VerbatimChar"/>
        </w:rPr>
        <w:t xml:space="preserve">Level 2: 256x summary</w:t>
      </w:r>
      <w:r>
        <w:br/>
      </w:r>
      <w:r>
        <w:rPr>
          <w:rStyle w:val="VerbatimChar"/>
        </w:rPr>
        <w:t xml:space="preserve">Level 3: 4096x summary</w:t>
      </w:r>
      <w:r>
        <w:br/>
      </w:r>
      <w:r>
        <w:rPr>
          <w:rStyle w:val="VerbatimChar"/>
        </w:rPr>
        <w:t xml:space="preserve">...</w:t>
      </w:r>
    </w:p>
    <w:p>
      <w:pPr>
        <w:pStyle w:val="FirstParagraph"/>
      </w:pPr>
      <w:r>
        <w:t xml:space="preserve">Summary fields may include:</w:t>
      </w:r>
    </w:p>
    <w:p>
      <w:pPr>
        <w:pStyle w:val="Compact"/>
        <w:numPr>
          <w:ilvl w:val="0"/>
          <w:numId w:val="1079"/>
        </w:numPr>
      </w:pPr>
      <w:r>
        <w:t xml:space="preserve">count;</w:t>
      </w:r>
    </w:p>
    <w:p>
      <w:pPr>
        <w:pStyle w:val="Compact"/>
        <w:numPr>
          <w:ilvl w:val="0"/>
          <w:numId w:val="1079"/>
        </w:numPr>
      </w:pPr>
      <w:r>
        <w:t xml:space="preserve">min/max;</w:t>
      </w:r>
    </w:p>
    <w:p>
      <w:pPr>
        <w:pStyle w:val="Compact"/>
        <w:numPr>
          <w:ilvl w:val="0"/>
          <w:numId w:val="1079"/>
        </w:numPr>
      </w:pPr>
      <w:r>
        <w:t xml:space="preserve">event masks;</w:t>
      </w:r>
    </w:p>
    <w:p>
      <w:pPr>
        <w:pStyle w:val="Compact"/>
        <w:numPr>
          <w:ilvl w:val="0"/>
          <w:numId w:val="1079"/>
        </w:numPr>
      </w:pPr>
      <w:r>
        <w:t xml:space="preserve">first/last time;</w:t>
      </w:r>
    </w:p>
    <w:p>
      <w:pPr>
        <w:pStyle w:val="Compact"/>
        <w:numPr>
          <w:ilvl w:val="0"/>
          <w:numId w:val="1079"/>
        </w:numPr>
      </w:pPr>
      <w:r>
        <w:t xml:space="preserve">change density;</w:t>
      </w:r>
    </w:p>
    <w:p>
      <w:pPr>
        <w:pStyle w:val="Compact"/>
        <w:numPr>
          <w:ilvl w:val="0"/>
          <w:numId w:val="1079"/>
        </w:numPr>
      </w:pPr>
      <w:r>
        <w:t xml:space="preserve">state ranges;</w:t>
      </w:r>
    </w:p>
    <w:p>
      <w:pPr>
        <w:pStyle w:val="Compact"/>
        <w:numPr>
          <w:ilvl w:val="0"/>
          <w:numId w:val="1079"/>
        </w:numPr>
      </w:pPr>
      <w:r>
        <w:t xml:space="preserve">region occupancy;</w:t>
      </w:r>
    </w:p>
    <w:p>
      <w:pPr>
        <w:pStyle w:val="Compact"/>
        <w:numPr>
          <w:ilvl w:val="0"/>
          <w:numId w:val="1079"/>
        </w:numPr>
      </w:pPr>
      <w:r>
        <w:t xml:space="preserve">approximate aggregate statistics.</w:t>
      </w:r>
    </w:p>
    <w:p>
      <w:pPr>
        <w:pStyle w:val="FirstParagraph"/>
      </w:pPr>
      <w:r>
        <w:t xml:space="preserve">The query planner chooses the minimum resolution satisfying the consumer’s requested precision/budget.</w:t>
      </w:r>
    </w:p>
    <w:p>
      <w:r>
        <w:pict>
          <v:rect style="width:0;height:1.5pt" o:hralign="center" o:hrstd="t" o:hr="t"/>
        </w:pict>
      </w:r>
    </w:p>
    <w:bookmarkEnd w:id="58"/>
    <w:bookmarkStart w:id="59" w:name="temporal-model"/>
    <w:p>
      <w:pPr>
        <w:pStyle w:val="Heading1"/>
        <w:keepNext/>
      </w:pPr>
      <w:r>
        <w:t xml:space="preserve">17. Temporal Model</w:t>
      </w:r>
    </w:p>
    <w:p>
      <w:pPr>
        <w:pStyle w:val="FirstParagraph"/>
      </w:pPr>
      <w:r>
        <w:t xml:space="preserve">Chronicle must not collapse all time semantics into one timestamp.</w:t>
      </w:r>
    </w:p>
    <w:p>
      <w:pPr>
        <w:pStyle w:val="BodyText"/>
      </w:pPr>
      <w:r>
        <w:t xml:space="preserve">At minimum support:</w:t>
      </w:r>
    </w:p>
    <w:p>
      <w:pPr>
        <w:pStyle w:val="Compact"/>
        <w:numPr>
          <w:ilvl w:val="0"/>
          <w:numId w:val="1080"/>
        </w:numPr>
      </w:pPr>
      <w:r>
        <w:rPr>
          <w:b/>
          <w:bCs/>
        </w:rPr>
        <w:t xml:space="preserve">World/valid time:</w:t>
      </w:r>
      <w:r>
        <w:t xml:space="preserve"> </w:t>
      </w:r>
      <w:r>
        <w:t xml:space="preserve">when something was true in the modeled world.</w:t>
      </w:r>
    </w:p>
    <w:p>
      <w:pPr>
        <w:pStyle w:val="Compact"/>
        <w:numPr>
          <w:ilvl w:val="0"/>
          <w:numId w:val="1080"/>
        </w:numPr>
      </w:pPr>
      <w:r>
        <w:rPr>
          <w:b/>
          <w:bCs/>
        </w:rPr>
        <w:t xml:space="preserve">Observation time:</w:t>
      </w:r>
      <w:r>
        <w:t xml:space="preserve"> </w:t>
      </w:r>
      <w:r>
        <w:t xml:space="preserve">when a sensor/source observed or captured it.</w:t>
      </w:r>
    </w:p>
    <w:p>
      <w:pPr>
        <w:pStyle w:val="Compact"/>
        <w:numPr>
          <w:ilvl w:val="0"/>
          <w:numId w:val="1080"/>
        </w:numPr>
      </w:pPr>
      <w:r>
        <w:rPr>
          <w:b/>
          <w:bCs/>
        </w:rPr>
        <w:t xml:space="preserve">Knowledge/commit time:</w:t>
      </w:r>
      <w:r>
        <w:t xml:space="preserve"> </w:t>
      </w:r>
      <w:r>
        <w:t xml:space="preserve">when the organism/system knew or committed the information.</w:t>
      </w:r>
    </w:p>
    <w:p>
      <w:pPr>
        <w:pStyle w:val="Compact"/>
        <w:numPr>
          <w:ilvl w:val="0"/>
          <w:numId w:val="1080"/>
        </w:numPr>
      </w:pPr>
      <w:r>
        <w:rPr>
          <w:b/>
          <w:bCs/>
        </w:rPr>
        <w:t xml:space="preserve">Logical causal order:</w:t>
      </w:r>
      <w:r>
        <w:t xml:space="preserve"> </w:t>
      </w:r>
      <w:r>
        <w:t xml:space="preserve">source sequence / logical clock establishing happens-before relationships.</w:t>
      </w:r>
    </w:p>
    <w:p>
      <w:pPr>
        <w:pStyle w:val="FirstParagraph"/>
      </w:pPr>
      <w:r>
        <w:t xml:space="preserve">This allows replay to distinguish:</w:t>
      </w:r>
    </w:p>
    <w:p>
      <w:pPr>
        <w:pStyle w:val="Compact"/>
        <w:numPr>
          <w:ilvl w:val="0"/>
          <w:numId w:val="1081"/>
        </w:numPr>
      </w:pPr>
      <w:r>
        <w:t xml:space="preserve">what was true;</w:t>
      </w:r>
    </w:p>
    <w:p>
      <w:pPr>
        <w:pStyle w:val="Compact"/>
        <w:numPr>
          <w:ilvl w:val="0"/>
          <w:numId w:val="1081"/>
        </w:numPr>
      </w:pPr>
      <w:r>
        <w:t xml:space="preserve">what was observable;</w:t>
      </w:r>
    </w:p>
    <w:p>
      <w:pPr>
        <w:pStyle w:val="Compact"/>
        <w:numPr>
          <w:ilvl w:val="0"/>
          <w:numId w:val="1081"/>
        </w:numPr>
      </w:pPr>
      <w:r>
        <w:t xml:space="preserve">what Tzeentch knew at the time.</w:t>
      </w:r>
    </w:p>
    <w:p>
      <w:pPr>
        <w:pStyle w:val="FirstParagraph"/>
      </w:pPr>
      <w:r>
        <w:t xml:space="preserve">This distinction prevents future-information leakage during training/replay.</w:t>
      </w:r>
    </w:p>
    <w:p>
      <w:r>
        <w:pict>
          <v:rect style="width:0;height:1.5pt" o:hralign="center" o:hrstd="t" o:hr="t"/>
        </w:pict>
      </w:r>
    </w:p>
    <w:bookmarkEnd w:id="59"/>
    <w:bookmarkStart w:id="60" w:name="causal-history"/>
    <w:p>
      <w:pPr>
        <w:pStyle w:val="Heading1"/>
        <w:keepNext/>
      </w:pPr>
      <w:r>
        <w:t xml:space="preserve">18. Causal History</w:t>
      </w:r>
    </w:p>
    <w:p>
      <w:pPr>
        <w:pStyle w:val="FirstParagraph"/>
      </w:pPr>
      <w:r>
        <w:t xml:space="preserve">Chronicle records optional causal edges between events and derived operations.</w:t>
      </w:r>
    </w:p>
    <w:p>
      <w:pPr>
        <w:pStyle w:val="BodyText"/>
      </w:pPr>
      <w:r>
        <w:t xml:space="preserve">A compact immutable representation may use CSR-like arrays:</w:t>
      </w:r>
    </w:p>
    <w:p>
      <w:pPr>
        <w:pStyle w:val="SourceCode"/>
      </w:pPr>
      <w:r>
        <w:rPr>
          <w:rStyle w:val="VerbatimChar"/>
        </w:rPr>
        <w:t xml:space="preserve">event_offsets[]</w:t>
      </w:r>
      <w:r>
        <w:br/>
      </w:r>
      <w:r>
        <w:rPr>
          <w:rStyle w:val="VerbatimChar"/>
        </w:rPr>
        <w:t xml:space="preserve">cause_ids[]</w:t>
      </w:r>
    </w:p>
    <w:p>
      <w:pPr>
        <w:pStyle w:val="FirstParagraph"/>
      </w:pPr>
      <w:r>
        <w:t xml:space="preserve">Queries include:</w:t>
      </w:r>
    </w:p>
    <w:p>
      <w:pPr>
        <w:pStyle w:val="SourceCode"/>
      </w:pPr>
      <w:r>
        <w:rPr>
          <w:rStyle w:val="VerbatimChar"/>
        </w:rPr>
        <w:t xml:space="preserve">CAUSES(event)</w:t>
      </w:r>
      <w:r>
        <w:br/>
      </w:r>
      <w:r>
        <w:rPr>
          <w:rStyle w:val="VerbatimChar"/>
        </w:rPr>
        <w:t xml:space="preserve">EFFECTS(event)</w:t>
      </w:r>
      <w:r>
        <w:br/>
      </w:r>
      <w:r>
        <w:rPr>
          <w:rStyle w:val="VerbatimChar"/>
        </w:rPr>
        <w:t xml:space="preserve">TRACE CAUSES DEPTH n</w:t>
      </w:r>
      <w:r>
        <w:br/>
      </w:r>
      <w:r>
        <w:rPr>
          <w:rStyle w:val="VerbatimChar"/>
        </w:rPr>
        <w:t xml:space="preserve">TRACE EFFECTS UNTIL t</w:t>
      </w:r>
    </w:p>
    <w:p>
      <w:pPr>
        <w:pStyle w:val="FirstParagraph"/>
      </w:pPr>
      <w:r>
        <w:t xml:space="preserve">For Tzeentch, a desired trace is:</w:t>
      </w:r>
    </w:p>
    <w:p>
      <w:pPr>
        <w:pStyle w:val="SourceCode"/>
      </w:pPr>
      <w:r>
        <w:rPr>
          <w:rStyle w:val="VerbatimChar"/>
        </w:rPr>
        <w:t xml:space="preserve">world event</w:t>
      </w:r>
      <w:r>
        <w:br/>
      </w:r>
      <w:r>
        <w:rPr>
          <w:rStyle w:val="VerbatimChar"/>
        </w:rPr>
        <w:t xml:space="preserve"> -&gt; observation</w:t>
      </w:r>
      <w:r>
        <w:br/>
      </w:r>
      <w:r>
        <w:rPr>
          <w:rStyle w:val="VerbatimChar"/>
        </w:rPr>
        <w:t xml:space="preserve"> -&gt; perception/organ processing</w:t>
      </w:r>
      <w:r>
        <w:br/>
      </w:r>
      <w:r>
        <w:rPr>
          <w:rStyle w:val="VerbatimChar"/>
        </w:rPr>
        <w:t xml:space="preserve"> -&gt; retrieved knowledge</w:t>
      </w:r>
      <w:r>
        <w:br/>
      </w:r>
      <w:r>
        <w:rPr>
          <w:rStyle w:val="VerbatimChar"/>
        </w:rPr>
        <w:t xml:space="preserve"> -&gt; prediction/belief</w:t>
      </w:r>
      <w:r>
        <w:br/>
      </w:r>
      <w:r>
        <w:rPr>
          <w:rStyle w:val="VerbatimChar"/>
        </w:rPr>
        <w:t xml:space="preserve"> -&gt; decision</w:t>
      </w:r>
      <w:r>
        <w:br/>
      </w:r>
      <w:r>
        <w:rPr>
          <w:rStyle w:val="VerbatimChar"/>
        </w:rPr>
        <w:t xml:space="preserve"> -&gt; action</w:t>
      </w:r>
      <w:r>
        <w:br/>
      </w:r>
      <w:r>
        <w:rPr>
          <w:rStyle w:val="VerbatimChar"/>
        </w:rPr>
        <w:t xml:space="preserve"> -&gt; outcome</w:t>
      </w:r>
      <w:r>
        <w:br/>
      </w:r>
      <w:r>
        <w:rPr>
          <w:rStyle w:val="VerbatimChar"/>
        </w:rPr>
        <w:t xml:space="preserve"> -&gt; prediction error/update</w:t>
      </w:r>
    </w:p>
    <w:p>
      <w:r>
        <w:pict>
          <v:rect style="width:0;height:1.5pt" o:hralign="center" o:hrstd="t" o:hr="t"/>
        </w:pict>
      </w:r>
    </w:p>
    <w:bookmarkEnd w:id="60"/>
    <w:bookmarkStart w:id="61" w:name="Xbb39af25b2e81f9eb013c13a8b718e3587fcc72"/>
    <w:p>
      <w:pPr>
        <w:pStyle w:val="Heading1"/>
        <w:keepNext/>
      </w:pPr>
      <w:r>
        <w:t xml:space="preserve">19. Branching Timelines and Structural Sharing</w:t>
      </w:r>
    </w:p>
    <w:p>
      <w:pPr>
        <w:pStyle w:val="FirstParagraph"/>
      </w:pPr>
      <w:r>
        <w:t xml:space="preserve">Counterfactual and RL workflows require cheap forks.</w:t>
      </w:r>
    </w:p>
    <w:p>
      <w:pPr>
        <w:pStyle w:val="BodyText"/>
      </w:pPr>
      <w:r>
        <w:t xml:space="preserve">Chronicle history forms a persistent DAG:</w:t>
      </w:r>
    </w:p>
    <w:p>
      <w:pPr>
        <w:pStyle w:val="SourceCode"/>
      </w:pPr>
      <w:r>
        <w:rPr>
          <w:rStyle w:val="VerbatimChar"/>
        </w:rPr>
        <w:t xml:space="preserve">A -&gt; B -&gt; C</w:t>
      </w:r>
      <w:r>
        <w:br/>
      </w:r>
      <w:r>
        <w:rPr>
          <w:rStyle w:val="VerbatimChar"/>
        </w:rPr>
        <w:t xml:space="preserve">          +-&gt; D1 -&gt; E1</w:t>
      </w:r>
      <w:r>
        <w:br/>
      </w:r>
      <w:r>
        <w:rPr>
          <w:rStyle w:val="VerbatimChar"/>
        </w:rPr>
        <w:t xml:space="preserve">          +-&gt; D2 -&gt; E2</w:t>
      </w:r>
      <w:r>
        <w:br/>
      </w:r>
      <w:r>
        <w:rPr>
          <w:rStyle w:val="VerbatimChar"/>
        </w:rPr>
        <w:t xml:space="preserve">          +-&gt; D3 -&gt; E3</w:t>
      </w:r>
    </w:p>
    <w:p>
      <w:pPr>
        <w:pStyle w:val="FirstParagraph"/>
      </w:pPr>
      <w:r>
        <w:t xml:space="preserve">Branches share all immutable ancestors. Creating a branch should be approximately O(1) metadata until divergence occurs.</w:t>
      </w:r>
    </w:p>
    <w:p>
      <w:pPr>
        <w:pStyle w:val="BodyText"/>
      </w:pPr>
      <w:r>
        <w:t xml:space="preserve">Branch uses:</w:t>
      </w:r>
    </w:p>
    <w:p>
      <w:pPr>
        <w:pStyle w:val="Compact"/>
        <w:numPr>
          <w:ilvl w:val="0"/>
          <w:numId w:val="1082"/>
        </w:numPr>
      </w:pPr>
      <w:r>
        <w:t xml:space="preserve">policy comparison;</w:t>
      </w:r>
    </w:p>
    <w:p>
      <w:pPr>
        <w:pStyle w:val="Compact"/>
        <w:numPr>
          <w:ilvl w:val="0"/>
          <w:numId w:val="1082"/>
        </w:numPr>
      </w:pPr>
      <w:r>
        <w:t xml:space="preserve">counterfactual simulation;</w:t>
      </w:r>
    </w:p>
    <w:p>
      <w:pPr>
        <w:pStyle w:val="Compact"/>
        <w:numPr>
          <w:ilvl w:val="0"/>
          <w:numId w:val="1082"/>
        </w:numPr>
      </w:pPr>
      <w:r>
        <w:t xml:space="preserve">rollback;</w:t>
      </w:r>
    </w:p>
    <w:p>
      <w:pPr>
        <w:pStyle w:val="Compact"/>
        <w:numPr>
          <w:ilvl w:val="0"/>
          <w:numId w:val="1082"/>
        </w:numPr>
      </w:pPr>
      <w:r>
        <w:t xml:space="preserve">training forks;</w:t>
      </w:r>
    </w:p>
    <w:p>
      <w:pPr>
        <w:pStyle w:val="Compact"/>
        <w:numPr>
          <w:ilvl w:val="0"/>
          <w:numId w:val="1082"/>
        </w:numPr>
      </w:pPr>
      <w:r>
        <w:t xml:space="preserve">world-model experiments.</w:t>
      </w:r>
    </w:p>
    <w:p>
      <w:pPr>
        <w:pStyle w:val="FirstParagraph"/>
      </w:pPr>
      <w:r>
        <w:t xml:space="preserve">Branch lifecycle states should include temporary, candidate, important/promoted, and discardable. Experimental branches are garbage-collected when no longer useful while minimal lineage metadata may be retained.</w:t>
      </w:r>
    </w:p>
    <w:p>
      <w:r>
        <w:pict>
          <v:rect style="width:0;height:1.5pt" o:hralign="center" o:hrstd="t" o:hr="t"/>
        </w:pict>
      </w:r>
    </w:p>
    <w:bookmarkEnd w:id="61"/>
    <w:bookmarkStart w:id="67" w:name="concurrency-model"/>
    <w:p>
      <w:pPr>
        <w:pStyle w:val="Heading1"/>
        <w:keepNext/>
      </w:pPr>
      <w:r>
        <w:t xml:space="preserve">20. Concurrency Model</w:t>
      </w:r>
    </w:p>
    <w:p>
      <w:pPr>
        <w:pStyle w:val="FirstParagraph"/>
      </w:pPr>
      <w:r>
        <w:t xml:space="preserve">Chronicle does not copy Redis’s single command-execution core and does not use a conventional globally shared mutable database with many worker threads.</w:t>
      </w:r>
    </w:p>
    <w:p>
      <w:pPr>
        <w:pStyle w:val="BodyText"/>
      </w:pPr>
      <w:r>
        <w:t xml:space="preserve">The selected model is:</w:t>
      </w:r>
    </w:p>
    <w:p>
      <w:pPr>
        <w:pStyle w:val="BlockText"/>
      </w:pPr>
      <w:r>
        <w:rPr>
          <w:b/>
          <w:bCs/>
        </w:rPr>
        <w:t xml:space="preserve">Virtual-shard ownership with a single foreground writer/reactor per executing shard group.</w:t>
      </w:r>
    </w:p>
    <w:bookmarkStart w:id="62" w:name="virtual-shards"/>
    <w:p>
      <w:pPr>
        <w:pStyle w:val="Heading2"/>
        <w:keepNext/>
      </w:pPr>
      <w:r>
        <w:t xml:space="preserve">20.1 Virtual shards</w:t>
      </w:r>
    </w:p>
    <w:p>
      <w:pPr>
        <w:pStyle w:val="FirstParagraph"/>
      </w:pPr>
      <w:r>
        <w:t xml:space="preserve">Use substantially more logical partitions than physical CPU cores, e.g. an initial benchmark candidate around 1024 virtual shards.</w:t>
      </w:r>
    </w:p>
    <w:p>
      <w:pPr>
        <w:pStyle w:val="BodyText"/>
      </w:pPr>
      <w:r>
        <w:t xml:space="preserve">Virtual shards are remappable to cores and later to machines without changing persistent identity.</w:t>
      </w:r>
    </w:p>
    <w:bookmarkEnd w:id="62"/>
    <w:bookmarkStart w:id="63" w:name="single-writer"/>
    <w:p>
      <w:pPr>
        <w:pStyle w:val="Heading2"/>
        <w:keepNext/>
      </w:pPr>
      <w:r>
        <w:t xml:space="preserve">20.2 Single writer</w:t>
      </w:r>
    </w:p>
    <w:p>
      <w:pPr>
        <w:pStyle w:val="FirstParagraph"/>
      </w:pPr>
      <w:r>
        <w:t xml:space="preserve">Only the owning foreground reactor mutates a shard’s live state, mutable epoch, allocator, and hot indexes.</w:t>
      </w:r>
    </w:p>
    <w:p>
      <w:pPr>
        <w:pStyle w:val="BodyText"/>
      </w:pPr>
      <w:r>
        <w:t xml:space="preserve">Hot-path goals:</w:t>
      </w:r>
    </w:p>
    <w:p>
      <w:pPr>
        <w:pStyle w:val="Compact"/>
        <w:numPr>
          <w:ilvl w:val="0"/>
          <w:numId w:val="1083"/>
        </w:numPr>
      </w:pPr>
      <w:r>
        <w:t xml:space="preserve">zero global mutexes;</w:t>
      </w:r>
    </w:p>
    <w:p>
      <w:pPr>
        <w:pStyle w:val="Compact"/>
        <w:numPr>
          <w:ilvl w:val="0"/>
          <w:numId w:val="1083"/>
        </w:numPr>
      </w:pPr>
      <w:r>
        <w:t xml:space="preserve">near-zero atomic RMW operations;</w:t>
      </w:r>
    </w:p>
    <w:p>
      <w:pPr>
        <w:pStyle w:val="Compact"/>
        <w:numPr>
          <w:ilvl w:val="0"/>
          <w:numId w:val="1083"/>
        </w:numPr>
      </w:pPr>
      <w:r>
        <w:t xml:space="preserve">shard-local caches;</w:t>
      </w:r>
    </w:p>
    <w:p>
      <w:pPr>
        <w:pStyle w:val="Compact"/>
        <w:numPr>
          <w:ilvl w:val="0"/>
          <w:numId w:val="1083"/>
        </w:numPr>
      </w:pPr>
      <w:r>
        <w:t xml:space="preserve">shard-local arenas/slabs;</w:t>
      </w:r>
    </w:p>
    <w:p>
      <w:pPr>
        <w:pStyle w:val="Compact"/>
        <w:numPr>
          <w:ilvl w:val="0"/>
          <w:numId w:val="1083"/>
        </w:numPr>
      </w:pPr>
      <w:r>
        <w:t xml:space="preserve">bounded message queues for cross-shard requests.</w:t>
      </w:r>
    </w:p>
    <w:bookmarkEnd w:id="63"/>
    <w:bookmarkStart w:id="64" w:name="sharding-keys"/>
    <w:p>
      <w:pPr>
        <w:pStyle w:val="Heading2"/>
        <w:keepNext/>
      </w:pPr>
      <w:r>
        <w:t xml:space="preserve">20.3 Sharding keys</w:t>
      </w:r>
    </w:p>
    <w:p>
      <w:pPr>
        <w:pStyle w:val="FirstParagraph"/>
      </w:pPr>
      <w:r>
        <w:t xml:space="preserve">History should prefer locality-sensitive ownership such as coarse spatial/state region plus epoch rather than a simple global random hash when locality matters.</w:t>
      </w:r>
    </w:p>
    <w:p>
      <w:pPr>
        <w:pStyle w:val="BodyText"/>
      </w:pPr>
      <w:r>
        <w:t xml:space="preserve">Live current state may use entity-oriented ownership when that better matches the policy’s access pattern.</w:t>
      </w:r>
    </w:p>
    <w:p>
      <w:pPr>
        <w:pStyle w:val="BodyText"/>
      </w:pPr>
      <w:r>
        <w:t xml:space="preserve">Different projections bridge the two access patterns without copying payloads.</w:t>
      </w:r>
    </w:p>
    <w:bookmarkEnd w:id="64"/>
    <w:bookmarkStart w:id="65" w:name="cross-shard-reads"/>
    <w:p>
      <w:pPr>
        <w:pStyle w:val="Heading2"/>
        <w:keepNext/>
      </w:pPr>
      <w:r>
        <w:t xml:space="preserve">20.4 Cross-shard reads</w:t>
      </w:r>
    </w:p>
    <w:p>
      <w:pPr>
        <w:pStyle w:val="FirstParagraph"/>
      </w:pPr>
      <w:r>
        <w:t xml:space="preserve">Wide queries fan out to relevant shards in parallel and merge results:</w:t>
      </w:r>
    </w:p>
    <w:p>
      <w:pPr>
        <w:pStyle w:val="SourceCode"/>
      </w:pPr>
      <w:r>
        <w:rPr>
          <w:rStyle w:val="VerbatimChar"/>
        </w:rPr>
        <w:t xml:space="preserve">query -&gt; shard set -&gt; parallel local execution -&gt; merge</w:t>
      </w:r>
    </w:p>
    <w:p>
      <w:pPr>
        <w:pStyle w:val="FirstParagraph"/>
      </w:pPr>
      <w:r>
        <w:t xml:space="preserve">Latency approximates the slowest participating shard plus merge cost rather than sum of all shard latencies.</w:t>
      </w:r>
    </w:p>
    <w:bookmarkEnd w:id="65"/>
    <w:bookmarkStart w:id="66" w:name="avoid-global-counters"/>
    <w:p>
      <w:pPr>
        <w:pStyle w:val="Heading2"/>
        <w:keepNext/>
      </w:pPr>
      <w:r>
        <w:t xml:space="preserve">20.5 Avoid global counters</w:t>
      </w:r>
    </w:p>
    <w:p>
      <w:pPr>
        <w:pStyle w:val="FirstParagraph"/>
      </w:pPr>
      <w:r>
        <w:t xml:space="preserve">Event IDs should be independently generated from components such as:</w:t>
      </w:r>
    </w:p>
    <w:p>
      <w:pPr>
        <w:pStyle w:val="SourceCode"/>
      </w:pPr>
      <w:r>
        <w:rPr>
          <w:rStyle w:val="VerbatimChar"/>
        </w:rPr>
        <w:t xml:space="preserve">[epoch | shard | local_sequence]</w:t>
      </w:r>
    </w:p>
    <w:p>
      <w:pPr>
        <w:pStyle w:val="FirstParagraph"/>
      </w:pPr>
      <w:r>
        <w:t xml:space="preserve">rather than a globally contended atomic increment.</w:t>
      </w:r>
    </w:p>
    <w:p>
      <w:r>
        <w:pict>
          <v:rect style="width:0;height:1.5pt" o:hralign="center" o:hrstd="t" o:hr="t"/>
        </w:pict>
      </w:r>
    </w:p>
    <w:bookmarkEnd w:id="66"/>
    <w:bookmarkEnd w:id="67"/>
    <w:bookmarkStart w:id="73" w:name="background-execution"/>
    <w:p>
      <w:pPr>
        <w:pStyle w:val="Heading1"/>
        <w:keepNext/>
      </w:pPr>
      <w:r>
        <w:t xml:space="preserve">21. Background Execution</w:t>
      </w:r>
    </w:p>
    <w:p>
      <w:pPr>
        <w:pStyle w:val="FirstParagraph"/>
      </w:pPr>
      <w:r>
        <w:t xml:space="preserve">Background threads are a core architectural component, but they are not allowed to directly mutate foreground-owned live state.</w:t>
      </w:r>
    </w:p>
    <w:bookmarkStart w:id="68" w:name="work-classes"/>
    <w:p>
      <w:pPr>
        <w:pStyle w:val="Heading2"/>
        <w:keepNext/>
      </w:pPr>
      <w:r>
        <w:t xml:space="preserve">21.1 Work classes</w:t>
      </w:r>
    </w:p>
    <w:p>
      <w:pPr>
        <w:pStyle w:val="SourceCode"/>
      </w:pPr>
      <w:r>
        <w:rPr>
          <w:rStyle w:val="VerbatimChar"/>
        </w:rPr>
        <w:t xml:space="preserve">Foreground   - live reads/writes and latency-sensitive query work</w:t>
      </w:r>
      <w:r>
        <w:br/>
      </w:r>
      <w:r>
        <w:rPr>
          <w:rStyle w:val="VerbatimChar"/>
        </w:rPr>
        <w:t xml:space="preserve">I/O          - NVMe submission/completion</w:t>
      </w:r>
      <w:r>
        <w:br/>
      </w:r>
      <w:r>
        <w:rPr>
          <w:rStyle w:val="VerbatimChar"/>
        </w:rPr>
        <w:t xml:space="preserve">Seal         - finalize mutable epochs</w:t>
      </w:r>
      <w:r>
        <w:br/>
      </w:r>
      <w:r>
        <w:rPr>
          <w:rStyle w:val="VerbatimChar"/>
        </w:rPr>
        <w:t xml:space="preserve">Compression  - encode/compress immutable blocks</w:t>
      </w:r>
      <w:r>
        <w:br/>
      </w:r>
      <w:r>
        <w:rPr>
          <w:rStyle w:val="VerbatimChar"/>
        </w:rPr>
        <w:t xml:space="preserve">Index        - projections, filters, learned/static indexes</w:t>
      </w:r>
      <w:r>
        <w:br/>
      </w:r>
      <w:r>
        <w:rPr>
          <w:rStyle w:val="VerbatimChar"/>
        </w:rPr>
        <w:t xml:space="preserve">Summary      - hierarchical aggregates</w:t>
      </w:r>
      <w:r>
        <w:br/>
      </w:r>
      <w:r>
        <w:rPr>
          <w:rStyle w:val="VerbatimChar"/>
        </w:rPr>
        <w:t xml:space="preserve">Maintenance  - archive, checksum, lifecycle work</w:t>
      </w:r>
      <w:r>
        <w:br/>
      </w:r>
      <w:r>
        <w:rPr>
          <w:rStyle w:val="VerbatimChar"/>
        </w:rPr>
        <w:t xml:space="preserve">Evolution    - candidate experiments and promotion evaluation</w:t>
      </w:r>
      <w:r>
        <w:br/>
      </w:r>
      <w:r>
        <w:rPr>
          <w:rStyle w:val="VerbatimChar"/>
        </w:rPr>
        <w:t xml:space="preserve">ML           - embeddings/model-related background work</w:t>
      </w:r>
    </w:p>
    <w:bookmarkEnd w:id="68"/>
    <w:bookmarkStart w:id="69" w:name="immutable-work-rule"/>
    <w:p>
      <w:pPr>
        <w:pStyle w:val="Heading2"/>
        <w:keepNext/>
      </w:pPr>
      <w:r>
        <w:t xml:space="preserve">21.2 Immutable-work rule</w:t>
      </w:r>
    </w:p>
    <w:p>
      <w:pPr>
        <w:pStyle w:val="FirstParagraph"/>
      </w:pPr>
      <w:r>
        <w:t xml:space="preserve">Foreground owns mutable state. Background workers primarily own immutable/sealed work.</w:t>
      </w:r>
    </w:p>
    <w:p>
      <w:pPr>
        <w:pStyle w:val="BodyText"/>
      </w:pPr>
      <w:r>
        <w:t xml:space="preserve">A background task publishes a finished immutable candidate, validates it, then performs a version/pointer publication rather than exposing partially constructed structures.</w:t>
      </w:r>
    </w:p>
    <w:bookmarkEnd w:id="69"/>
    <w:bookmarkStart w:id="70" w:name="pressure-sensitive-scheduling"/>
    <w:p>
      <w:pPr>
        <w:pStyle w:val="Heading2"/>
        <w:keepNext/>
      </w:pPr>
      <w:r>
        <w:t xml:space="preserve">21.3 Pressure-sensitive scheduling</w:t>
      </w:r>
    </w:p>
    <w:p>
      <w:pPr>
        <w:pStyle w:val="FirstParagraph"/>
      </w:pPr>
      <w:r>
        <w:t xml:space="preserve">Background work backs off based on foreground service pressure, not simply CPU utilization.</w:t>
      </w:r>
    </w:p>
    <w:p>
      <w:pPr>
        <w:pStyle w:val="BodyText"/>
      </w:pPr>
      <w:r>
        <w:t xml:space="preserve">Monitored pressure should include:</w:t>
      </w:r>
    </w:p>
    <w:p>
      <w:pPr>
        <w:pStyle w:val="Compact"/>
        <w:numPr>
          <w:ilvl w:val="0"/>
          <w:numId w:val="1084"/>
        </w:numPr>
      </w:pPr>
      <w:r>
        <w:t xml:space="preserve">foreground p99/p99.9 latency;</w:t>
      </w:r>
    </w:p>
    <w:p>
      <w:pPr>
        <w:pStyle w:val="Compact"/>
        <w:numPr>
          <w:ilvl w:val="0"/>
          <w:numId w:val="1084"/>
        </w:numPr>
      </w:pPr>
      <w:r>
        <w:t xml:space="preserve">request queue depth;</w:t>
      </w:r>
    </w:p>
    <w:p>
      <w:pPr>
        <w:pStyle w:val="Compact"/>
        <w:numPr>
          <w:ilvl w:val="0"/>
          <w:numId w:val="1084"/>
        </w:numPr>
      </w:pPr>
      <w:r>
        <w:t xml:space="preserve">memory bandwidth/cache misses;</w:t>
      </w:r>
    </w:p>
    <w:p>
      <w:pPr>
        <w:pStyle w:val="Compact"/>
        <w:numPr>
          <w:ilvl w:val="0"/>
          <w:numId w:val="1084"/>
        </w:numPr>
      </w:pPr>
      <w:r>
        <w:t xml:space="preserve">I/O queue depth;</w:t>
      </w:r>
    </w:p>
    <w:p>
      <w:pPr>
        <w:pStyle w:val="Compact"/>
        <w:numPr>
          <w:ilvl w:val="0"/>
          <w:numId w:val="1084"/>
        </w:numPr>
      </w:pPr>
      <w:r>
        <w:t xml:space="preserve">storage bandwidth;</w:t>
      </w:r>
    </w:p>
    <w:p>
      <w:pPr>
        <w:pStyle w:val="Compact"/>
        <w:numPr>
          <w:ilvl w:val="0"/>
          <w:numId w:val="1084"/>
        </w:numPr>
      </w:pPr>
      <w:r>
        <w:t xml:space="preserve">segment-seal backlog;</w:t>
      </w:r>
    </w:p>
    <w:p>
      <w:pPr>
        <w:pStyle w:val="Compact"/>
        <w:numPr>
          <w:ilvl w:val="0"/>
          <w:numId w:val="1084"/>
        </w:numPr>
      </w:pPr>
      <w:r>
        <w:t xml:space="preserve">CPU saturation.</w:t>
      </w:r>
    </w:p>
    <w:p>
      <w:pPr>
        <w:pStyle w:val="FirstParagraph"/>
      </w:pPr>
      <w:r>
        <w:t xml:space="preserve">Evolution and archival experiments are the first classes throttled under pressure.</w:t>
      </w:r>
    </w:p>
    <w:bookmarkEnd w:id="70"/>
    <w:bookmarkStart w:id="71" w:name="resumable-task-graph"/>
    <w:p>
      <w:pPr>
        <w:pStyle w:val="Heading2"/>
        <w:keepNext/>
      </w:pPr>
      <w:r>
        <w:t xml:space="preserve">21.4 Resumable task graph</w:t>
      </w:r>
    </w:p>
    <w:p>
      <w:pPr>
        <w:pStyle w:val="FirstParagraph"/>
      </w:pPr>
      <w:r>
        <w:t xml:space="preserve">Long work is decomposed into bounded resumable tasks, such as per-block compression, so the scheduler can pause/reprioritize work.</w:t>
      </w:r>
    </w:p>
    <w:p>
      <w:pPr>
        <w:pStyle w:val="BodyText"/>
      </w:pPr>
      <w:r>
        <w:t xml:space="preserve">Sealed segment task DAG example:</w:t>
      </w:r>
    </w:p>
    <w:p>
      <w:pPr>
        <w:pStyle w:val="SourceCode"/>
      </w:pPr>
      <w:r>
        <w:rPr>
          <w:rStyle w:val="VerbatimChar"/>
        </w:rPr>
        <w:t xml:space="preserve">seal</w:t>
      </w:r>
      <w:r>
        <w:br/>
      </w:r>
      <w:r>
        <w:rPr>
          <w:rStyle w:val="VerbatimChar"/>
        </w:rPr>
        <w:t xml:space="preserve"> +-&gt; checksum</w:t>
      </w:r>
      <w:r>
        <w:br/>
      </w:r>
      <w:r>
        <w:rPr>
          <w:rStyle w:val="VerbatimChar"/>
        </w:rPr>
        <w:t xml:space="preserve"> +-&gt; statistics -&gt; codec selection -&gt; compression</w:t>
      </w:r>
      <w:r>
        <w:br/>
      </w:r>
      <w:r>
        <w:rPr>
          <w:rStyle w:val="VerbatimChar"/>
        </w:rPr>
        <w:t xml:space="preserve">                              +-&gt; spatial index</w:t>
      </w:r>
      <w:r>
        <w:br/>
      </w:r>
      <w:r>
        <w:rPr>
          <w:rStyle w:val="VerbatimChar"/>
        </w:rPr>
        <w:t xml:space="preserve">                              +-&gt; entity index</w:t>
      </w:r>
      <w:r>
        <w:br/>
      </w:r>
      <w:r>
        <w:rPr>
          <w:rStyle w:val="VerbatimChar"/>
        </w:rPr>
        <w:t xml:space="preserve">                              +-&gt; bitmaps/filters</w:t>
      </w:r>
      <w:r>
        <w:br/>
      </w:r>
      <w:r>
        <w:rPr>
          <w:rStyle w:val="VerbatimChar"/>
        </w:rPr>
        <w:t xml:space="preserve">                              +-&gt; summaries</w:t>
      </w:r>
      <w:r>
        <w:br/>
      </w:r>
      <w:r>
        <w:rPr>
          <w:rStyle w:val="VerbatimChar"/>
        </w:rPr>
        <w:t xml:space="preserve">                                      -&gt; validate -&gt; publish</w:t>
      </w:r>
    </w:p>
    <w:bookmarkEnd w:id="71"/>
    <w:bookmarkStart w:id="72" w:name="numa-and-heterogeneous-cpus"/>
    <w:p>
      <w:pPr>
        <w:pStyle w:val="Heading2"/>
        <w:keepNext/>
      </w:pPr>
      <w:r>
        <w:t xml:space="preserve">21.5 NUMA and heterogeneous CPUs</w:t>
      </w:r>
    </w:p>
    <w:p>
      <w:pPr>
        <w:pStyle w:val="FirstParagraph"/>
      </w:pPr>
      <w:r>
        <w:t xml:space="preserve">On NUMA systems, background processing should prefer the NUMA node owning the segment memory. On heterogeneous P/E-core systems, latency-sensitive work should prefer faster cores while compression/evolution/maintenance may use throughput/efficient cores.</w:t>
      </w:r>
    </w:p>
    <w:p>
      <w:r>
        <w:pict>
          <v:rect style="width:0;height:1.5pt" o:hralign="center" o:hrstd="t" o:hr="t"/>
        </w:pict>
      </w:r>
    </w:p>
    <w:bookmarkEnd w:id="72"/>
    <w:bookmarkEnd w:id="73"/>
    <w:bookmarkStart w:id="76" w:name="storage-hierarchy-and-io"/>
    <w:p>
      <w:pPr>
        <w:pStyle w:val="Heading1"/>
        <w:keepNext/>
      </w:pPr>
      <w:r>
        <w:t xml:space="preserve">22. Storage Hierarchy and I/O</w:t>
      </w:r>
    </w:p>
    <w:p>
      <w:pPr>
        <w:pStyle w:val="FirstParagraph"/>
      </w:pPr>
      <w:r>
        <w:t xml:space="preserve">Logical segment identity is independent of placement.</w:t>
      </w:r>
    </w:p>
    <w:p>
      <w:pPr>
        <w:pStyle w:val="BodyText"/>
      </w:pPr>
      <w:r>
        <w:t xml:space="preserve">Initial tiers:</w:t>
      </w:r>
    </w:p>
    <w:p>
      <w:pPr>
        <w:pStyle w:val="SourceCode"/>
      </w:pPr>
      <w:r>
        <w:rPr>
          <w:rStyle w:val="VerbatimChar"/>
        </w:rPr>
        <w:t xml:space="preserve">Hot:     DRAM</w:t>
      </w:r>
      <w:r>
        <w:br/>
      </w:r>
      <w:r>
        <w:rPr>
          <w:rStyle w:val="VerbatimChar"/>
        </w:rPr>
        <w:t xml:space="preserve">Warm:    mmap/page cache and local NVMe</w:t>
      </w:r>
      <w:r>
        <w:br/>
      </w:r>
      <w:r>
        <w:rPr>
          <w:rStyle w:val="VerbatimChar"/>
        </w:rPr>
        <w:t xml:space="preserve">Cold:    highly compressed NVMe/archive</w:t>
      </w:r>
      <w:r>
        <w:br/>
      </w:r>
      <w:r>
        <w:rPr>
          <w:rStyle w:val="VerbatimChar"/>
        </w:rPr>
        <w:t xml:space="preserve">Archive: optional external/remote storage</w:t>
      </w:r>
    </w:p>
    <w:p>
      <w:pPr>
        <w:pStyle w:val="FirstParagraph"/>
      </w:pPr>
      <w:r>
        <w:t xml:space="preserve">Future hooks:</w:t>
      </w:r>
    </w:p>
    <w:p>
      <w:pPr>
        <w:pStyle w:val="SourceCode"/>
      </w:pPr>
      <w:r>
        <w:rPr>
          <w:rStyle w:val="VerbatimChar"/>
        </w:rPr>
        <w:t xml:space="preserve">CXL memory</w:t>
      </w:r>
      <w:r>
        <w:br/>
      </w:r>
      <w:r>
        <w:rPr>
          <w:rStyle w:val="VerbatimChar"/>
        </w:rPr>
        <w:t xml:space="preserve">ZNS NVMe</w:t>
      </w:r>
      <w:r>
        <w:br/>
      </w:r>
      <w:r>
        <w:rPr>
          <w:rStyle w:val="VerbatimChar"/>
        </w:rPr>
        <w:t xml:space="preserve">remote/distributed object/archive storage</w:t>
      </w:r>
    </w:p>
    <w:bookmarkStart w:id="74" w:name="io-strategy"/>
    <w:p>
      <w:pPr>
        <w:pStyle w:val="Heading2"/>
        <w:keepNext/>
      </w:pPr>
      <w:r>
        <w:t xml:space="preserve">22.1 I/O strategy</w:t>
      </w:r>
    </w:p>
    <w:p>
      <w:pPr>
        <w:pStyle w:val="FirstParagraph"/>
      </w:pPr>
      <w:r>
        <w:t xml:space="preserve">Linux should support benchmarkable backends such as:</w:t>
      </w:r>
    </w:p>
    <w:p>
      <w:pPr>
        <w:pStyle w:val="Compact"/>
        <w:numPr>
          <w:ilvl w:val="0"/>
          <w:numId w:val="1085"/>
        </w:numPr>
      </w:pPr>
      <w:r>
        <w:t xml:space="preserve">mmap/page cache;</w:t>
      </w:r>
    </w:p>
    <w:p>
      <w:pPr>
        <w:pStyle w:val="Compact"/>
        <w:numPr>
          <w:ilvl w:val="0"/>
          <w:numId w:val="1085"/>
        </w:numPr>
      </w:pPr>
      <w:r>
        <w:t xml:space="preserve">asynchronous I/O;</w:t>
      </w:r>
    </w:p>
    <w:p>
      <w:pPr>
        <w:pStyle w:val="Compact"/>
        <w:numPr>
          <w:ilvl w:val="0"/>
          <w:numId w:val="1085"/>
        </w:numPr>
      </w:pPr>
      <w:r>
        <w:rPr>
          <w:rStyle w:val="VerbatimChar"/>
        </w:rPr>
        <w:t xml:space="preserve">io_uring</w:t>
      </w:r>
      <w:r>
        <w:t xml:space="preserve">;</w:t>
      </w:r>
    </w:p>
    <w:p>
      <w:pPr>
        <w:pStyle w:val="Compact"/>
        <w:numPr>
          <w:ilvl w:val="0"/>
          <w:numId w:val="1085"/>
        </w:numPr>
      </w:pPr>
      <w:r>
        <w:t xml:space="preserve">optional direct I/O for specific workloads.</w:t>
      </w:r>
    </w:p>
    <w:p>
      <w:pPr>
        <w:pStyle w:val="FirstParagraph"/>
      </w:pPr>
      <w:r>
        <w:t xml:space="preserve">Do not assume</w:t>
      </w:r>
      <w:r>
        <w:t xml:space="preserve"> </w:t>
      </w:r>
      <w:r>
        <w:rPr>
          <w:rStyle w:val="VerbatimChar"/>
        </w:rPr>
        <w:t xml:space="preserve">io_uring</w:t>
      </w:r>
      <w:r>
        <w:t xml:space="preserve"> </w:t>
      </w:r>
      <w:r>
        <w:t xml:space="preserve">is automatically faster. Per-shard vs. dedicated I/O-core submission/completion remains benchmark-gated.</w:t>
      </w:r>
    </w:p>
    <w:bookmarkEnd w:id="74"/>
    <w:bookmarkStart w:id="75" w:name="prefetch"/>
    <w:p>
      <w:pPr>
        <w:pStyle w:val="Heading2"/>
        <w:keepNext/>
      </w:pPr>
      <w:r>
        <w:t xml:space="preserve">22.2 Prefetch</w:t>
      </w:r>
    </w:p>
    <w:p>
      <w:pPr>
        <w:pStyle w:val="FirstParagraph"/>
      </w:pPr>
      <w:r>
        <w:t xml:space="preserve">Prefetch should use obvious sequential/locality patterns first. Learned/workload-aware prefetch is optional later. Prefetch is charged against background resource budgets so it cannot harm foreground latency.</w:t>
      </w:r>
    </w:p>
    <w:p>
      <w:r>
        <w:pict>
          <v:rect style="width:0;height:1.5pt" o:hralign="center" o:hrstd="t" o:hr="t"/>
        </w:pict>
      </w:r>
    </w:p>
    <w:bookmarkEnd w:id="75"/>
    <w:bookmarkEnd w:id="76"/>
    <w:bookmarkStart w:id="79" w:name="query-architecture"/>
    <w:p>
      <w:pPr>
        <w:pStyle w:val="Heading1"/>
        <w:keepNext/>
      </w:pPr>
      <w:r>
        <w:t xml:space="preserve">23. Query Architecture</w:t>
      </w:r>
    </w:p>
    <w:p>
      <w:pPr>
        <w:pStyle w:val="FirstParagraph"/>
      </w:pPr>
      <w:r>
        <w:t xml:space="preserve">There is one canonical typed query system.</w:t>
      </w:r>
    </w:p>
    <w:p>
      <w:pPr>
        <w:pStyle w:val="SourceCode"/>
      </w:pPr>
      <w:r>
        <w:rPr>
          <w:rStyle w:val="VerbatimChar"/>
        </w:rPr>
        <w:t xml:space="preserve">Rust API --------+</w:t>
      </w:r>
      <w:r>
        <w:br/>
      </w:r>
      <w:r>
        <w:rPr>
          <w:rStyle w:val="VerbatimChar"/>
        </w:rPr>
        <w:t xml:space="preserve">ChronQL ---------+</w:t>
      </w:r>
      <w:r>
        <w:br/>
      </w:r>
      <w:r>
        <w:rPr>
          <w:rStyle w:val="VerbatimChar"/>
        </w:rPr>
        <w:t xml:space="preserve">Compact ChronQL -+--&gt; Logical Query IR -&gt; Optimizer -&gt; Physical IR -&gt; Executor</w:t>
      </w:r>
      <w:r>
        <w:br/>
      </w:r>
      <w:r>
        <w:rPr>
          <w:rStyle w:val="VerbatimChar"/>
        </w:rPr>
        <w:t xml:space="preserve">Prepared Query --+</w:t>
      </w:r>
      <w:r>
        <w:br/>
      </w:r>
      <w:r>
        <w:rPr>
          <w:rStyle w:val="VerbatimChar"/>
        </w:rPr>
        <w:t xml:space="preserve">Visual Builder ---+</w:t>
      </w:r>
      <w:r>
        <w:br/>
      </w:r>
      <w:r>
        <w:rPr>
          <w:rStyle w:val="VerbatimChar"/>
        </w:rPr>
        <w:t xml:space="preserve">MCP --------------+</w:t>
      </w:r>
      <w:r>
        <w:br/>
      </w:r>
      <w:r>
        <w:rPr>
          <w:rStyle w:val="VerbatimChar"/>
        </w:rPr>
        <w:t xml:space="preserve">SQL compatibility +</w:t>
      </w:r>
    </w:p>
    <w:p>
      <w:pPr>
        <w:pStyle w:val="FirstParagraph"/>
      </w:pPr>
      <w:r>
        <w:t xml:space="preserve">No front end owns independent execution semantics.</w:t>
      </w:r>
    </w:p>
    <w:bookmarkStart w:id="77" w:name="logical-operators"/>
    <w:p>
      <w:pPr>
        <w:pStyle w:val="Heading2"/>
        <w:keepNext/>
      </w:pPr>
      <w:r>
        <w:t xml:space="preserve">23.1 Logical operators</w:t>
      </w:r>
    </w:p>
    <w:p>
      <w:pPr>
        <w:pStyle w:val="FirstParagraph"/>
      </w:pPr>
      <w:r>
        <w:t xml:space="preserve">Initial IR should express at least:</w:t>
      </w:r>
    </w:p>
    <w:p>
      <w:pPr>
        <w:pStyle w:val="Compact"/>
        <w:numPr>
          <w:ilvl w:val="0"/>
          <w:numId w:val="1086"/>
        </w:numPr>
      </w:pPr>
      <w:r>
        <w:t xml:space="preserve">current state;</w:t>
      </w:r>
    </w:p>
    <w:p>
      <w:pPr>
        <w:pStyle w:val="Compact"/>
        <w:numPr>
          <w:ilvl w:val="0"/>
          <w:numId w:val="1086"/>
        </w:numPr>
      </w:pPr>
      <w:r>
        <w:t xml:space="preserve">temporal range;</w:t>
      </w:r>
    </w:p>
    <w:p>
      <w:pPr>
        <w:pStyle w:val="Compact"/>
        <w:numPr>
          <w:ilvl w:val="0"/>
          <w:numId w:val="1086"/>
        </w:numPr>
      </w:pPr>
      <w:r>
        <w:t xml:space="preserve">N-D/spatial range;</w:t>
      </w:r>
    </w:p>
    <w:p>
      <w:pPr>
        <w:pStyle w:val="Compact"/>
        <w:numPr>
          <w:ilvl w:val="0"/>
          <w:numId w:val="1086"/>
        </w:numPr>
      </w:pPr>
      <w:r>
        <w:t xml:space="preserve">entity history;</w:t>
      </w:r>
    </w:p>
    <w:p>
      <w:pPr>
        <w:pStyle w:val="Compact"/>
        <w:numPr>
          <w:ilvl w:val="0"/>
          <w:numId w:val="1086"/>
        </w:numPr>
      </w:pPr>
      <w:r>
        <w:t xml:space="preserve">causal walk;</w:t>
      </w:r>
    </w:p>
    <w:p>
      <w:pPr>
        <w:pStyle w:val="Compact"/>
        <w:numPr>
          <w:ilvl w:val="0"/>
          <w:numId w:val="1086"/>
        </w:numPr>
      </w:pPr>
      <w:r>
        <w:t xml:space="preserve">replay/reconstruction;</w:t>
      </w:r>
    </w:p>
    <w:p>
      <w:pPr>
        <w:pStyle w:val="Compact"/>
        <w:numPr>
          <w:ilvl w:val="0"/>
          <w:numId w:val="1086"/>
        </w:numPr>
      </w:pPr>
      <w:r>
        <w:t xml:space="preserve">branch operations;</w:t>
      </w:r>
    </w:p>
    <w:p>
      <w:pPr>
        <w:pStyle w:val="Compact"/>
        <w:numPr>
          <w:ilvl w:val="0"/>
          <w:numId w:val="1086"/>
        </w:numPr>
      </w:pPr>
      <w:r>
        <w:t xml:space="preserve">predicates;</w:t>
      </w:r>
    </w:p>
    <w:p>
      <w:pPr>
        <w:pStyle w:val="Compact"/>
        <w:numPr>
          <w:ilvl w:val="0"/>
          <w:numId w:val="1086"/>
        </w:numPr>
      </w:pPr>
      <w:r>
        <w:t xml:space="preserve">projection;</w:t>
      </w:r>
    </w:p>
    <w:p>
      <w:pPr>
        <w:pStyle w:val="Compact"/>
        <w:numPr>
          <w:ilvl w:val="0"/>
          <w:numId w:val="1086"/>
        </w:numPr>
      </w:pPr>
      <w:r>
        <w:t xml:space="preserve">aggregation/summary resolution;</w:t>
      </w:r>
    </w:p>
    <w:p>
      <w:pPr>
        <w:pStyle w:val="Compact"/>
        <w:numPr>
          <w:ilvl w:val="0"/>
          <w:numId w:val="1086"/>
        </w:numPr>
      </w:pPr>
      <w:r>
        <w:t xml:space="preserve">knowledge queries;</w:t>
      </w:r>
    </w:p>
    <w:p>
      <w:pPr>
        <w:pStyle w:val="Compact"/>
        <w:numPr>
          <w:ilvl w:val="0"/>
          <w:numId w:val="1086"/>
        </w:numPr>
      </w:pPr>
      <w:r>
        <w:t xml:space="preserve">provenance/explanation;</w:t>
      </w:r>
    </w:p>
    <w:p>
      <w:pPr>
        <w:pStyle w:val="Compact"/>
        <w:numPr>
          <w:ilvl w:val="0"/>
          <w:numId w:val="1086"/>
        </w:numPr>
      </w:pPr>
      <w:r>
        <w:t xml:space="preserve">similarity/vector query where enabled;</w:t>
      </w:r>
    </w:p>
    <w:p>
      <w:pPr>
        <w:pStyle w:val="Compact"/>
        <w:numPr>
          <w:ilvl w:val="0"/>
          <w:numId w:val="1086"/>
        </w:numPr>
      </w:pPr>
      <w:r>
        <w:t xml:space="preserve">budgets/cursors.</w:t>
      </w:r>
    </w:p>
    <w:p>
      <w:pPr>
        <w:pStyle w:val="FirstParagraph"/>
      </w:pPr>
      <w:r>
        <w:t xml:space="preserve">Conceptual Rust:</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Query </w:t>
      </w:r>
      <w:r>
        <w:rPr>
          <w:rStyle w:val="OperatorTok"/>
        </w:rPr>
        <w:t xml:space="preserve">{</w:t>
      </w:r>
      <w:r>
        <w:br/>
      </w:r>
      <w:r>
        <w:rPr>
          <w:rStyle w:val="NormalTok"/>
        </w:rPr>
        <w:t xml:space="preserve">    Current(CurrentQuery)</w:t>
      </w:r>
      <w:r>
        <w:rPr>
          <w:rStyle w:val="OperatorTok"/>
        </w:rPr>
        <w:t xml:space="preserve">,</w:t>
      </w:r>
      <w:r>
        <w:br/>
      </w:r>
      <w:r>
        <w:rPr>
          <w:rStyle w:val="NormalTok"/>
        </w:rPr>
        <w:t xml:space="preserve">    Range(RangeQuery)</w:t>
      </w:r>
      <w:r>
        <w:rPr>
          <w:rStyle w:val="OperatorTok"/>
        </w:rPr>
        <w:t xml:space="preserve">,</w:t>
      </w:r>
      <w:r>
        <w:br/>
      </w:r>
      <w:r>
        <w:rPr>
          <w:rStyle w:val="NormalTok"/>
        </w:rPr>
        <w:t xml:space="preserve">    EntityHistory(EntityHistoryQuery)</w:t>
      </w:r>
      <w:r>
        <w:rPr>
          <w:rStyle w:val="OperatorTok"/>
        </w:rPr>
        <w:t xml:space="preserve">,</w:t>
      </w:r>
      <w:r>
        <w:br/>
      </w:r>
      <w:r>
        <w:rPr>
          <w:rStyle w:val="NormalTok"/>
        </w:rPr>
        <w:t xml:space="preserve">    CausalWalk(CausalWalkQuery)</w:t>
      </w:r>
      <w:r>
        <w:rPr>
          <w:rStyle w:val="OperatorTok"/>
        </w:rPr>
        <w:t xml:space="preserve">,</w:t>
      </w:r>
      <w:r>
        <w:br/>
      </w:r>
      <w:r>
        <w:rPr>
          <w:rStyle w:val="NormalTok"/>
        </w:rPr>
        <w:t xml:space="preserve">    Replay(ReplayQuery)</w:t>
      </w:r>
      <w:r>
        <w:rPr>
          <w:rStyle w:val="OperatorTok"/>
        </w:rPr>
        <w:t xml:space="preserve">,</w:t>
      </w:r>
      <w:r>
        <w:br/>
      </w:r>
      <w:r>
        <w:rPr>
          <w:rStyle w:val="NormalTok"/>
        </w:rPr>
        <w:t xml:space="preserve">    Branch(BranchQuery)</w:t>
      </w:r>
      <w:r>
        <w:rPr>
          <w:rStyle w:val="OperatorTok"/>
        </w:rPr>
        <w:t xml:space="preserve">,</w:t>
      </w:r>
      <w:r>
        <w:br/>
      </w:r>
      <w:r>
        <w:rPr>
          <w:rStyle w:val="NormalTok"/>
        </w:rPr>
        <w:t xml:space="preserve">    Knowledge(KnowledgeQuery)</w:t>
      </w:r>
      <w:r>
        <w:rPr>
          <w:rStyle w:val="OperatorTok"/>
        </w:rPr>
        <w:t xml:space="preserve">,</w:t>
      </w:r>
      <w:r>
        <w:br/>
      </w:r>
      <w:r>
        <w:rPr>
          <w:rStyle w:val="NormalTok"/>
        </w:rPr>
        <w:t xml:space="preserve">    Similarity(SimilarityQuery)</w:t>
      </w:r>
      <w:r>
        <w:rPr>
          <w:rStyle w:val="OperatorTok"/>
        </w:rPr>
        <w:t xml:space="preserve">,</w:t>
      </w:r>
      <w:r>
        <w:br/>
      </w:r>
      <w:r>
        <w:rPr>
          <w:rStyle w:val="OperatorTok"/>
        </w:rPr>
        <w:t xml:space="preserve">}</w:t>
      </w:r>
    </w:p>
    <w:bookmarkEnd w:id="77"/>
    <w:bookmarkStart w:id="78" w:name="optimizer"/>
    <w:p>
      <w:pPr>
        <w:pStyle w:val="Heading2"/>
        <w:keepNext/>
      </w:pPr>
      <w:r>
        <w:t xml:space="preserve">23.2 Optimizer</w:t>
      </w:r>
    </w:p>
    <w:p>
      <w:pPr>
        <w:pStyle w:val="FirstParagraph"/>
      </w:pPr>
      <w:r>
        <w:t xml:space="preserve">The optimizer may choose:</w:t>
      </w:r>
    </w:p>
    <w:p>
      <w:pPr>
        <w:pStyle w:val="Compact"/>
        <w:numPr>
          <w:ilvl w:val="0"/>
          <w:numId w:val="1087"/>
        </w:numPr>
      </w:pPr>
      <w:r>
        <w:t xml:space="preserve">projection;</w:t>
      </w:r>
    </w:p>
    <w:p>
      <w:pPr>
        <w:pStyle w:val="Compact"/>
        <w:numPr>
          <w:ilvl w:val="0"/>
          <w:numId w:val="1087"/>
        </w:numPr>
      </w:pPr>
      <w:r>
        <w:t xml:space="preserve">shard fanout;</w:t>
      </w:r>
    </w:p>
    <w:p>
      <w:pPr>
        <w:pStyle w:val="Compact"/>
        <w:numPr>
          <w:ilvl w:val="0"/>
          <w:numId w:val="1087"/>
        </w:numPr>
      </w:pPr>
      <w:r>
        <w:t xml:space="preserve">segment/block set;</w:t>
      </w:r>
    </w:p>
    <w:p>
      <w:pPr>
        <w:pStyle w:val="Compact"/>
        <w:numPr>
          <w:ilvl w:val="0"/>
          <w:numId w:val="1087"/>
        </w:numPr>
      </w:pPr>
      <w:r>
        <w:t xml:space="preserve">summary level;</w:t>
      </w:r>
    </w:p>
    <w:p>
      <w:pPr>
        <w:pStyle w:val="Compact"/>
        <w:numPr>
          <w:ilvl w:val="0"/>
          <w:numId w:val="1087"/>
        </w:numPr>
      </w:pPr>
      <w:r>
        <w:t xml:space="preserve">physical layout;</w:t>
      </w:r>
    </w:p>
    <w:p>
      <w:pPr>
        <w:pStyle w:val="Compact"/>
        <w:numPr>
          <w:ilvl w:val="0"/>
          <w:numId w:val="1087"/>
        </w:numPr>
      </w:pPr>
      <w:r>
        <w:t xml:space="preserve">filter/index;</w:t>
      </w:r>
    </w:p>
    <w:p>
      <w:pPr>
        <w:pStyle w:val="Compact"/>
        <w:numPr>
          <w:ilvl w:val="0"/>
          <w:numId w:val="1087"/>
        </w:numPr>
      </w:pPr>
      <w:r>
        <w:t xml:space="preserve">compressed predicate path;</w:t>
      </w:r>
    </w:p>
    <w:p>
      <w:pPr>
        <w:pStyle w:val="Compact"/>
        <w:numPr>
          <w:ilvl w:val="0"/>
          <w:numId w:val="1087"/>
        </w:numPr>
      </w:pPr>
      <w:r>
        <w:t xml:space="preserve">storage tier;</w:t>
      </w:r>
    </w:p>
    <w:p>
      <w:pPr>
        <w:pStyle w:val="Compact"/>
        <w:numPr>
          <w:ilvl w:val="0"/>
          <w:numId w:val="1087"/>
        </w:numPr>
      </w:pPr>
      <w:r>
        <w:t xml:space="preserve">prefetch;</w:t>
      </w:r>
    </w:p>
    <w:p>
      <w:pPr>
        <w:pStyle w:val="Compact"/>
        <w:numPr>
          <w:ilvl w:val="0"/>
          <w:numId w:val="1087"/>
        </w:numPr>
      </w:pPr>
      <w:r>
        <w:t xml:space="preserve">exact vs. approved approximate resolution.</w:t>
      </w:r>
    </w:p>
    <w:p>
      <w:r>
        <w:pict>
          <v:rect style="width:0;height:1.5pt" o:hralign="center" o:hrstd="t" o:hr="t"/>
        </w:pict>
      </w:r>
    </w:p>
    <w:bookmarkEnd w:id="78"/>
    <w:bookmarkEnd w:id="79"/>
    <w:bookmarkStart w:id="80" w:name="chronql-human-query-language"/>
    <w:p>
      <w:pPr>
        <w:pStyle w:val="Heading1"/>
        <w:keepNext/>
      </w:pPr>
      <w:r>
        <w:t xml:space="preserve">24. ChronQL: Human Query Language</w:t>
      </w:r>
    </w:p>
    <w:p>
      <w:pPr>
        <w:pStyle w:val="FirstParagraph"/>
      </w:pPr>
      <w:r>
        <w:t xml:space="preserve">ChronQL is the human-readable native language.</w:t>
      </w:r>
    </w:p>
    <w:p>
      <w:pPr>
        <w:pStyle w:val="BodyText"/>
      </w:pPr>
      <w:r>
        <w:t xml:space="preserve">Example:</w:t>
      </w:r>
    </w:p>
    <w:p>
      <w:pPr>
        <w:pStyle w:val="SourceCode"/>
      </w:pPr>
      <w:r>
        <w:rPr>
          <w:rStyle w:val="VerbatimChar"/>
        </w:rPr>
        <w:t xml:space="preserve">FROM chronicle</w:t>
      </w:r>
      <w:r>
        <w:br/>
      </w:r>
      <w:r>
        <w:rPr>
          <w:rStyle w:val="VerbatimChar"/>
        </w:rPr>
        <w:t xml:space="preserve">ENTITY 928</w:t>
      </w:r>
      <w:r>
        <w:br/>
      </w:r>
      <w:r>
        <w:rPr>
          <w:rStyle w:val="VerbatimChar"/>
        </w:rPr>
        <w:t xml:space="preserve">TIME valid 10s..20s</w:t>
      </w:r>
      <w:r>
        <w:br/>
      </w:r>
      <w:r>
        <w:rPr>
          <w:rStyle w:val="VerbatimChar"/>
        </w:rPr>
        <w:t xml:space="preserve">KNOWN_AS_OF 20.5s</w:t>
      </w:r>
      <w:r>
        <w:br/>
      </w:r>
      <w:r>
        <w:rPr>
          <w:rStyle w:val="VerbatimChar"/>
        </w:rPr>
        <w:t xml:space="preserve">WHERE visible AND enemy</w:t>
      </w:r>
      <w:r>
        <w:br/>
      </w:r>
      <w:r>
        <w:rPr>
          <w:rStyle w:val="VerbatimChar"/>
        </w:rPr>
        <w:t xml:space="preserve">SELECT position, health</w:t>
      </w:r>
      <w:r>
        <w:br/>
      </w:r>
      <w:r>
        <w:rPr>
          <w:rStyle w:val="VerbatimChar"/>
        </w:rPr>
        <w:t xml:space="preserve">LIMIT 32</w:t>
      </w:r>
    </w:p>
    <w:p>
      <w:pPr>
        <w:pStyle w:val="FirstParagraph"/>
      </w:pPr>
      <w:r>
        <w:t xml:space="preserve">Spatial example:</w:t>
      </w:r>
    </w:p>
    <w:p>
      <w:pPr>
        <w:pStyle w:val="SourceCode"/>
      </w:pPr>
      <w:r>
        <w:rPr>
          <w:rStyle w:val="VerbatimChar"/>
        </w:rPr>
        <w:t xml:space="preserve">FROM chronicle</w:t>
      </w:r>
      <w:r>
        <w:br/>
      </w:r>
      <w:r>
        <w:rPr>
          <w:rStyle w:val="VerbatimChar"/>
        </w:rPr>
        <w:t xml:space="preserve">SPACE x 100..200, y 500..600</w:t>
      </w:r>
      <w:r>
        <w:br/>
      </w:r>
      <w:r>
        <w:rPr>
          <w:rStyle w:val="VerbatimChar"/>
        </w:rPr>
        <w:t xml:space="preserve">TIME 10s..12s</w:t>
      </w:r>
      <w:r>
        <w:br/>
      </w:r>
      <w:r>
        <w:rPr>
          <w:rStyle w:val="VerbatimChar"/>
        </w:rPr>
        <w:t xml:space="preserve">WHERE enemy AND visible</w:t>
      </w:r>
      <w:r>
        <w:br/>
      </w:r>
      <w:r>
        <w:rPr>
          <w:rStyle w:val="VerbatimChar"/>
        </w:rPr>
        <w:t xml:space="preserve">SELECT entity, position</w:t>
      </w:r>
    </w:p>
    <w:p>
      <w:pPr>
        <w:pStyle w:val="FirstParagraph"/>
      </w:pPr>
      <w:r>
        <w:t xml:space="preserve">Causal example:</w:t>
      </w:r>
    </w:p>
    <w:p>
      <w:pPr>
        <w:pStyle w:val="SourceCode"/>
      </w:pPr>
      <w:r>
        <w:rPr>
          <w:rStyle w:val="VerbatimChar"/>
        </w:rPr>
        <w:t xml:space="preserve">EVENT 18272</w:t>
      </w:r>
      <w:r>
        <w:br/>
      </w:r>
      <w:r>
        <w:rPr>
          <w:rStyle w:val="VerbatimChar"/>
        </w:rPr>
        <w:t xml:space="preserve">TRACE CAUSES DEPTH 8</w:t>
      </w:r>
    </w:p>
    <w:p>
      <w:pPr>
        <w:pStyle w:val="FirstParagraph"/>
      </w:pPr>
      <w:r>
        <w:t xml:space="preserve">Knowledge example:</w:t>
      </w:r>
    </w:p>
    <w:p>
      <w:pPr>
        <w:pStyle w:val="SourceCode"/>
      </w:pPr>
      <w:r>
        <w:rPr>
          <w:rStyle w:val="VerbatimChar"/>
        </w:rPr>
        <w:t xml:space="preserve">FROM knowledge</w:t>
      </w:r>
      <w:r>
        <w:br/>
      </w:r>
      <w:r>
        <w:rPr>
          <w:rStyle w:val="VerbatimChar"/>
        </w:rPr>
        <w:t xml:space="preserve">MATCH enemy.attack</w:t>
      </w:r>
      <w:r>
        <w:br/>
      </w:r>
      <w:r>
        <w:rPr>
          <w:rStyle w:val="VerbatimChar"/>
        </w:rPr>
        <w:t xml:space="preserve">AT knowledge_time 14.2s</w:t>
      </w:r>
      <w:r>
        <w:br/>
      </w:r>
      <w:r>
        <w:rPr>
          <w:rStyle w:val="VerbatimChar"/>
        </w:rPr>
        <w:t xml:space="preserve">CONFIDENCE &gt; 0.8</w:t>
      </w:r>
      <w:r>
        <w:br/>
      </w:r>
      <w:r>
        <w:rPr>
          <w:rStyle w:val="VerbatimChar"/>
        </w:rPr>
        <w:t xml:space="preserve">WHY</w:t>
      </w:r>
    </w:p>
    <w:p>
      <w:pPr>
        <w:pStyle w:val="FirstParagraph"/>
      </w:pPr>
      <w:r>
        <w:t xml:space="preserve">Branch example:</w:t>
      </w:r>
    </w:p>
    <w:p>
      <w:pPr>
        <w:pStyle w:val="SourceCode"/>
      </w:pPr>
      <w:r>
        <w:rPr>
          <w:rStyle w:val="VerbatimChar"/>
        </w:rPr>
        <w:t xml:space="preserve">BRANCH FROM event:728</w:t>
      </w:r>
      <w:r>
        <w:br/>
      </w:r>
      <w:r>
        <w:rPr>
          <w:rStyle w:val="VerbatimChar"/>
        </w:rPr>
        <w:t xml:space="preserve">TRY left, right, forward</w:t>
      </w:r>
      <w:r>
        <w:br/>
      </w:r>
      <w:r>
        <w:rPr>
          <w:rStyle w:val="VerbatimChar"/>
        </w:rPr>
        <w:t xml:space="preserve">RUN 5s</w:t>
      </w:r>
      <w:r>
        <w:br/>
      </w:r>
      <w:r>
        <w:rPr>
          <w:rStyle w:val="VerbatimChar"/>
        </w:rPr>
        <w:t xml:space="preserve">COMPARE survival, damage_taken, reward</w:t>
      </w:r>
    </w:p>
    <w:p>
      <w:pPr>
        <w:pStyle w:val="FirstParagraph"/>
      </w:pPr>
      <w:r>
        <w:t xml:space="preserve">The parser lowers immediately into typed IR. Query semantics never live only in parser code.</w:t>
      </w:r>
    </w:p>
    <w:p>
      <w:r>
        <w:pict>
          <v:rect style="width:0;height:1.5pt" o:hralign="center" o:hrstd="t" o:hr="t"/>
        </w:pict>
      </w:r>
    </w:p>
    <w:bookmarkEnd w:id="80"/>
    <w:bookmarkStart w:id="83" w:name="compact-chronql-and-ai-token-efficiency"/>
    <w:p>
      <w:pPr>
        <w:pStyle w:val="Heading1"/>
        <w:keepNext/>
      </w:pPr>
      <w:r>
        <w:t xml:space="preserve">25. Compact ChronQL and AI Token Efficiency</w:t>
      </w:r>
    </w:p>
    <w:p>
      <w:pPr>
        <w:pStyle w:val="FirstParagraph"/>
      </w:pPr>
      <w:r>
        <w:t xml:space="preserve">A second canonical shorthand is intended for LLMs and other text-generating agents.</w:t>
      </w:r>
    </w:p>
    <w:p>
      <w:pPr>
        <w:pStyle w:val="BodyText"/>
      </w:pPr>
      <w:r>
        <w:t xml:space="preserve">Provisional compact examples:</w:t>
      </w:r>
    </w:p>
    <w:p>
      <w:pPr>
        <w:pStyle w:val="SourceCode"/>
      </w:pPr>
      <w:r>
        <w:rPr>
          <w:rStyle w:val="VerbatimChar"/>
        </w:rPr>
        <w:t xml:space="preserve">c:#928@v10..20@k20.5?vis&amp;enemy&gt;pos,hp!32</w:t>
      </w:r>
    </w:p>
    <w:p>
      <w:pPr>
        <w:pStyle w:val="SourceCode"/>
      </w:pPr>
      <w:r>
        <w:rPr>
          <w:rStyle w:val="VerbatimChar"/>
        </w:rPr>
        <w:t xml:space="preserve">c:$18272&lt;-8</w:t>
      </w:r>
    </w:p>
    <w:p>
      <w:pPr>
        <w:pStyle w:val="FirstParagraph"/>
      </w:pPr>
      <w:r>
        <w:t xml:space="preserve">Potential symbol vocabulary:</w:t>
      </w:r>
    </w:p>
    <w:p>
      <w:pPr>
        <w:pStyle w:val="SourceCode"/>
      </w:pPr>
      <w:r>
        <w:rPr>
          <w:rStyle w:val="VerbatimChar"/>
        </w:rPr>
        <w:t xml:space="preserve">c:   Chronicle</w:t>
      </w:r>
      <w:r>
        <w:br/>
      </w:r>
      <w:r>
        <w:rPr>
          <w:rStyle w:val="VerbatimChar"/>
        </w:rPr>
        <w:t xml:space="preserve">e:   Evolution</w:t>
      </w:r>
      <w:r>
        <w:br/>
      </w:r>
      <w:r>
        <w:rPr>
          <w:rStyle w:val="VerbatimChar"/>
        </w:rPr>
        <w:t xml:space="preserve">k:   Knowledge</w:t>
      </w:r>
      <w:r>
        <w:br/>
      </w:r>
      <w:r>
        <w:rPr>
          <w:rStyle w:val="VerbatimChar"/>
        </w:rPr>
        <w:t xml:space="preserve">#    entity</w:t>
      </w:r>
      <w:r>
        <w:br/>
      </w:r>
      <w:r>
        <w:rPr>
          <w:rStyle w:val="VerbatimChar"/>
        </w:rPr>
        <w:t xml:space="preserve">$    event</w:t>
      </w:r>
      <w:r>
        <w:br/>
      </w:r>
      <w:r>
        <w:rPr>
          <w:rStyle w:val="VerbatimChar"/>
        </w:rPr>
        <w:t xml:space="preserve">@v   valid/world time</w:t>
      </w:r>
      <w:r>
        <w:br/>
      </w:r>
      <w:r>
        <w:rPr>
          <w:rStyle w:val="VerbatimChar"/>
        </w:rPr>
        <w:t xml:space="preserve">@k   known time</w:t>
      </w:r>
      <w:r>
        <w:br/>
      </w:r>
      <w:r>
        <w:rPr>
          <w:rStyle w:val="VerbatimChar"/>
        </w:rPr>
        <w:t xml:space="preserve">[]   dimensional range</w:t>
      </w:r>
      <w:r>
        <w:br/>
      </w:r>
      <w:r>
        <w:rPr>
          <w:rStyle w:val="VerbatimChar"/>
        </w:rPr>
        <w:t xml:space="preserve">?    predicate</w:t>
      </w:r>
      <w:r>
        <w:br/>
      </w:r>
      <w:r>
        <w:rPr>
          <w:rStyle w:val="VerbatimChar"/>
        </w:rPr>
        <w:t xml:space="preserve">&gt;    projection</w:t>
      </w:r>
      <w:r>
        <w:br/>
      </w:r>
      <w:r>
        <w:rPr>
          <w:rStyle w:val="VerbatimChar"/>
        </w:rPr>
        <w:t xml:space="preserve">!    limit</w:t>
      </w:r>
      <w:r>
        <w:br/>
      </w:r>
      <w:r>
        <w:rPr>
          <w:rStyle w:val="VerbatimChar"/>
        </w:rPr>
        <w:t xml:space="preserve">~    similarity</w:t>
      </w:r>
      <w:r>
        <w:br/>
      </w:r>
      <w:r>
        <w:rPr>
          <w:rStyle w:val="VerbatimChar"/>
        </w:rPr>
        <w:t xml:space="preserve">&lt;-   causes</w:t>
      </w:r>
      <w:r>
        <w:br/>
      </w:r>
      <w:r>
        <w:rPr>
          <w:rStyle w:val="VerbatimChar"/>
        </w:rPr>
        <w:t xml:space="preserve">-&gt;   effects</w:t>
      </w:r>
    </w:p>
    <w:p>
      <w:pPr>
        <w:pStyle w:val="FirstParagraph"/>
      </w:pPr>
      <w:r>
        <w:t xml:space="preserve">This grammar is provisional until tokenized against target model tokenizers. Character count is not the optimization metric; actual model-token count is.</w:t>
      </w:r>
    </w:p>
    <w:bookmarkStart w:id="81" w:name="prepared-queries"/>
    <w:p>
      <w:pPr>
        <w:pStyle w:val="Heading2"/>
        <w:keepNext/>
      </w:pPr>
      <w:r>
        <w:t xml:space="preserve">25.1 Prepared queries</w:t>
      </w:r>
    </w:p>
    <w:p>
      <w:pPr>
        <w:pStyle w:val="FirstParagraph"/>
      </w:pPr>
      <w:r>
        <w:t xml:space="preserve">Prepared queries are expected to be the most token-efficient mode for repetitive agent behavior.</w:t>
      </w:r>
    </w:p>
    <w:p>
      <w:pPr>
        <w:pStyle w:val="SourceCode"/>
      </w:pPr>
      <w:r>
        <w:rPr>
          <w:rStyle w:val="VerbatimChar"/>
        </w:rPr>
        <w:t xml:space="preserve">PREPARE q7 = visible enemies around entity $1 over previous $2</w:t>
      </w:r>
    </w:p>
    <w:p>
      <w:pPr>
        <w:pStyle w:val="FirstParagraph"/>
      </w:pPr>
      <w:r>
        <w:t xml:space="preserve">Then the model emits:</w:t>
      </w:r>
    </w:p>
    <w:p>
      <w:pPr>
        <w:pStyle w:val="SourceCode"/>
      </w:pPr>
      <w:r>
        <w:rPr>
          <w:rStyle w:val="VerbatimChar"/>
        </w:rPr>
        <w:t xml:space="preserve">q7 928 -5</w:t>
      </w:r>
    </w:p>
    <w:p>
      <w:pPr>
        <w:pStyle w:val="FirstParagraph"/>
      </w:pPr>
      <w:r>
        <w:t xml:space="preserve">A prepared query also fixes an output schema, eliminating repeated field names.</w:t>
      </w:r>
    </w:p>
    <w:bookmarkEnd w:id="81"/>
    <w:bookmarkStart w:id="82" w:name="result-formats"/>
    <w:p>
      <w:pPr>
        <w:pStyle w:val="Heading2"/>
        <w:keepNext/>
      </w:pPr>
      <w:r>
        <w:t xml:space="preserve">25.2 Result formats</w:t>
      </w:r>
    </w:p>
    <w:p>
      <w:pPr>
        <w:pStyle w:val="FirstParagraph"/>
      </w:pPr>
      <w:r>
        <w:t xml:space="preserve">Clients may request:</w:t>
      </w:r>
    </w:p>
    <w:p>
      <w:pPr>
        <w:pStyle w:val="SourceCode"/>
      </w:pPr>
      <w:r>
        <w:rPr>
          <w:rStyle w:val="VerbatimChar"/>
        </w:rPr>
        <w:t xml:space="preserve">Arrow</w:t>
      </w:r>
      <w:r>
        <w:br/>
      </w:r>
      <w:r>
        <w:rPr>
          <w:rStyle w:val="VerbatimChar"/>
        </w:rPr>
        <w:t xml:space="preserve">Binary</w:t>
      </w:r>
      <w:r>
        <w:br/>
      </w:r>
      <w:r>
        <w:rPr>
          <w:rStyle w:val="VerbatimChar"/>
        </w:rPr>
        <w:t xml:space="preserve">Tensor-oriented view</w:t>
      </w:r>
      <w:r>
        <w:br/>
      </w:r>
      <w:r>
        <w:rPr>
          <w:rStyle w:val="VerbatimChar"/>
        </w:rPr>
        <w:t xml:space="preserve">JSON</w:t>
      </w:r>
      <w:r>
        <w:br/>
      </w:r>
      <w:r>
        <w:rPr>
          <w:rStyle w:val="VerbatimChar"/>
        </w:rPr>
        <w:t xml:space="preserve">Compact text</w:t>
      </w:r>
      <w:r>
        <w:br/>
      </w:r>
      <w:r>
        <w:rPr>
          <w:rStyle w:val="VerbatimChar"/>
        </w:rPr>
        <w:t xml:space="preserve">Table</w:t>
      </w:r>
      <w:r>
        <w:br/>
      </w:r>
      <w:r>
        <w:rPr>
          <w:rStyle w:val="VerbatimChar"/>
        </w:rPr>
        <w:t xml:space="preserve">Summary</w:t>
      </w:r>
    </w:p>
    <w:p>
      <w:pPr>
        <w:pStyle w:val="FirstParagraph"/>
      </w:pPr>
      <w:r>
        <w:t xml:space="preserve">For prepared text queries, a schema may be declared once and subsequent rows returned positionally.</w:t>
      </w:r>
    </w:p>
    <w:p>
      <w:r>
        <w:pict>
          <v:rect style="width:0;height:1.5pt" o:hralign="center" o:hrstd="t" o:hr="t"/>
        </w:pict>
      </w:r>
    </w:p>
    <w:bookmarkEnd w:id="82"/>
    <w:bookmarkEnd w:id="83"/>
    <w:bookmarkStart w:id="84" w:name="query-budgets-and-continuations"/>
    <w:p>
      <w:pPr>
        <w:pStyle w:val="Heading1"/>
        <w:keepNext/>
      </w:pPr>
      <w:r>
        <w:t xml:space="preserve">26. Query Budgets and Continuations</w:t>
      </w:r>
    </w:p>
    <w:p>
      <w:pPr>
        <w:pStyle w:val="FirstParagraph"/>
      </w:pPr>
      <w:r>
        <w:t xml:space="preserve">Every expensive query can carry resource/information budgets.</w:t>
      </w:r>
    </w:p>
    <w:p>
      <w:pPr>
        <w:pStyle w:val="BodyText"/>
      </w:pPr>
      <w:r>
        <w:t xml:space="preserve">Supported budget concepts should include:</w:t>
      </w:r>
    </w:p>
    <w:p>
      <w:pPr>
        <w:pStyle w:val="Compact"/>
        <w:numPr>
          <w:ilvl w:val="0"/>
          <w:numId w:val="1088"/>
        </w:numPr>
      </w:pPr>
      <w:r>
        <w:t xml:space="preserve">tokens;</w:t>
      </w:r>
    </w:p>
    <w:p>
      <w:pPr>
        <w:pStyle w:val="Compact"/>
        <w:numPr>
          <w:ilvl w:val="0"/>
          <w:numId w:val="1088"/>
        </w:numPr>
      </w:pPr>
      <w:r>
        <w:t xml:space="preserve">bytes;</w:t>
      </w:r>
    </w:p>
    <w:p>
      <w:pPr>
        <w:pStyle w:val="Compact"/>
        <w:numPr>
          <w:ilvl w:val="0"/>
          <w:numId w:val="1088"/>
        </w:numPr>
      </w:pPr>
      <w:r>
        <w:t xml:space="preserve">events;</w:t>
      </w:r>
    </w:p>
    <w:p>
      <w:pPr>
        <w:pStyle w:val="Compact"/>
        <w:numPr>
          <w:ilvl w:val="0"/>
          <w:numId w:val="1088"/>
        </w:numPr>
      </w:pPr>
      <w:r>
        <w:t xml:space="preserve">wall-clock/deadline;</w:t>
      </w:r>
    </w:p>
    <w:p>
      <w:pPr>
        <w:pStyle w:val="Compact"/>
        <w:numPr>
          <w:ilvl w:val="0"/>
          <w:numId w:val="1088"/>
        </w:numPr>
      </w:pPr>
      <w:r>
        <w:t xml:space="preserve">I/O bytes;</w:t>
      </w:r>
    </w:p>
    <w:p>
      <w:pPr>
        <w:pStyle w:val="Compact"/>
        <w:numPr>
          <w:ilvl w:val="0"/>
          <w:numId w:val="1088"/>
        </w:numPr>
      </w:pPr>
      <w:r>
        <w:t xml:space="preserve">result rows/items;</w:t>
      </w:r>
    </w:p>
    <w:p>
      <w:pPr>
        <w:pStyle w:val="Compact"/>
        <w:numPr>
          <w:ilvl w:val="0"/>
          <w:numId w:val="1088"/>
        </w:numPr>
      </w:pPr>
      <w:r>
        <w:t xml:space="preserve">resolution/exactness.</w:t>
      </w:r>
    </w:p>
    <w:p>
      <w:pPr>
        <w:pStyle w:val="FirstParagraph"/>
      </w:pPr>
      <w:r>
        <w:t xml:space="preserve">Example:</w:t>
      </w:r>
    </w:p>
    <w:p>
      <w:pPr>
        <w:pStyle w:val="SourceCode"/>
      </w:pPr>
      <w:r>
        <w:rPr>
          <w:rStyle w:val="VerbatimChar"/>
        </w:rPr>
        <w:t xml:space="preserve">BUDGET TOKENS 512</w:t>
      </w:r>
      <w:r>
        <w:br/>
      </w:r>
      <w:r>
        <w:rPr>
          <w:rStyle w:val="VerbatimChar"/>
        </w:rPr>
        <w:t xml:space="preserve">RESOLUTION AUTO</w:t>
      </w:r>
    </w:p>
    <w:p>
      <w:pPr>
        <w:pStyle w:val="FirstParagraph"/>
      </w:pPr>
      <w:r>
        <w:t xml:space="preserve">or an equivalent compact form.</w:t>
      </w:r>
    </w:p>
    <w:p>
      <w:pPr>
        <w:pStyle w:val="BodyText"/>
      </w:pPr>
      <w:r>
        <w:t xml:space="preserve">The planner may answer with a coarser summary plus a continuation when exact full detail would violate a declared budget.</w:t>
      </w:r>
    </w:p>
    <w:p>
      <w:pPr>
        <w:pStyle w:val="BodyText"/>
      </w:pPr>
      <w:r>
        <w:t xml:space="preserve">Pagination must use stable continuation cursors, not SQL-style large</w:t>
      </w:r>
      <w:r>
        <w:t xml:space="preserve"> </w:t>
      </w:r>
      <w:r>
        <w:rPr>
          <w:rStyle w:val="VerbatimChar"/>
        </w:rPr>
        <w:t xml:space="preserve">OFFSET</w:t>
      </w:r>
      <w:r>
        <w:t xml:space="preserve"> </w:t>
      </w:r>
      <w:r>
        <w:t xml:space="preserve">scans.</w:t>
      </w:r>
    </w:p>
    <w:p>
      <w:pPr>
        <w:pStyle w:val="BodyText"/>
      </w:pPr>
      <w:r>
        <w:t xml:space="preserve">A cursor references a stable logical execution position such as segment/block/offset/query-version information.</w:t>
      </w:r>
    </w:p>
    <w:p>
      <w:r>
        <w:pict>
          <v:rect style="width:0;height:1.5pt" o:hralign="center" o:hrstd="t" o:hr="t"/>
        </w:pict>
      </w:r>
    </w:p>
    <w:bookmarkEnd w:id="84"/>
    <w:bookmarkStart w:id="85" w:name="cost-estimation-and-explain"/>
    <w:p>
      <w:pPr>
        <w:pStyle w:val="Heading1"/>
        <w:keepNext/>
      </w:pPr>
      <w:r>
        <w:t xml:space="preserve">27. Cost Estimation and EXPLAIN</w:t>
      </w:r>
    </w:p>
    <w:p>
      <w:pPr>
        <w:pStyle w:val="FirstParagraph"/>
      </w:pPr>
      <w:r>
        <w:t xml:space="preserve">The optimizer estimates cost before execution:</w:t>
      </w:r>
    </w:p>
    <w:p>
      <w:pPr>
        <w:pStyle w:val="Compact"/>
        <w:numPr>
          <w:ilvl w:val="0"/>
          <w:numId w:val="1089"/>
        </w:numPr>
      </w:pPr>
      <w:r>
        <w:t xml:space="preserve">candidate segments;</w:t>
      </w:r>
    </w:p>
    <w:p>
      <w:pPr>
        <w:pStyle w:val="Compact"/>
        <w:numPr>
          <w:ilvl w:val="0"/>
          <w:numId w:val="1089"/>
        </w:numPr>
      </w:pPr>
      <w:r>
        <w:t xml:space="preserve">candidate blocks;</w:t>
      </w:r>
    </w:p>
    <w:p>
      <w:pPr>
        <w:pStyle w:val="Compact"/>
        <w:numPr>
          <w:ilvl w:val="0"/>
          <w:numId w:val="1089"/>
        </w:numPr>
      </w:pPr>
      <w:r>
        <w:t xml:space="preserve">estimated bytes read;</w:t>
      </w:r>
    </w:p>
    <w:p>
      <w:pPr>
        <w:pStyle w:val="Compact"/>
        <w:numPr>
          <w:ilvl w:val="0"/>
          <w:numId w:val="1089"/>
        </w:numPr>
      </w:pPr>
      <w:r>
        <w:t xml:space="preserve">estimated bytes decoded;</w:t>
      </w:r>
    </w:p>
    <w:p>
      <w:pPr>
        <w:pStyle w:val="Compact"/>
        <w:numPr>
          <w:ilvl w:val="0"/>
          <w:numId w:val="1089"/>
        </w:numPr>
      </w:pPr>
      <w:r>
        <w:t xml:space="preserve">estimated events;</w:t>
      </w:r>
    </w:p>
    <w:p>
      <w:pPr>
        <w:pStyle w:val="Compact"/>
        <w:numPr>
          <w:ilvl w:val="0"/>
          <w:numId w:val="1089"/>
        </w:numPr>
      </w:pPr>
      <w:r>
        <w:t xml:space="preserve">cross-shard fanout;</w:t>
      </w:r>
    </w:p>
    <w:p>
      <w:pPr>
        <w:pStyle w:val="Compact"/>
        <w:numPr>
          <w:ilvl w:val="0"/>
          <w:numId w:val="1089"/>
        </w:numPr>
      </w:pPr>
      <w:r>
        <w:t xml:space="preserve">storage tier accesses;</w:t>
      </w:r>
    </w:p>
    <w:p>
      <w:pPr>
        <w:pStyle w:val="Compact"/>
        <w:numPr>
          <w:ilvl w:val="0"/>
          <w:numId w:val="1089"/>
        </w:numPr>
      </w:pPr>
      <w:r>
        <w:t xml:space="preserve">reconstruction depth;</w:t>
      </w:r>
    </w:p>
    <w:p>
      <w:pPr>
        <w:pStyle w:val="Compact"/>
        <w:numPr>
          <w:ilvl w:val="0"/>
          <w:numId w:val="1089"/>
        </w:numPr>
      </w:pPr>
      <w:r>
        <w:t xml:space="preserve">expected latency.</w:t>
      </w:r>
    </w:p>
    <w:p>
      <w:pPr>
        <w:pStyle w:val="FirstParagraph"/>
      </w:pPr>
      <w:r>
        <w:rPr>
          <w:rStyle w:val="VerbatimChar"/>
        </w:rPr>
        <w:t xml:space="preserve">EXPLAIN</w:t>
      </w:r>
      <w:r>
        <w:t xml:space="preserve"> </w:t>
      </w:r>
      <w:r>
        <w:t xml:space="preserve">should reveal both logical and physical plans.</w:t>
      </w:r>
    </w:p>
    <w:p>
      <w:pPr>
        <w:pStyle w:val="BodyText"/>
      </w:pPr>
      <w:r>
        <w:t xml:space="preserve">Example:</w:t>
      </w:r>
    </w:p>
    <w:p>
      <w:pPr>
        <w:pStyle w:val="SourceCode"/>
      </w:pPr>
      <w:r>
        <w:rPr>
          <w:rStyle w:val="VerbatimChar"/>
        </w:rPr>
        <w:t xml:space="preserve">EntityTimelineProjection</w:t>
      </w:r>
      <w:r>
        <w:br/>
      </w:r>
      <w:r>
        <w:rPr>
          <w:rStyle w:val="VerbatimChar"/>
        </w:rPr>
        <w:t xml:space="preserve"> -&gt; 185 candidate segments</w:t>
      </w:r>
      <w:r>
        <w:br/>
      </w:r>
      <w:r>
        <w:rPr>
          <w:rStyle w:val="VerbatimChar"/>
        </w:rPr>
        <w:t xml:space="preserve"> -&gt; membership filter: 7</w:t>
      </w:r>
      <w:r>
        <w:br/>
      </w:r>
      <w:r>
        <w:rPr>
          <w:rStyle w:val="VerbatimChar"/>
        </w:rPr>
        <w:t xml:space="preserve"> -&gt; time bounds: 2</w:t>
      </w:r>
      <w:r>
        <w:br/>
      </w:r>
      <w:r>
        <w:rPr>
          <w:rStyle w:val="VerbatimChar"/>
        </w:rPr>
        <w:t xml:space="preserve"> -&gt; compressed scan</w:t>
      </w:r>
      <w:r>
        <w:br/>
      </w:r>
      <w:r>
        <w:rPr>
          <w:rStyle w:val="VerbatimChar"/>
        </w:rPr>
        <w:t xml:space="preserve"> -&gt; 43 results</w:t>
      </w:r>
      <w:r>
        <w:br/>
      </w:r>
      <w:r>
        <w:br/>
      </w:r>
      <w:r>
        <w:rPr>
          <w:rStyle w:val="VerbatimChar"/>
        </w:rPr>
        <w:t xml:space="preserve">Estimated bytes: 12.4 KB</w:t>
      </w:r>
      <w:r>
        <w:br/>
      </w:r>
      <w:r>
        <w:rPr>
          <w:rStyle w:val="VerbatimChar"/>
        </w:rPr>
        <w:t xml:space="preserve">Cross-shard fanout: 0</w:t>
      </w:r>
    </w:p>
    <w:p>
      <w:pPr>
        <w:pStyle w:val="FirstParagraph"/>
      </w:pPr>
      <w:r>
        <w:t xml:space="preserve">A runaway query may be summarized, budget-limited, rejected by policy, or require explicit override depending on client type.</w:t>
      </w:r>
    </w:p>
    <w:p>
      <w:r>
        <w:pict>
          <v:rect style="width:0;height:1.5pt" o:hralign="center" o:hrstd="t" o:hr="t"/>
        </w:pict>
      </w:r>
    </w:p>
    <w:bookmarkEnd w:id="85"/>
    <w:bookmarkStart w:id="89" w:name="data-ingestion-and-subscriptions"/>
    <w:p>
      <w:pPr>
        <w:pStyle w:val="Heading1"/>
        <w:keepNext/>
      </w:pPr>
      <w:r>
        <w:t xml:space="preserve">28. Data Ingestion and Subscriptions</w:t>
      </w:r>
    </w:p>
    <w:p>
      <w:pPr>
        <w:pStyle w:val="FirstParagraph"/>
      </w:pPr>
      <w:r>
        <w:t xml:space="preserve">Chronicle supports both pull and push workflows.</w:t>
      </w:r>
    </w:p>
    <w:bookmarkStart w:id="86" w:name="ingestion-forms"/>
    <w:p>
      <w:pPr>
        <w:pStyle w:val="Heading2"/>
        <w:keepNext/>
      </w:pPr>
      <w:r>
        <w:t xml:space="preserve">28.1 Ingestion forms</w:t>
      </w:r>
    </w:p>
    <w:p>
      <w:pPr>
        <w:pStyle w:val="Compact"/>
        <w:numPr>
          <w:ilvl w:val="0"/>
          <w:numId w:val="1090"/>
        </w:numPr>
      </w:pPr>
      <w:r>
        <w:t xml:space="preserve">direct Rust API batch/append;</w:t>
      </w:r>
    </w:p>
    <w:p>
      <w:pPr>
        <w:pStyle w:val="Compact"/>
        <w:numPr>
          <w:ilvl w:val="0"/>
          <w:numId w:val="1090"/>
        </w:numPr>
      </w:pPr>
      <w:r>
        <w:t xml:space="preserve">C ABI/Arrow batches;</w:t>
      </w:r>
    </w:p>
    <w:p>
      <w:pPr>
        <w:pStyle w:val="Compact"/>
        <w:numPr>
          <w:ilvl w:val="0"/>
          <w:numId w:val="1090"/>
        </w:numPr>
      </w:pPr>
      <w:r>
        <w:t xml:space="preserve">shared-memory stream;</w:t>
      </w:r>
    </w:p>
    <w:p>
      <w:pPr>
        <w:pStyle w:val="Compact"/>
        <w:numPr>
          <w:ilvl w:val="0"/>
          <w:numId w:val="1090"/>
        </w:numPr>
      </w:pPr>
      <w:r>
        <w:t xml:space="preserve">Arrow Flight stream;</w:t>
      </w:r>
    </w:p>
    <w:p>
      <w:pPr>
        <w:pStyle w:val="Compact"/>
        <w:numPr>
          <w:ilvl w:val="0"/>
          <w:numId w:val="1090"/>
        </w:numPr>
      </w:pPr>
      <w:r>
        <w:t xml:space="preserve">file/import tooling;</w:t>
      </w:r>
    </w:p>
    <w:p>
      <w:pPr>
        <w:pStyle w:val="Compact"/>
        <w:numPr>
          <w:ilvl w:val="0"/>
          <w:numId w:val="1090"/>
        </w:numPr>
      </w:pPr>
      <w:r>
        <w:t xml:space="preserve">application/model adapter;</w:t>
      </w:r>
    </w:p>
    <w:p>
      <w:pPr>
        <w:pStyle w:val="Compact"/>
        <w:numPr>
          <w:ilvl w:val="0"/>
          <w:numId w:val="1090"/>
        </w:numPr>
      </w:pPr>
      <w:r>
        <w:t xml:space="preserve">sensor/event adapter.</w:t>
      </w:r>
    </w:p>
    <w:bookmarkEnd w:id="86"/>
    <w:bookmarkStart w:id="87" w:name="push-subscriptions"/>
    <w:p>
      <w:pPr>
        <w:pStyle w:val="Heading2"/>
        <w:keepNext/>
      </w:pPr>
      <w:r>
        <w:t xml:space="preserve">28.2 Push subscriptions</w:t>
      </w:r>
    </w:p>
    <w:p>
      <w:pPr>
        <w:pStyle w:val="FirstParagraph"/>
      </w:pPr>
      <w:r>
        <w:t xml:space="preserve">Models/applications may subscribe to predicates rather than poll continuously.</w:t>
      </w:r>
    </w:p>
    <w:p>
      <w:pPr>
        <w:pStyle w:val="BodyText"/>
      </w:pPr>
      <w:r>
        <w:t xml:space="preserve">Example:</w:t>
      </w:r>
    </w:p>
    <w:p>
      <w:pPr>
        <w:pStyle w:val="SourceCode"/>
      </w:pPr>
      <w:r>
        <w:rPr>
          <w:rStyle w:val="VerbatimChar"/>
        </w:rPr>
        <w:t xml:space="preserve">SUBSCRIBE</w:t>
      </w:r>
      <w:r>
        <w:br/>
      </w:r>
      <w:r>
        <w:rPr>
          <w:rStyle w:val="VerbatimChar"/>
        </w:rPr>
        <w:t xml:space="preserve">WHERE enemy.visible</w:t>
      </w:r>
      <w:r>
        <w:br/>
      </w:r>
      <w:r>
        <w:rPr>
          <w:rStyle w:val="VerbatimChar"/>
        </w:rPr>
        <w:t xml:space="preserve">AND distance &lt; 20m</w:t>
      </w:r>
    </w:p>
    <w:p>
      <w:pPr>
        <w:pStyle w:val="FirstParagraph"/>
      </w:pPr>
      <w:r>
        <w:t xml:space="preserve">Subscriptions compile to IR and execute against the same projections/filters as ordinary queries.</w:t>
      </w:r>
    </w:p>
    <w:bookmarkEnd w:id="87"/>
    <w:bookmarkStart w:id="88" w:name="backpressure"/>
    <w:p>
      <w:pPr>
        <w:pStyle w:val="Heading2"/>
        <w:keepNext/>
      </w:pPr>
      <w:r>
        <w:t xml:space="preserve">28.3 Backpressure</w:t>
      </w:r>
    </w:p>
    <w:p>
      <w:pPr>
        <w:pStyle w:val="FirstParagraph"/>
      </w:pPr>
      <w:r>
        <w:t xml:space="preserve">All streaming ingestion paths are bounded and expose backpressure rather than allowing unbounded buffering.</w:t>
      </w:r>
    </w:p>
    <w:p>
      <w:pPr>
        <w:pStyle w:val="BodyText"/>
      </w:pPr>
      <w:r>
        <w:t xml:space="preserve">Policies may choose block, shed approved low-value data, aggregate, or spill to WAL/staging according to schema guarantees.</w:t>
      </w:r>
    </w:p>
    <w:p>
      <w:r>
        <w:pict>
          <v:rect style="width:0;height:1.5pt" o:hralign="center" o:hrstd="t" o:hr="t"/>
        </w:pict>
      </w:r>
    </w:p>
    <w:bookmarkEnd w:id="88"/>
    <w:bookmarkEnd w:id="89"/>
    <w:bookmarkStart w:id="97" w:name="connectivity-and-transport-architecture"/>
    <w:p>
      <w:pPr>
        <w:pStyle w:val="Heading1"/>
        <w:keepNext/>
      </w:pPr>
      <w:r>
        <w:t xml:space="preserve">29. Connectivity and Transport Architecture</w:t>
      </w:r>
    </w:p>
    <w:p>
      <w:pPr>
        <w:pStyle w:val="FirstParagraph"/>
      </w:pPr>
      <w:r>
        <w:t xml:space="preserve">Chronicle uses one protocol/capability model across several transports.</w:t>
      </w:r>
    </w:p>
    <w:bookmarkStart w:id="90" w:name="native-rust-api"/>
    <w:p>
      <w:pPr>
        <w:pStyle w:val="Heading2"/>
        <w:keepNext/>
      </w:pPr>
      <w:r>
        <w:t xml:space="preserve">29.1 Native Rust API</w:t>
      </w:r>
    </w:p>
    <w:p>
      <w:pPr>
        <w:pStyle w:val="FirstParagraph"/>
      </w:pPr>
      <w:r>
        <w:t xml:space="preserve">Primary Tzeentch integration and fastest in-process access.</w:t>
      </w:r>
    </w:p>
    <w:p>
      <w:pPr>
        <w:pStyle w:val="BodyText"/>
      </w:pPr>
      <w:r>
        <w:t xml:space="preserve">No socket, JSON, or RPC overhead.</w:t>
      </w:r>
    </w:p>
    <w:bookmarkEnd w:id="90"/>
    <w:bookmarkStart w:id="91" w:name="c-abi-arrow"/>
    <w:p>
      <w:pPr>
        <w:pStyle w:val="Heading2"/>
        <w:keepNext/>
      </w:pPr>
      <w:r>
        <w:t xml:space="preserve">29.2 C ABI + Arrow</w:t>
      </w:r>
    </w:p>
    <w:p>
      <w:pPr>
        <w:pStyle w:val="FirstParagraph"/>
      </w:pPr>
      <w:r>
        <w:t xml:space="preserve">A deliberately small stable C ABI exposes lifecycle, ingestion, query, subscription, and buffer/result handling.</w:t>
      </w:r>
    </w:p>
    <w:p>
      <w:pPr>
        <w:pStyle w:val="BodyText"/>
      </w:pPr>
      <w:r>
        <w:t xml:space="preserve">Arrow-compatible buffers are preferred for bulk columnar interchange with Python, C++, Julia, Go, Java, and ML runtimes.</w:t>
      </w:r>
    </w:p>
    <w:bookmarkEnd w:id="91"/>
    <w:bookmarkStart w:id="92" w:name="local-ipc"/>
    <w:p>
      <w:pPr>
        <w:pStyle w:val="Heading2"/>
        <w:keepNext/>
      </w:pPr>
      <w:r>
        <w:t xml:space="preserve">29.3 Local IPC</w:t>
      </w:r>
    </w:p>
    <w:p>
      <w:pPr>
        <w:pStyle w:val="FirstParagraph"/>
      </w:pPr>
      <w:r>
        <w:t xml:space="preserve">For separate processes on one machine:</w:t>
      </w:r>
    </w:p>
    <w:p>
      <w:pPr>
        <w:pStyle w:val="Compact"/>
        <w:numPr>
          <w:ilvl w:val="0"/>
          <w:numId w:val="1091"/>
        </w:numPr>
      </w:pPr>
      <w:r>
        <w:t xml:space="preserve">control plane: Unix domain socket on Unix-like systems, named pipe on Windows;</w:t>
      </w:r>
    </w:p>
    <w:p>
      <w:pPr>
        <w:pStyle w:val="Compact"/>
        <w:numPr>
          <w:ilvl w:val="0"/>
          <w:numId w:val="1091"/>
        </w:numPr>
      </w:pPr>
      <w:r>
        <w:t xml:space="preserve">data plane: shared memory plus bounded ring buffers/descriptor queues.</w:t>
      </w:r>
    </w:p>
    <w:p>
      <w:pPr>
        <w:pStyle w:val="FirstParagraph"/>
      </w:pPr>
      <w:r>
        <w:t xml:space="preserve">This is preferred for high-rate local model workers that should not share the Chronicle process.</w:t>
      </w:r>
    </w:p>
    <w:bookmarkEnd w:id="92"/>
    <w:bookmarkStart w:id="93" w:name="remote-high-throughput-transport"/>
    <w:p>
      <w:pPr>
        <w:pStyle w:val="Heading2"/>
        <w:keepNext/>
      </w:pPr>
      <w:r>
        <w:t xml:space="preserve">29.4 Remote high-throughput transport</w:t>
      </w:r>
    </w:p>
    <w:p>
      <w:pPr>
        <w:pStyle w:val="FirstParagraph"/>
      </w:pPr>
      <w:r>
        <w:t xml:space="preserve">Arrow Flight is the preferred remote bulk transfer candidate for:</w:t>
      </w:r>
    </w:p>
    <w:p>
      <w:pPr>
        <w:pStyle w:val="Compact"/>
        <w:numPr>
          <w:ilvl w:val="0"/>
          <w:numId w:val="1092"/>
        </w:numPr>
      </w:pPr>
      <w:r>
        <w:t xml:space="preserve">event ingestion;</w:t>
      </w:r>
    </w:p>
    <w:p>
      <w:pPr>
        <w:pStyle w:val="Compact"/>
        <w:numPr>
          <w:ilvl w:val="0"/>
          <w:numId w:val="1092"/>
        </w:numPr>
      </w:pPr>
      <w:r>
        <w:t xml:space="preserve">query result streams;</w:t>
      </w:r>
    </w:p>
    <w:p>
      <w:pPr>
        <w:pStyle w:val="Compact"/>
        <w:numPr>
          <w:ilvl w:val="0"/>
          <w:numId w:val="1092"/>
        </w:numPr>
      </w:pPr>
      <w:r>
        <w:t xml:space="preserve">replay streams;</w:t>
      </w:r>
    </w:p>
    <w:p>
      <w:pPr>
        <w:pStyle w:val="Compact"/>
        <w:numPr>
          <w:ilvl w:val="0"/>
          <w:numId w:val="1092"/>
        </w:numPr>
      </w:pPr>
      <w:r>
        <w:t xml:space="preserve">columnar/tensor-like feature transfer.</w:t>
      </w:r>
    </w:p>
    <w:p>
      <w:pPr>
        <w:pStyle w:val="FirstParagraph"/>
      </w:pPr>
      <w:r>
        <w:t xml:space="preserve">Remote transport requires authentication and TLS in production deployments.</w:t>
      </w:r>
    </w:p>
    <w:bookmarkEnd w:id="93"/>
    <w:bookmarkStart w:id="94" w:name="mcp"/>
    <w:p>
      <w:pPr>
        <w:pStyle w:val="Heading2"/>
        <w:keepNext/>
      </w:pPr>
      <w:r>
        <w:t xml:space="preserve">29.5 MCP</w:t>
      </w:r>
    </w:p>
    <w:p>
      <w:pPr>
        <w:pStyle w:val="FirstParagraph"/>
      </w:pPr>
      <w:r>
        <w:t xml:space="preserve">Chronicle ships an official MCP server, but MCP is not the bulk data plane.</w:t>
      </w:r>
    </w:p>
    <w:p>
      <w:pPr>
        <w:pStyle w:val="BodyText"/>
      </w:pPr>
      <w:r>
        <w:t xml:space="preserve">MCP is used for:</w:t>
      </w:r>
    </w:p>
    <w:p>
      <w:pPr>
        <w:pStyle w:val="Compact"/>
        <w:numPr>
          <w:ilvl w:val="0"/>
          <w:numId w:val="1093"/>
        </w:numPr>
      </w:pPr>
      <w:r>
        <w:t xml:space="preserve">AI discovery;</w:t>
      </w:r>
    </w:p>
    <w:p>
      <w:pPr>
        <w:pStyle w:val="Compact"/>
        <w:numPr>
          <w:ilvl w:val="0"/>
          <w:numId w:val="1093"/>
        </w:numPr>
      </w:pPr>
      <w:r>
        <w:t xml:space="preserve">schema/capability inspection;</w:t>
      </w:r>
    </w:p>
    <w:p>
      <w:pPr>
        <w:pStyle w:val="Compact"/>
        <w:numPr>
          <w:ilvl w:val="0"/>
          <w:numId w:val="1093"/>
        </w:numPr>
      </w:pPr>
      <w:r>
        <w:t xml:space="preserve">query execution;</w:t>
      </w:r>
    </w:p>
    <w:p>
      <w:pPr>
        <w:pStyle w:val="Compact"/>
        <w:numPr>
          <w:ilvl w:val="0"/>
          <w:numId w:val="1093"/>
        </w:numPr>
      </w:pPr>
      <w:r>
        <w:t xml:space="preserve">explanation/provenance;</w:t>
      </w:r>
    </w:p>
    <w:p>
      <w:pPr>
        <w:pStyle w:val="Compact"/>
        <w:numPr>
          <w:ilvl w:val="0"/>
          <w:numId w:val="1093"/>
        </w:numPr>
      </w:pPr>
      <w:r>
        <w:t xml:space="preserve">replay/branch control;</w:t>
      </w:r>
    </w:p>
    <w:p>
      <w:pPr>
        <w:pStyle w:val="Compact"/>
        <w:numPr>
          <w:ilvl w:val="0"/>
          <w:numId w:val="1093"/>
        </w:numPr>
      </w:pPr>
      <w:r>
        <w:t xml:space="preserve">model/adapter inspection;</w:t>
      </w:r>
    </w:p>
    <w:p>
      <w:pPr>
        <w:pStyle w:val="Compact"/>
        <w:numPr>
          <w:ilvl w:val="0"/>
          <w:numId w:val="1093"/>
        </w:numPr>
      </w:pPr>
      <w:r>
        <w:t xml:space="preserve">documentation resources.</w:t>
      </w:r>
    </w:p>
    <w:p>
      <w:pPr>
        <w:pStyle w:val="FirstParagraph"/>
      </w:pPr>
      <w:r>
        <w:t xml:space="preserve">Potential tools:</w:t>
      </w:r>
    </w:p>
    <w:p>
      <w:pPr>
        <w:pStyle w:val="SourceCode"/>
      </w:pPr>
      <w:r>
        <w:rPr>
          <w:rStyle w:val="VerbatimChar"/>
        </w:rPr>
        <w:t xml:space="preserve">chron.describe</w:t>
      </w:r>
      <w:r>
        <w:br/>
      </w:r>
      <w:r>
        <w:rPr>
          <w:rStyle w:val="VerbatimChar"/>
        </w:rPr>
        <w:t xml:space="preserve">chron.query</w:t>
      </w:r>
      <w:r>
        <w:br/>
      </w:r>
      <w:r>
        <w:rPr>
          <w:rStyle w:val="VerbatimChar"/>
        </w:rPr>
        <w:t xml:space="preserve">chron.explain</w:t>
      </w:r>
      <w:r>
        <w:br/>
      </w:r>
      <w:r>
        <w:rPr>
          <w:rStyle w:val="VerbatimChar"/>
        </w:rPr>
        <w:t xml:space="preserve">chron.replay</w:t>
      </w:r>
      <w:r>
        <w:br/>
      </w:r>
      <w:r>
        <w:rPr>
          <w:rStyle w:val="VerbatimChar"/>
        </w:rPr>
        <w:t xml:space="preserve">chron.trace</w:t>
      </w:r>
      <w:r>
        <w:br/>
      </w:r>
      <w:r>
        <w:rPr>
          <w:rStyle w:val="VerbatimChar"/>
        </w:rPr>
        <w:t xml:space="preserve">chron.branch</w:t>
      </w:r>
      <w:r>
        <w:br/>
      </w:r>
      <w:r>
        <w:rPr>
          <w:rStyle w:val="VerbatimChar"/>
        </w:rPr>
        <w:t xml:space="preserve">chron.compare</w:t>
      </w:r>
      <w:r>
        <w:br/>
      </w:r>
      <w:r>
        <w:rPr>
          <w:rStyle w:val="VerbatimChar"/>
        </w:rPr>
        <w:t xml:space="preserve">chron.knowledge</w:t>
      </w:r>
    </w:p>
    <w:p>
      <w:pPr>
        <w:pStyle w:val="FirstParagraph"/>
      </w:pPr>
      <w:r>
        <w:t xml:space="preserve">Potential resources:</w:t>
      </w:r>
    </w:p>
    <w:p>
      <w:pPr>
        <w:pStyle w:val="SourceCode"/>
      </w:pPr>
      <w:r>
        <w:rPr>
          <w:rStyle w:val="VerbatimChar"/>
        </w:rPr>
        <w:t xml:space="preserve">chronicle://schema</w:t>
      </w:r>
      <w:r>
        <w:br/>
      </w:r>
      <w:r>
        <w:rPr>
          <w:rStyle w:val="VerbatimChar"/>
        </w:rPr>
        <w:t xml:space="preserve">chronicle://capabilities</w:t>
      </w:r>
      <w:r>
        <w:br/>
      </w:r>
      <w:r>
        <w:rPr>
          <w:rStyle w:val="VerbatimChar"/>
        </w:rPr>
        <w:t xml:space="preserve">chronicle://query-language</w:t>
      </w:r>
      <w:r>
        <w:br/>
      </w:r>
      <w:r>
        <w:rPr>
          <w:rStyle w:val="VerbatimChar"/>
        </w:rPr>
        <w:t xml:space="preserve">chronicle://models</w:t>
      </w:r>
      <w:r>
        <w:br/>
      </w:r>
      <w:r>
        <w:rPr>
          <w:rStyle w:val="VerbatimChar"/>
        </w:rPr>
        <w:t xml:space="preserve">chronicle://namespaces</w:t>
      </w:r>
      <w:r>
        <w:br/>
      </w:r>
      <w:r>
        <w:rPr>
          <w:rStyle w:val="VerbatimChar"/>
        </w:rPr>
        <w:t xml:space="preserve">chronicle://examples</w:t>
      </w:r>
    </w:p>
    <w:bookmarkEnd w:id="94"/>
    <w:bookmarkStart w:id="95" w:name="sql-compatibility"/>
    <w:p>
      <w:pPr>
        <w:pStyle w:val="Heading2"/>
        <w:keepNext/>
      </w:pPr>
      <w:r>
        <w:t xml:space="preserve">29.6 SQL compatibility</w:t>
      </w:r>
    </w:p>
    <w:p>
      <w:pPr>
        <w:pStyle w:val="FirstParagraph"/>
      </w:pPr>
      <w:r>
        <w:t xml:space="preserve">SQL is useful for analytics/tool compatibility but is not the canonical native semantic language.</w:t>
      </w:r>
    </w:p>
    <w:p>
      <w:pPr>
        <w:pStyle w:val="BodyText"/>
      </w:pPr>
      <w:r>
        <w:t xml:space="preserve">A Rust/Arrow engine such as DataFusion is a strong candidate for exposing selected Chronicle datasets as tables without forcing Chronicle’s causal/branch/knowledge semantics into SQL.</w:t>
      </w:r>
    </w:p>
    <w:bookmarkEnd w:id="95"/>
    <w:bookmarkStart w:id="96" w:name="http-administration"/>
    <w:p>
      <w:pPr>
        <w:pStyle w:val="Heading2"/>
        <w:keepNext/>
      </w:pPr>
      <w:r>
        <w:t xml:space="preserve">29.7 HTTP administration</w:t>
      </w:r>
    </w:p>
    <w:p>
      <w:pPr>
        <w:pStyle w:val="FirstParagraph"/>
      </w:pPr>
      <w:r>
        <w:t xml:space="preserve">A simple HTTP surface may exist for health, metrics, administration, and basic integrations. It is not intended as the highest-performance ingestion/query path.</w:t>
      </w:r>
    </w:p>
    <w:p>
      <w:r>
        <w:pict>
          <v:rect style="width:0;height:1.5pt" o:hralign="center" o:hrstd="t" o:hr="t"/>
        </w:pict>
      </w:r>
    </w:p>
    <w:bookmarkEnd w:id="96"/>
    <w:bookmarkEnd w:id="97"/>
    <w:bookmarkStart w:id="98" w:name="X8a1b7b2a44ae7d50ba88575e68d1bd443a486db"/>
    <w:p>
      <w:pPr>
        <w:pStyle w:val="Heading1"/>
        <w:keepNext/>
      </w:pPr>
      <w:r>
        <w:t xml:space="preserve">30. Self-Description and Capability Negotiation</w:t>
      </w:r>
    </w:p>
    <w:p>
      <w:pPr>
        <w:pStyle w:val="FirstParagraph"/>
      </w:pPr>
      <w:r>
        <w:t xml:space="preserve">Any client can discover the server without source-code knowledge.</w:t>
      </w:r>
    </w:p>
    <w:p>
      <w:pPr>
        <w:pStyle w:val="BodyText"/>
      </w:pPr>
      <w:r>
        <w:t xml:space="preserve">Examples:</w:t>
      </w:r>
    </w:p>
    <w:p>
      <w:pPr>
        <w:pStyle w:val="SourceCode"/>
      </w:pPr>
      <w:r>
        <w:rPr>
          <w:rStyle w:val="VerbatimChar"/>
        </w:rPr>
        <w:t xml:space="preserve">DESCRIBE</w:t>
      </w:r>
      <w:r>
        <w:br/>
      </w:r>
      <w:r>
        <w:rPr>
          <w:rStyle w:val="VerbatimChar"/>
        </w:rPr>
        <w:t xml:space="preserve">DESCRIBE entity</w:t>
      </w:r>
      <w:r>
        <w:br/>
      </w:r>
      <w:r>
        <w:rPr>
          <w:rStyle w:val="VerbatimChar"/>
        </w:rPr>
        <w:t xml:space="preserve">DESCRIBE CAPABILITIES</w:t>
      </w:r>
      <w:r>
        <w:br/>
      </w:r>
      <w:r>
        <w:rPr>
          <w:rStyle w:val="VerbatimChar"/>
        </w:rPr>
        <w:t xml:space="preserve">DESCRIBE TRANSPORTS</w:t>
      </w:r>
      <w:r>
        <w:br/>
      </w:r>
      <w:r>
        <w:rPr>
          <w:rStyle w:val="VerbatimChar"/>
        </w:rPr>
        <w:t xml:space="preserve">DESCRIBE MODELS</w:t>
      </w:r>
      <w:r>
        <w:br/>
      </w:r>
      <w:r>
        <w:rPr>
          <w:rStyle w:val="VerbatimChar"/>
        </w:rPr>
        <w:t xml:space="preserve">DESCRIBE QUERY</w:t>
      </w:r>
    </w:p>
    <w:p>
      <w:pPr>
        <w:pStyle w:val="FirstParagraph"/>
      </w:pPr>
      <w:r>
        <w:t xml:space="preserve">The machine-readable capability response should describe:</w:t>
      </w:r>
    </w:p>
    <w:p>
      <w:pPr>
        <w:pStyle w:val="Compact"/>
        <w:numPr>
          <w:ilvl w:val="0"/>
          <w:numId w:val="1094"/>
        </w:numPr>
      </w:pPr>
      <w:r>
        <w:t xml:space="preserve">namespaces;</w:t>
      </w:r>
    </w:p>
    <w:p>
      <w:pPr>
        <w:pStyle w:val="Compact"/>
        <w:numPr>
          <w:ilvl w:val="0"/>
          <w:numId w:val="1094"/>
        </w:numPr>
      </w:pPr>
      <w:r>
        <w:t xml:space="preserve">schemas/fields/dimensions;</w:t>
      </w:r>
    </w:p>
    <w:p>
      <w:pPr>
        <w:pStyle w:val="Compact"/>
        <w:numPr>
          <w:ilvl w:val="0"/>
          <w:numId w:val="1094"/>
        </w:numPr>
      </w:pPr>
      <w:r>
        <w:t xml:space="preserve">time types;</w:t>
      </w:r>
    </w:p>
    <w:p>
      <w:pPr>
        <w:pStyle w:val="Compact"/>
        <w:numPr>
          <w:ilvl w:val="0"/>
          <w:numId w:val="1094"/>
        </w:numPr>
      </w:pPr>
      <w:r>
        <w:t xml:space="preserve">query operators;</w:t>
      </w:r>
    </w:p>
    <w:p>
      <w:pPr>
        <w:pStyle w:val="Compact"/>
        <w:numPr>
          <w:ilvl w:val="0"/>
          <w:numId w:val="1094"/>
        </w:numPr>
      </w:pPr>
      <w:r>
        <w:t xml:space="preserve">result encodings;</w:t>
      </w:r>
    </w:p>
    <w:p>
      <w:pPr>
        <w:pStyle w:val="Compact"/>
        <w:numPr>
          <w:ilvl w:val="0"/>
          <w:numId w:val="1094"/>
        </w:numPr>
      </w:pPr>
      <w:r>
        <w:t xml:space="preserve">storage/query capabilities;</w:t>
      </w:r>
    </w:p>
    <w:p>
      <w:pPr>
        <w:pStyle w:val="Compact"/>
        <w:numPr>
          <w:ilvl w:val="0"/>
          <w:numId w:val="1094"/>
        </w:numPr>
      </w:pPr>
      <w:r>
        <w:t xml:space="preserve">model adapter types;</w:t>
      </w:r>
    </w:p>
    <w:p>
      <w:pPr>
        <w:pStyle w:val="Compact"/>
        <w:numPr>
          <w:ilvl w:val="0"/>
          <w:numId w:val="1094"/>
        </w:numPr>
      </w:pPr>
      <w:r>
        <w:t xml:space="preserve">optional vector/causal/branch/evolution features;</w:t>
      </w:r>
    </w:p>
    <w:p>
      <w:pPr>
        <w:pStyle w:val="Compact"/>
        <w:numPr>
          <w:ilvl w:val="0"/>
          <w:numId w:val="1094"/>
        </w:numPr>
      </w:pPr>
      <w:r>
        <w:t xml:space="preserve">protocol/version information.</w:t>
      </w:r>
    </w:p>
    <w:p>
      <w:pPr>
        <w:pStyle w:val="FirstParagraph"/>
      </w:pPr>
      <w:r>
        <w:t xml:space="preserve">Workbench, MCP, SDKs, and AI agents consume the same capability data.</w:t>
      </w:r>
    </w:p>
    <w:p>
      <w:r>
        <w:pict>
          <v:rect style="width:0;height:1.5pt" o:hralign="center" o:hrstd="t" o:hr="t"/>
        </w:pict>
      </w:r>
    </w:p>
    <w:bookmarkEnd w:id="98"/>
    <w:bookmarkStart w:id="100" w:name="model-agnostic-integration"/>
    <w:p>
      <w:pPr>
        <w:pStyle w:val="Heading1"/>
        <w:keepNext/>
      </w:pPr>
      <w:r>
        <w:t xml:space="preserve">31. Model-Agnostic Integration</w:t>
      </w:r>
    </w:p>
    <w:p>
      <w:pPr>
        <w:pStyle w:val="FirstParagraph"/>
      </w:pPr>
      <w:r>
        <w:t xml:space="preserve">Chronicle does not assume a specific model architecture.</w:t>
      </w:r>
    </w:p>
    <w:p>
      <w:pPr>
        <w:pStyle w:val="BodyText"/>
      </w:pPr>
      <w:r>
        <w:t xml:space="preserve">Supported roles may include:</w:t>
      </w:r>
    </w:p>
    <w:p>
      <w:pPr>
        <w:pStyle w:val="SourceCode"/>
      </w:pPr>
      <w:r>
        <w:rPr>
          <w:rStyle w:val="VerbatimChar"/>
        </w:rPr>
        <w:t xml:space="preserve">policy</w:t>
      </w:r>
      <w:r>
        <w:br/>
      </w:r>
      <w:r>
        <w:rPr>
          <w:rStyle w:val="VerbatimChar"/>
        </w:rPr>
        <w:t xml:space="preserve">predictor</w:t>
      </w:r>
      <w:r>
        <w:br/>
      </w:r>
      <w:r>
        <w:rPr>
          <w:rStyle w:val="VerbatimChar"/>
        </w:rPr>
        <w:t xml:space="preserve">embedder</w:t>
      </w:r>
      <w:r>
        <w:br/>
      </w:r>
      <w:r>
        <w:rPr>
          <w:rStyle w:val="VerbatimChar"/>
        </w:rPr>
        <w:t xml:space="preserve">reranker</w:t>
      </w:r>
      <w:r>
        <w:br/>
      </w:r>
      <w:r>
        <w:rPr>
          <w:rStyle w:val="VerbatimChar"/>
        </w:rPr>
        <w:t xml:space="preserve">encoder</w:t>
      </w:r>
      <w:r>
        <w:br/>
      </w:r>
      <w:r>
        <w:rPr>
          <w:rStyle w:val="VerbatimChar"/>
        </w:rPr>
        <w:t xml:space="preserve">world_model</w:t>
      </w:r>
      <w:r>
        <w:br/>
      </w:r>
      <w:r>
        <w:rPr>
          <w:rStyle w:val="VerbatimChar"/>
        </w:rPr>
        <w:t xml:space="preserve">classifier</w:t>
      </w:r>
      <w:r>
        <w:br/>
      </w:r>
      <w:r>
        <w:rPr>
          <w:rStyle w:val="VerbatimChar"/>
        </w:rPr>
        <w:t xml:space="preserve">value_model</w:t>
      </w:r>
      <w:r>
        <w:br/>
      </w:r>
      <w:r>
        <w:rPr>
          <w:rStyle w:val="VerbatimChar"/>
        </w:rPr>
        <w:t xml:space="preserve">custom</w:t>
      </w:r>
    </w:p>
    <w:p>
      <w:pPr>
        <w:pStyle w:val="FirstParagraph"/>
      </w:pPr>
      <w:r>
        <w:t xml:space="preserve">A model manifest describes:</w:t>
      </w:r>
    </w:p>
    <w:p>
      <w:pPr>
        <w:pStyle w:val="SourceCode"/>
      </w:pPr>
      <w:r>
        <w:rPr>
          <w:rStyle w:val="VerbatimChar"/>
        </w:rPr>
        <w:t xml:space="preserve">ModelManifest</w:t>
      </w:r>
      <w:r>
        <w:br/>
      </w:r>
      <w:r>
        <w:rPr>
          <w:rStyle w:val="VerbatimChar"/>
        </w:rPr>
        <w:t xml:space="preserve">├── id/version</w:t>
      </w:r>
      <w:r>
        <w:br/>
      </w:r>
      <w:r>
        <w:rPr>
          <w:rStyle w:val="VerbatimChar"/>
        </w:rPr>
        <w:t xml:space="preserve">├── role/capabilities</w:t>
      </w:r>
      <w:r>
        <w:br/>
      </w:r>
      <w:r>
        <w:rPr>
          <w:rStyle w:val="VerbatimChar"/>
        </w:rPr>
        <w:t xml:space="preserve">├── input schemas</w:t>
      </w:r>
      <w:r>
        <w:br/>
      </w:r>
      <w:r>
        <w:rPr>
          <w:rStyle w:val="VerbatimChar"/>
        </w:rPr>
        <w:t xml:space="preserve">├── output schemas</w:t>
      </w:r>
      <w:r>
        <w:br/>
      </w:r>
      <w:r>
        <w:rPr>
          <w:rStyle w:val="VerbatimChar"/>
        </w:rPr>
        <w:t xml:space="preserve">├── device/runtime</w:t>
      </w:r>
      <w:r>
        <w:br/>
      </w:r>
      <w:r>
        <w:rPr>
          <w:rStyle w:val="VerbatimChar"/>
        </w:rPr>
        <w:t xml:space="preserve">├── batching requirements</w:t>
      </w:r>
      <w:r>
        <w:br/>
      </w:r>
      <w:r>
        <w:rPr>
          <w:rStyle w:val="VerbatimChar"/>
        </w:rPr>
        <w:t xml:space="preserve">├── determinism</w:t>
      </w:r>
      <w:r>
        <w:br/>
      </w:r>
      <w:r>
        <w:rPr>
          <w:rStyle w:val="VerbatimChar"/>
        </w:rPr>
        <w:t xml:space="preserve">├── latency class</w:t>
      </w:r>
      <w:r>
        <w:br/>
      </w:r>
      <w:r>
        <w:rPr>
          <w:rStyle w:val="VerbatimChar"/>
        </w:rPr>
        <w:t xml:space="preserve">├── statefulness</w:t>
      </w:r>
      <w:r>
        <w:br/>
      </w:r>
      <w:r>
        <w:rPr>
          <w:rStyle w:val="VerbatimChar"/>
        </w:rPr>
        <w:t xml:space="preserve">└── resource limits</w:t>
      </w:r>
    </w:p>
    <w:p>
      <w:pPr>
        <w:pStyle w:val="FirstParagraph"/>
      </w:pPr>
      <w:r>
        <w:t xml:space="preserve">Potential consumers:</w:t>
      </w:r>
    </w:p>
    <w:p>
      <w:pPr>
        <w:pStyle w:val="Compact"/>
        <w:numPr>
          <w:ilvl w:val="0"/>
          <w:numId w:val="1095"/>
        </w:numPr>
      </w:pPr>
      <w:r>
        <w:t xml:space="preserve">Tzeentch cells/organs;</w:t>
      </w:r>
    </w:p>
    <w:p>
      <w:pPr>
        <w:pStyle w:val="Compact"/>
        <w:numPr>
          <w:ilvl w:val="0"/>
          <w:numId w:val="1095"/>
        </w:numPr>
      </w:pPr>
      <w:r>
        <w:t xml:space="preserve">RL policies/value functions;</w:t>
      </w:r>
    </w:p>
    <w:p>
      <w:pPr>
        <w:pStyle w:val="Compact"/>
        <w:numPr>
          <w:ilvl w:val="0"/>
          <w:numId w:val="1095"/>
        </w:numPr>
      </w:pPr>
      <w:r>
        <w:t xml:space="preserve">LLM agents;</w:t>
      </w:r>
    </w:p>
    <w:p>
      <w:pPr>
        <w:pStyle w:val="Compact"/>
        <w:numPr>
          <w:ilvl w:val="0"/>
          <w:numId w:val="1095"/>
        </w:numPr>
      </w:pPr>
      <w:r>
        <w:t xml:space="preserve">vision/audio models;</w:t>
      </w:r>
    </w:p>
    <w:p>
      <w:pPr>
        <w:pStyle w:val="Compact"/>
        <w:numPr>
          <w:ilvl w:val="0"/>
          <w:numId w:val="1095"/>
        </w:numPr>
      </w:pPr>
      <w:r>
        <w:t xml:space="preserve">world models;</w:t>
      </w:r>
    </w:p>
    <w:p>
      <w:pPr>
        <w:pStyle w:val="Compact"/>
        <w:numPr>
          <w:ilvl w:val="0"/>
          <w:numId w:val="1095"/>
        </w:numPr>
      </w:pPr>
      <w:r>
        <w:t xml:space="preserve">GNNs;</w:t>
      </w:r>
    </w:p>
    <w:p>
      <w:pPr>
        <w:pStyle w:val="Compact"/>
        <w:numPr>
          <w:ilvl w:val="0"/>
          <w:numId w:val="1095"/>
        </w:numPr>
      </w:pPr>
      <w:r>
        <w:t xml:space="preserve">forecasting models;</w:t>
      </w:r>
    </w:p>
    <w:p>
      <w:pPr>
        <w:pStyle w:val="Compact"/>
        <w:numPr>
          <w:ilvl w:val="0"/>
          <w:numId w:val="1095"/>
        </w:numPr>
      </w:pPr>
      <w:r>
        <w:t xml:space="preserve">classical ML;</w:t>
      </w:r>
    </w:p>
    <w:p>
      <w:pPr>
        <w:pStyle w:val="Compact"/>
        <w:numPr>
          <w:ilvl w:val="0"/>
          <w:numId w:val="1095"/>
        </w:numPr>
      </w:pPr>
      <w:r>
        <w:t xml:space="preserve">ONNX/TensorRT services;</w:t>
      </w:r>
    </w:p>
    <w:p>
      <w:pPr>
        <w:pStyle w:val="Compact"/>
        <w:numPr>
          <w:ilvl w:val="0"/>
          <w:numId w:val="1095"/>
        </w:numPr>
      </w:pPr>
      <w:r>
        <w:t xml:space="preserve">remote API models.</w:t>
      </w:r>
    </w:p>
    <w:bookmarkStart w:id="99" w:name="model-worker-isolation"/>
    <w:p>
      <w:pPr>
        <w:pStyle w:val="Heading2"/>
        <w:keepNext/>
      </w:pPr>
      <w:r>
        <w:t xml:space="preserve">31.1 Model worker isolation</w:t>
      </w:r>
    </w:p>
    <w:p>
      <w:pPr>
        <w:pStyle w:val="FirstParagraph"/>
      </w:pPr>
      <w:r>
        <w:t xml:space="preserve">Arbitrary Python/model/plugin code should run out of process by default.</w:t>
      </w:r>
    </w:p>
    <w:p>
      <w:pPr>
        <w:pStyle w:val="BodyText"/>
      </w:pPr>
      <w:r>
        <w:t xml:space="preserve">Trusted Rust modules may opt into in-process execution when required for latency and after compatibility/security review.</w:t>
      </w:r>
    </w:p>
    <w:p>
      <w:pPr>
        <w:pStyle w:val="BodyText"/>
      </w:pPr>
      <w:r>
        <w:t xml:space="preserve">A model worker protocol may expose:</w:t>
      </w:r>
    </w:p>
    <w:p>
      <w:pPr>
        <w:pStyle w:val="SourceCode"/>
      </w:pPr>
      <w:r>
        <w:rPr>
          <w:rStyle w:val="VerbatimChar"/>
        </w:rPr>
        <w:t xml:space="preserve">describe</w:t>
      </w:r>
      <w:r>
        <w:br/>
      </w:r>
      <w:r>
        <w:rPr>
          <w:rStyle w:val="VerbatimChar"/>
        </w:rPr>
        <w:t xml:space="preserve">load</w:t>
      </w:r>
      <w:r>
        <w:br/>
      </w:r>
      <w:r>
        <w:rPr>
          <w:rStyle w:val="VerbatimChar"/>
        </w:rPr>
        <w:t xml:space="preserve">infer</w:t>
      </w:r>
      <w:r>
        <w:br/>
      </w:r>
      <w:r>
        <w:rPr>
          <w:rStyle w:val="VerbatimChar"/>
        </w:rPr>
        <w:t xml:space="preserve">embed</w:t>
      </w:r>
      <w:r>
        <w:br/>
      </w:r>
      <w:r>
        <w:rPr>
          <w:rStyle w:val="VerbatimChar"/>
        </w:rPr>
        <w:t xml:space="preserve">observe/update</w:t>
      </w:r>
      <w:r>
        <w:br/>
      </w:r>
      <w:r>
        <w:rPr>
          <w:rStyle w:val="VerbatimChar"/>
        </w:rPr>
        <w:t xml:space="preserve">health</w:t>
      </w:r>
      <w:r>
        <w:br/>
      </w:r>
      <w:r>
        <w:rPr>
          <w:rStyle w:val="VerbatimChar"/>
        </w:rPr>
        <w:t xml:space="preserve">unload</w:t>
      </w:r>
    </w:p>
    <w:p>
      <w:pPr>
        <w:pStyle w:val="FirstParagraph"/>
      </w:pPr>
      <w:r>
        <w:t xml:space="preserve">Capabilities are explicit; not every worker implements every operation.</w:t>
      </w:r>
    </w:p>
    <w:p>
      <w:r>
        <w:pict>
          <v:rect style="width:0;height:1.5pt" o:hralign="center" o:hrstd="t" o:hr="t"/>
        </w:pict>
      </w:r>
    </w:p>
    <w:bookmarkEnd w:id="99"/>
    <w:bookmarkEnd w:id="100"/>
    <w:bookmarkStart w:id="108" w:name="chronicle-workbench-studio"/>
    <w:p>
      <w:pPr>
        <w:pStyle w:val="Heading1"/>
        <w:keepNext/>
      </w:pPr>
      <w:r>
        <w:t xml:space="preserve">32. Chronicle Workbench / Studio</w:t>
      </w:r>
    </w:p>
    <w:p>
      <w:pPr>
        <w:pStyle w:val="FirstParagraph"/>
      </w:pPr>
      <w:r>
        <w:t xml:space="preserve">A first-party graphical application is required for adoption and debugging.</w:t>
      </w:r>
    </w:p>
    <w:bookmarkStart w:id="101" w:name="connection-manager"/>
    <w:p>
      <w:pPr>
        <w:pStyle w:val="Heading2"/>
        <w:keepNext/>
      </w:pPr>
      <w:r>
        <w:t xml:space="preserve">32.1 Connection manager</w:t>
      </w:r>
    </w:p>
    <w:p>
      <w:pPr>
        <w:pStyle w:val="FirstParagraph"/>
      </w:pPr>
      <w:r>
        <w:t xml:space="preserve">Supports:</w:t>
      </w:r>
    </w:p>
    <w:p>
      <w:pPr>
        <w:pStyle w:val="Compact"/>
        <w:numPr>
          <w:ilvl w:val="0"/>
          <w:numId w:val="1096"/>
        </w:numPr>
      </w:pPr>
      <w:r>
        <w:t xml:space="preserve">embedded/local;</w:t>
      </w:r>
    </w:p>
    <w:p>
      <w:pPr>
        <w:pStyle w:val="Compact"/>
        <w:numPr>
          <w:ilvl w:val="0"/>
          <w:numId w:val="1096"/>
        </w:numPr>
      </w:pPr>
      <w:r>
        <w:t xml:space="preserve">IPC;</w:t>
      </w:r>
    </w:p>
    <w:p>
      <w:pPr>
        <w:pStyle w:val="Compact"/>
        <w:numPr>
          <w:ilvl w:val="0"/>
          <w:numId w:val="1096"/>
        </w:numPr>
      </w:pPr>
      <w:r>
        <w:t xml:space="preserve">remote Flight/TLS;</w:t>
      </w:r>
    </w:p>
    <w:p>
      <w:pPr>
        <w:pStyle w:val="Compact"/>
        <w:numPr>
          <w:ilvl w:val="0"/>
          <w:numId w:val="1096"/>
        </w:numPr>
      </w:pPr>
      <w:r>
        <w:t xml:space="preserve">server health;</w:t>
      </w:r>
    </w:p>
    <w:p>
      <w:pPr>
        <w:pStyle w:val="Compact"/>
        <w:numPr>
          <w:ilvl w:val="0"/>
          <w:numId w:val="1096"/>
        </w:numPr>
      </w:pPr>
      <w:r>
        <w:t xml:space="preserve">MCP status;</w:t>
      </w:r>
    </w:p>
    <w:p>
      <w:pPr>
        <w:pStyle w:val="Compact"/>
        <w:numPr>
          <w:ilvl w:val="0"/>
          <w:numId w:val="1096"/>
        </w:numPr>
      </w:pPr>
      <w:r>
        <w:t xml:space="preserve">authentication/profile settings.</w:t>
      </w:r>
    </w:p>
    <w:bookmarkEnd w:id="101"/>
    <w:bookmarkStart w:id="102" w:name="schema-explorer"/>
    <w:p>
      <w:pPr>
        <w:pStyle w:val="Heading2"/>
        <w:keepNext/>
      </w:pPr>
      <w:r>
        <w:t xml:space="preserve">32.2 Schema explorer</w:t>
      </w:r>
    </w:p>
    <w:p>
      <w:pPr>
        <w:pStyle w:val="FirstParagraph"/>
      </w:pPr>
      <w:r>
        <w:t xml:space="preserve">Tree view of:</w:t>
      </w:r>
    </w:p>
    <w:p>
      <w:pPr>
        <w:pStyle w:val="SourceCode"/>
      </w:pPr>
      <w:r>
        <w:rPr>
          <w:rStyle w:val="VerbatimChar"/>
        </w:rPr>
        <w:t xml:space="preserve">WORLD</w:t>
      </w:r>
      <w:r>
        <w:br/>
      </w:r>
      <w:r>
        <w:rPr>
          <w:rStyle w:val="VerbatimChar"/>
        </w:rPr>
        <w:t xml:space="preserve">ENTITIES</w:t>
      </w:r>
      <w:r>
        <w:br/>
      </w:r>
      <w:r>
        <w:rPr>
          <w:rStyle w:val="VerbatimChar"/>
        </w:rPr>
        <w:t xml:space="preserve">EVENTS</w:t>
      </w:r>
      <w:r>
        <w:br/>
      </w:r>
      <w:r>
        <w:rPr>
          <w:rStyle w:val="VerbatimChar"/>
        </w:rPr>
        <w:t xml:space="preserve">KNOWLEDGE</w:t>
      </w:r>
      <w:r>
        <w:br/>
      </w:r>
      <w:r>
        <w:rPr>
          <w:rStyle w:val="VerbatimChar"/>
        </w:rPr>
        <w:t xml:space="preserve">EVOLUTION</w:t>
      </w:r>
      <w:r>
        <w:br/>
      </w:r>
      <w:r>
        <w:rPr>
          <w:rStyle w:val="VerbatimChar"/>
        </w:rPr>
        <w:t xml:space="preserve">MODELS</w:t>
      </w:r>
      <w:r>
        <w:br/>
      </w:r>
      <w:r>
        <w:rPr>
          <w:rStyle w:val="VerbatimChar"/>
        </w:rPr>
        <w:t xml:space="preserve">BRANCHES</w:t>
      </w:r>
    </w:p>
    <w:p>
      <w:pPr>
        <w:pStyle w:val="FirstParagraph"/>
      </w:pPr>
      <w:r>
        <w:t xml:space="preserve">Field details include type, dimensions, units, retention, exactness, codec/layout, index/projection, and consumers.</w:t>
      </w:r>
    </w:p>
    <w:bookmarkEnd w:id="102"/>
    <w:bookmarkStart w:id="103" w:name="query-editor"/>
    <w:p>
      <w:pPr>
        <w:pStyle w:val="Heading2"/>
        <w:keepNext/>
      </w:pPr>
      <w:r>
        <w:t xml:space="preserve">32.3 Query editor</w:t>
      </w:r>
    </w:p>
    <w:p>
      <w:pPr>
        <w:pStyle w:val="FirstParagraph"/>
      </w:pPr>
      <w:r>
        <w:t xml:space="preserve">Features:</w:t>
      </w:r>
    </w:p>
    <w:p>
      <w:pPr>
        <w:pStyle w:val="Compact"/>
        <w:numPr>
          <w:ilvl w:val="0"/>
          <w:numId w:val="1097"/>
        </w:numPr>
      </w:pPr>
      <w:r>
        <w:t xml:space="preserve">ChronQL syntax highlighting;</w:t>
      </w:r>
    </w:p>
    <w:p>
      <w:pPr>
        <w:pStyle w:val="Compact"/>
        <w:numPr>
          <w:ilvl w:val="0"/>
          <w:numId w:val="1097"/>
        </w:numPr>
      </w:pPr>
      <w:r>
        <w:t xml:space="preserve">autocomplete;</w:t>
      </w:r>
    </w:p>
    <w:p>
      <w:pPr>
        <w:pStyle w:val="Compact"/>
        <w:numPr>
          <w:ilvl w:val="0"/>
          <w:numId w:val="1097"/>
        </w:numPr>
      </w:pPr>
      <w:r>
        <w:t xml:space="preserve">schema-aware validation;</w:t>
      </w:r>
    </w:p>
    <w:p>
      <w:pPr>
        <w:pStyle w:val="Compact"/>
        <w:numPr>
          <w:ilvl w:val="0"/>
          <w:numId w:val="1097"/>
        </w:numPr>
      </w:pPr>
      <w:r>
        <w:t xml:space="preserve">compact-query preview;</w:t>
      </w:r>
    </w:p>
    <w:p>
      <w:pPr>
        <w:pStyle w:val="Compact"/>
        <w:numPr>
          <w:ilvl w:val="0"/>
          <w:numId w:val="1097"/>
        </w:numPr>
      </w:pPr>
      <w:r>
        <w:t xml:space="preserve">model token-count estimate;</w:t>
      </w:r>
    </w:p>
    <w:p>
      <w:pPr>
        <w:pStyle w:val="Compact"/>
        <w:numPr>
          <w:ilvl w:val="0"/>
          <w:numId w:val="1097"/>
        </w:numPr>
      </w:pPr>
      <w:r>
        <w:t xml:space="preserve">prepared-query creation;</w:t>
      </w:r>
    </w:p>
    <w:p>
      <w:pPr>
        <w:pStyle w:val="Compact"/>
        <w:numPr>
          <w:ilvl w:val="0"/>
          <w:numId w:val="1097"/>
        </w:numPr>
      </w:pPr>
      <w:r>
        <w:t xml:space="preserve">query history/bookmarks;</w:t>
      </w:r>
    </w:p>
    <w:p>
      <w:pPr>
        <w:pStyle w:val="Compact"/>
        <w:numPr>
          <w:ilvl w:val="0"/>
          <w:numId w:val="1097"/>
        </w:numPr>
      </w:pPr>
      <w:r>
        <w:t xml:space="preserve">EXPLAIN plan;</w:t>
      </w:r>
    </w:p>
    <w:p>
      <w:pPr>
        <w:pStyle w:val="Compact"/>
        <w:numPr>
          <w:ilvl w:val="0"/>
          <w:numId w:val="1097"/>
        </w:numPr>
      </w:pPr>
      <w:r>
        <w:t xml:space="preserve">live cost/bytes estimates.</w:t>
      </w:r>
    </w:p>
    <w:bookmarkEnd w:id="103"/>
    <w:bookmarkStart w:id="104" w:name="query-plan-explorer"/>
    <w:p>
      <w:pPr>
        <w:pStyle w:val="Heading2"/>
        <w:keepNext/>
      </w:pPr>
      <w:r>
        <w:t xml:space="preserve">32.4 Query plan explorer</w:t>
      </w:r>
    </w:p>
    <w:p>
      <w:pPr>
        <w:pStyle w:val="FirstParagraph"/>
      </w:pPr>
      <w:r>
        <w:t xml:space="preserve">Visualize pruning and execution:</w:t>
      </w:r>
    </w:p>
    <w:p>
      <w:pPr>
        <w:pStyle w:val="SourceCode"/>
      </w:pPr>
      <w:r>
        <w:rPr>
          <w:rStyle w:val="VerbatimChar"/>
        </w:rPr>
        <w:t xml:space="preserve">query</w:t>
      </w:r>
      <w:r>
        <w:br/>
      </w:r>
      <w:r>
        <w:rPr>
          <w:rStyle w:val="VerbatimChar"/>
        </w:rPr>
        <w:t xml:space="preserve"> -&gt; projection</w:t>
      </w:r>
      <w:r>
        <w:br/>
      </w:r>
      <w:r>
        <w:rPr>
          <w:rStyle w:val="VerbatimChar"/>
        </w:rPr>
        <w:t xml:space="preserve"> -&gt; segment candidates</w:t>
      </w:r>
      <w:r>
        <w:br/>
      </w:r>
      <w:r>
        <w:rPr>
          <w:rStyle w:val="VerbatimChar"/>
        </w:rPr>
        <w:t xml:space="preserve"> -&gt; filters</w:t>
      </w:r>
      <w:r>
        <w:br/>
      </w:r>
      <w:r>
        <w:rPr>
          <w:rStyle w:val="VerbatimChar"/>
        </w:rPr>
        <w:t xml:space="preserve"> -&gt; block candidates</w:t>
      </w:r>
      <w:r>
        <w:br/>
      </w:r>
      <w:r>
        <w:rPr>
          <w:rStyle w:val="VerbatimChar"/>
        </w:rPr>
        <w:t xml:space="preserve"> -&gt; compressed predicates</w:t>
      </w:r>
      <w:r>
        <w:br/>
      </w:r>
      <w:r>
        <w:rPr>
          <w:rStyle w:val="VerbatimChar"/>
        </w:rPr>
        <w:t xml:space="preserve"> -&gt; decode survivors</w:t>
      </w:r>
      <w:r>
        <w:br/>
      </w:r>
      <w:r>
        <w:rPr>
          <w:rStyle w:val="VerbatimChar"/>
        </w:rPr>
        <w:t xml:space="preserve"> -&gt; result</w:t>
      </w:r>
    </w:p>
    <w:p>
      <w:pPr>
        <w:pStyle w:val="FirstParagraph"/>
      </w:pPr>
      <w:r>
        <w:t xml:space="preserve">Show actual/estimated:</w:t>
      </w:r>
    </w:p>
    <w:p>
      <w:pPr>
        <w:pStyle w:val="Compact"/>
        <w:numPr>
          <w:ilvl w:val="0"/>
          <w:numId w:val="1098"/>
        </w:numPr>
      </w:pPr>
      <w:r>
        <w:t xml:space="preserve">latency;</w:t>
      </w:r>
    </w:p>
    <w:p>
      <w:pPr>
        <w:pStyle w:val="Compact"/>
        <w:numPr>
          <w:ilvl w:val="0"/>
          <w:numId w:val="1098"/>
        </w:numPr>
      </w:pPr>
      <w:r>
        <w:t xml:space="preserve">segments/blocks;</w:t>
      </w:r>
    </w:p>
    <w:p>
      <w:pPr>
        <w:pStyle w:val="Compact"/>
        <w:numPr>
          <w:ilvl w:val="0"/>
          <w:numId w:val="1098"/>
        </w:numPr>
      </w:pPr>
      <w:r>
        <w:t xml:space="preserve">bytes read/decoded;</w:t>
      </w:r>
    </w:p>
    <w:p>
      <w:pPr>
        <w:pStyle w:val="Compact"/>
        <w:numPr>
          <w:ilvl w:val="0"/>
          <w:numId w:val="1098"/>
        </w:numPr>
      </w:pPr>
      <w:r>
        <w:t xml:space="preserve">cache hit;</w:t>
      </w:r>
    </w:p>
    <w:p>
      <w:pPr>
        <w:pStyle w:val="Compact"/>
        <w:numPr>
          <w:ilvl w:val="0"/>
          <w:numId w:val="1098"/>
        </w:numPr>
      </w:pPr>
      <w:r>
        <w:t xml:space="preserve">cross-shard messages;</w:t>
      </w:r>
    </w:p>
    <w:p>
      <w:pPr>
        <w:pStyle w:val="Compact"/>
        <w:numPr>
          <w:ilvl w:val="0"/>
          <w:numId w:val="1098"/>
        </w:numPr>
      </w:pPr>
      <w:r>
        <w:t xml:space="preserve">reconstruction depth.</w:t>
      </w:r>
    </w:p>
    <w:bookmarkEnd w:id="104"/>
    <w:bookmarkStart w:id="105" w:name="visualization-modes"/>
    <w:p>
      <w:pPr>
        <w:pStyle w:val="Heading2"/>
        <w:keepNext/>
      </w:pPr>
      <w:r>
        <w:t xml:space="preserve">32.5 Visualization modes</w:t>
      </w:r>
    </w:p>
    <w:p>
      <w:pPr>
        <w:pStyle w:val="FirstParagraph"/>
      </w:pPr>
      <w:r>
        <w:t xml:space="preserve">Typed result IR maps to:</w:t>
      </w:r>
    </w:p>
    <w:p>
      <w:pPr>
        <w:pStyle w:val="Compact"/>
        <w:numPr>
          <w:ilvl w:val="0"/>
          <w:numId w:val="1099"/>
        </w:numPr>
      </w:pPr>
      <w:r>
        <w:t xml:space="preserve">table;</w:t>
      </w:r>
    </w:p>
    <w:p>
      <w:pPr>
        <w:pStyle w:val="Compact"/>
        <w:numPr>
          <w:ilvl w:val="0"/>
          <w:numId w:val="1099"/>
        </w:numPr>
      </w:pPr>
      <w:r>
        <w:t xml:space="preserve">timeline;</w:t>
      </w:r>
    </w:p>
    <w:p>
      <w:pPr>
        <w:pStyle w:val="Compact"/>
        <w:numPr>
          <w:ilvl w:val="0"/>
          <w:numId w:val="1099"/>
        </w:numPr>
      </w:pPr>
      <w:r>
        <w:t xml:space="preserve">2D space;</w:t>
      </w:r>
    </w:p>
    <w:p>
      <w:pPr>
        <w:pStyle w:val="Compact"/>
        <w:numPr>
          <w:ilvl w:val="0"/>
          <w:numId w:val="1099"/>
        </w:numPr>
      </w:pPr>
      <w:r>
        <w:t xml:space="preserve">3D space with time scrubber;</w:t>
      </w:r>
    </w:p>
    <w:p>
      <w:pPr>
        <w:pStyle w:val="Compact"/>
        <w:numPr>
          <w:ilvl w:val="0"/>
          <w:numId w:val="1099"/>
        </w:numPr>
      </w:pPr>
      <w:r>
        <w:t xml:space="preserve">causal graph;</w:t>
      </w:r>
    </w:p>
    <w:p>
      <w:pPr>
        <w:pStyle w:val="Compact"/>
        <w:numPr>
          <w:ilvl w:val="0"/>
          <w:numId w:val="1099"/>
        </w:numPr>
      </w:pPr>
      <w:r>
        <w:t xml:space="preserve">knowledge graph;</w:t>
      </w:r>
    </w:p>
    <w:p>
      <w:pPr>
        <w:pStyle w:val="Compact"/>
        <w:numPr>
          <w:ilvl w:val="0"/>
          <w:numId w:val="1099"/>
        </w:numPr>
      </w:pPr>
      <w:r>
        <w:t xml:space="preserve">branch tree;</w:t>
      </w:r>
    </w:p>
    <w:p>
      <w:pPr>
        <w:pStyle w:val="Compact"/>
        <w:numPr>
          <w:ilvl w:val="0"/>
          <w:numId w:val="1099"/>
        </w:numPr>
      </w:pPr>
      <w:r>
        <w:t xml:space="preserve">evolution lineage tree;</w:t>
      </w:r>
    </w:p>
    <w:p>
      <w:pPr>
        <w:pStyle w:val="Compact"/>
        <w:numPr>
          <w:ilvl w:val="0"/>
          <w:numId w:val="1099"/>
        </w:numPr>
      </w:pPr>
      <w:r>
        <w:t xml:space="preserve">raw event stream;</w:t>
      </w:r>
    </w:p>
    <w:p>
      <w:pPr>
        <w:pStyle w:val="Compact"/>
        <w:numPr>
          <w:ilvl w:val="0"/>
          <w:numId w:val="1099"/>
        </w:numPr>
      </w:pPr>
      <w:r>
        <w:t xml:space="preserve">model activity.</w:t>
      </w:r>
    </w:p>
    <w:p>
      <w:pPr>
        <w:pStyle w:val="FirstParagraph"/>
      </w:pPr>
      <w:r>
        <w:t xml:space="preserve">Visualization is progressive. A 2000-pixel timeline requests a few thousand summary buckets, not 100 million raw events.</w:t>
      </w:r>
    </w:p>
    <w:bookmarkEnd w:id="105"/>
    <w:bookmarkStart w:id="106" w:name="model-manager"/>
    <w:p>
      <w:pPr>
        <w:pStyle w:val="Heading2"/>
        <w:keepNext/>
      </w:pPr>
      <w:r>
        <w:t xml:space="preserve">32.6 Model manager</w:t>
      </w:r>
    </w:p>
    <w:p>
      <w:pPr>
        <w:pStyle w:val="FirstParagraph"/>
      </w:pPr>
      <w:r>
        <w:t xml:space="preserve">Workbench displays connected model workers, input/output schemas, device/runtime, health, query rates, inference latency, Chronicle bandwidth, and active subscriptions.</w:t>
      </w:r>
    </w:p>
    <w:bookmarkEnd w:id="106"/>
    <w:bookmarkStart w:id="107" w:name="ingestion-wizard"/>
    <w:p>
      <w:pPr>
        <w:pStyle w:val="Heading2"/>
        <w:keepNext/>
      </w:pPr>
      <w:r>
        <w:t xml:space="preserve">32.7 Ingestion wizard</w:t>
      </w:r>
    </w:p>
    <w:p>
      <w:pPr>
        <w:pStyle w:val="FirstParagraph"/>
      </w:pPr>
      <w:r>
        <w:t xml:space="preserve">Users can map source fields to Chronicle schema fields for files, streams, sensors, applications, models, or external databases, then generate adapter/config code.</w:t>
      </w:r>
    </w:p>
    <w:p>
      <w:r>
        <w:pict>
          <v:rect style="width:0;height:1.5pt" o:hralign="center" o:hrstd="t" o:hr="t"/>
        </w:pict>
      </w:r>
    </w:p>
    <w:bookmarkEnd w:id="107"/>
    <w:bookmarkEnd w:id="108"/>
    <w:bookmarkStart w:id="109" w:name="eks-evolutionary-knowledge-substrate"/>
    <w:p>
      <w:pPr>
        <w:pStyle w:val="Heading1"/>
        <w:keepNext/>
      </w:pPr>
      <w:r>
        <w:t xml:space="preserve">33. EKS: Evolutionary Knowledge Substrate</w:t>
      </w:r>
    </w:p>
    <w:p>
      <w:pPr>
        <w:pStyle w:val="FirstParagraph"/>
      </w:pPr>
      <w:r>
        <w:t xml:space="preserve">Chronicle stores evidence. EKS stores derived interpretation.</w:t>
      </w:r>
    </w:p>
    <w:p>
      <w:pPr>
        <w:pStyle w:val="BodyText"/>
      </w:pPr>
      <w:r>
        <w:t xml:space="preserve">Knowledge types:</w:t>
      </w:r>
    </w:p>
    <w:p>
      <w:pPr>
        <w:pStyle w:val="SourceCode"/>
      </w:pPr>
      <w:r>
        <w:rPr>
          <w:rStyle w:val="VerbatimChar"/>
        </w:rPr>
        <w:t xml:space="preserve">Observation</w:t>
      </w:r>
      <w:r>
        <w:br/>
      </w:r>
      <w:r>
        <w:rPr>
          <w:rStyle w:val="VerbatimChar"/>
        </w:rPr>
        <w:t xml:space="preserve">Claim</w:t>
      </w:r>
      <w:r>
        <w:br/>
      </w:r>
      <w:r>
        <w:rPr>
          <w:rStyle w:val="VerbatimChar"/>
        </w:rPr>
        <w:t xml:space="preserve">Belief</w:t>
      </w:r>
      <w:r>
        <w:br/>
      </w:r>
      <w:r>
        <w:rPr>
          <w:rStyle w:val="VerbatimChar"/>
        </w:rPr>
        <w:t xml:space="preserve">Concept</w:t>
      </w:r>
      <w:r>
        <w:br/>
      </w:r>
      <w:r>
        <w:rPr>
          <w:rStyle w:val="VerbatimChar"/>
        </w:rPr>
        <w:t xml:space="preserve">Rule</w:t>
      </w:r>
      <w:r>
        <w:br/>
      </w:r>
      <w:r>
        <w:rPr>
          <w:rStyle w:val="VerbatimChar"/>
        </w:rPr>
        <w:t xml:space="preserve">Model</w:t>
      </w:r>
      <w:r>
        <w:br/>
      </w:r>
      <w:r>
        <w:rPr>
          <w:rStyle w:val="VerbatimChar"/>
        </w:rPr>
        <w:t xml:space="preserve">Skill</w:t>
      </w:r>
    </w:p>
    <w:p>
      <w:pPr>
        <w:pStyle w:val="FirstParagraph"/>
      </w:pPr>
      <w:r>
        <w:t xml:space="preserve">A conceptual knowledge node contains:</w:t>
      </w:r>
    </w:p>
    <w:p>
      <w:pPr>
        <w:pStyle w:val="SourceCode"/>
      </w:pPr>
      <w:r>
        <w:rPr>
          <w:rStyle w:val="VerbatimChar"/>
        </w:rPr>
        <w:t xml:space="preserve">id/type</w:t>
      </w:r>
      <w:r>
        <w:br/>
      </w:r>
      <w:r>
        <w:rPr>
          <w:rStyle w:val="VerbatimChar"/>
        </w:rPr>
        <w:t xml:space="preserve">representation</w:t>
      </w:r>
      <w:r>
        <w:br/>
      </w:r>
      <w:r>
        <w:rPr>
          <w:rStyle w:val="VerbatimChar"/>
        </w:rPr>
        <w:t xml:space="preserve">confidence</w:t>
      </w:r>
      <w:r>
        <w:br/>
      </w:r>
      <w:r>
        <w:rPr>
          <w:rStyle w:val="VerbatimChar"/>
        </w:rPr>
        <w:t xml:space="preserve">uncertainty</w:t>
      </w:r>
      <w:r>
        <w:br/>
      </w:r>
      <w:r>
        <w:rPr>
          <w:rStyle w:val="VerbatimChar"/>
        </w:rPr>
        <w:t xml:space="preserve">valid time</w:t>
      </w:r>
      <w:r>
        <w:br/>
      </w:r>
      <w:r>
        <w:rPr>
          <w:rStyle w:val="VerbatimChar"/>
        </w:rPr>
        <w:t xml:space="preserve">learned time</w:t>
      </w:r>
      <w:r>
        <w:br/>
      </w:r>
      <w:r>
        <w:rPr>
          <w:rStyle w:val="VerbatimChar"/>
        </w:rPr>
        <w:t xml:space="preserve">evidence[]</w:t>
      </w:r>
      <w:r>
        <w:br/>
      </w:r>
      <w:r>
        <w:rPr>
          <w:rStyle w:val="VerbatimChar"/>
        </w:rPr>
        <w:t xml:space="preserve">contradictions[]</w:t>
      </w:r>
      <w:r>
        <w:br/>
      </w:r>
      <w:r>
        <w:rPr>
          <w:rStyle w:val="VerbatimChar"/>
        </w:rPr>
        <w:t xml:space="preserve">dependencies[]</w:t>
      </w:r>
      <w:r>
        <w:br/>
      </w:r>
      <w:r>
        <w:rPr>
          <w:rStyle w:val="VerbatimChar"/>
        </w:rPr>
        <w:t xml:space="preserve">parent/version</w:t>
      </w:r>
      <w:r>
        <w:br/>
      </w:r>
      <w:r>
        <w:rPr>
          <w:rStyle w:val="VerbatimChar"/>
        </w:rPr>
        <w:t xml:space="preserve">transformation</w:t>
      </w:r>
      <w:r>
        <w:br/>
      </w:r>
      <w:r>
        <w:rPr>
          <w:rStyle w:val="VerbatimChar"/>
        </w:rPr>
        <w:t xml:space="preserve">predictions/outcomes</w:t>
      </w:r>
      <w:r>
        <w:br/>
      </w:r>
      <w:r>
        <w:rPr>
          <w:rStyle w:val="VerbatimChar"/>
        </w:rPr>
        <w:t xml:space="preserve">fitness</w:t>
      </w:r>
    </w:p>
    <w:p>
      <w:pPr>
        <w:pStyle w:val="FirstParagraph"/>
      </w:pPr>
      <w:r>
        <w:t xml:space="preserve">Knowledge objects reference Chronicle evidence rather than copying historical payloads.</w:t>
      </w:r>
    </w:p>
    <w:p>
      <w:r>
        <w:pict>
          <v:rect style="width:0;height:1.5pt" o:hralign="center" o:hrstd="t" o:hr="t"/>
        </w:pict>
      </w:r>
    </w:p>
    <w:bookmarkEnd w:id="109"/>
    <w:bookmarkStart w:id="110" w:name="provenance-and-truth-maintenance"/>
    <w:p>
      <w:pPr>
        <w:pStyle w:val="Heading1"/>
        <w:keepNext/>
      </w:pPr>
      <w:r>
        <w:t xml:space="preserve">34. Provenance and Truth Maintenance</w:t>
      </w:r>
    </w:p>
    <w:p>
      <w:pPr>
        <w:pStyle w:val="FirstParagraph"/>
      </w:pPr>
      <w:r>
        <w:t xml:space="preserve">A belief is not only a value; it records why it is currently supported.</w:t>
      </w:r>
    </w:p>
    <w:p>
      <w:pPr>
        <w:pStyle w:val="SourceCode"/>
      </w:pPr>
      <w:r>
        <w:rPr>
          <w:rStyle w:val="VerbatimChar"/>
        </w:rPr>
        <w:t xml:space="preserve">Belief</w:t>
      </w:r>
      <w:r>
        <w:br/>
      </w:r>
      <w:r>
        <w:rPr>
          <w:rStyle w:val="VerbatimChar"/>
        </w:rPr>
        <w:t xml:space="preserve">├── evidence</w:t>
      </w:r>
      <w:r>
        <w:br/>
      </w:r>
      <w:r>
        <w:rPr>
          <w:rStyle w:val="VerbatimChar"/>
        </w:rPr>
        <w:t xml:space="preserve">├── assumptions</w:t>
      </w:r>
      <w:r>
        <w:br/>
      </w:r>
      <w:r>
        <w:rPr>
          <w:rStyle w:val="VerbatimChar"/>
        </w:rPr>
        <w:t xml:space="preserve">├── contradictions</w:t>
      </w:r>
      <w:r>
        <w:br/>
      </w:r>
      <w:r>
        <w:rPr>
          <w:rStyle w:val="VerbatimChar"/>
        </w:rPr>
        <w:t xml:space="preserve">└── dependent beliefs</w:t>
      </w:r>
    </w:p>
    <w:p>
      <w:pPr>
        <w:pStyle w:val="FirstParagraph"/>
      </w:pPr>
      <w:r>
        <w:t xml:space="preserve">When supporting evidence changes or is invalidated, dependent belief confidence/state is reevaluated.</w:t>
      </w:r>
    </w:p>
    <w:p>
      <w:pPr>
        <w:pStyle w:val="BodyText"/>
      </w:pPr>
      <w:r>
        <w:t xml:space="preserve">Historical belief versions are retained according to lineage/retention policy rather than overwritten as if the old belief never existed.</w:t>
      </w:r>
    </w:p>
    <w:p>
      <w:pPr>
        <w:pStyle w:val="BodyText"/>
      </w:pPr>
      <w:r>
        <w:t xml:space="preserve">Queries should answer:</w:t>
      </w:r>
    </w:p>
    <w:p>
      <w:pPr>
        <w:pStyle w:val="Compact"/>
        <w:numPr>
          <w:ilvl w:val="0"/>
          <w:numId w:val="1100"/>
        </w:numPr>
      </w:pPr>
      <w:r>
        <w:t xml:space="preserve">Why is this believed?</w:t>
      </w:r>
    </w:p>
    <w:p>
      <w:pPr>
        <w:pStyle w:val="Compact"/>
        <w:numPr>
          <w:ilvl w:val="0"/>
          <w:numId w:val="1100"/>
        </w:numPr>
      </w:pPr>
      <w:r>
        <w:t xml:space="preserve">When was it learned?</w:t>
      </w:r>
    </w:p>
    <w:p>
      <w:pPr>
        <w:pStyle w:val="Compact"/>
        <w:numPr>
          <w:ilvl w:val="0"/>
          <w:numId w:val="1100"/>
        </w:numPr>
      </w:pPr>
      <w:r>
        <w:t xml:space="preserve">Which evidence supports it?</w:t>
      </w:r>
    </w:p>
    <w:p>
      <w:pPr>
        <w:pStyle w:val="Compact"/>
        <w:numPr>
          <w:ilvl w:val="0"/>
          <w:numId w:val="1100"/>
        </w:numPr>
      </w:pPr>
      <w:r>
        <w:t xml:space="preserve">What contradicts it?</w:t>
      </w:r>
    </w:p>
    <w:p>
      <w:pPr>
        <w:pStyle w:val="Compact"/>
        <w:numPr>
          <w:ilvl w:val="0"/>
          <w:numId w:val="1100"/>
        </w:numPr>
      </w:pPr>
      <w:r>
        <w:t xml:space="preserve">What depended on it?</w:t>
      </w:r>
    </w:p>
    <w:p>
      <w:pPr>
        <w:pStyle w:val="Compact"/>
        <w:numPr>
          <w:ilvl w:val="0"/>
          <w:numId w:val="1100"/>
        </w:numPr>
      </w:pPr>
      <w:r>
        <w:t xml:space="preserve">Which transformation generated it?</w:t>
      </w:r>
    </w:p>
    <w:p>
      <w:pPr>
        <w:pStyle w:val="Compact"/>
        <w:numPr>
          <w:ilvl w:val="0"/>
          <w:numId w:val="1100"/>
        </w:numPr>
      </w:pPr>
      <w:r>
        <w:t xml:space="preserve">What predictions did it make?</w:t>
      </w:r>
    </w:p>
    <w:p>
      <w:pPr>
        <w:pStyle w:val="Compact"/>
        <w:numPr>
          <w:ilvl w:val="0"/>
          <w:numId w:val="1100"/>
        </w:numPr>
      </w:pPr>
      <w:r>
        <w:t xml:space="preserve">How accurate was it?</w:t>
      </w:r>
    </w:p>
    <w:p>
      <w:r>
        <w:pict>
          <v:rect style="width:0;height:1.5pt" o:hralign="center" o:hrstd="t" o:hr="t"/>
        </w:pict>
      </w:r>
    </w:p>
    <w:bookmarkEnd w:id="110"/>
    <w:bookmarkStart w:id="111" w:name="predictive-knowledge"/>
    <w:p>
      <w:pPr>
        <w:pStyle w:val="Heading1"/>
        <w:keepNext/>
      </w:pPr>
      <w:r>
        <w:t xml:space="preserve">35. Predictive Knowledge</w:t>
      </w:r>
    </w:p>
    <w:p>
      <w:pPr>
        <w:pStyle w:val="FirstParagraph"/>
      </w:pPr>
      <w:r>
        <w:t xml:space="preserve">Knowledge quality should be measurable where possible.</w:t>
      </w:r>
    </w:p>
    <w:p>
      <w:pPr>
        <w:pStyle w:val="BodyText"/>
      </w:pPr>
      <w:r>
        <w:t xml:space="preserve">A central form is:</w:t>
      </w:r>
    </w:p>
    <w:p>
      <w:pPr>
        <w:pStyle w:val="SourceCode"/>
      </w:pPr>
      <w:r>
        <w:rPr>
          <w:rStyle w:val="VerbatimChar"/>
        </w:rPr>
        <w:t xml:space="preserve">P(S(t+1) | S(t), A(t), context)</w:t>
      </w:r>
    </w:p>
    <w:p>
      <w:pPr>
        <w:pStyle w:val="FirstParagraph"/>
      </w:pPr>
      <w:r>
        <w:t xml:space="preserve">EKS records:</w:t>
      </w:r>
    </w:p>
    <w:p>
      <w:pPr>
        <w:pStyle w:val="SourceCode"/>
      </w:pPr>
      <w:r>
        <w:rPr>
          <w:rStyle w:val="VerbatimChar"/>
        </w:rPr>
        <w:t xml:space="preserve">prediction</w:t>
      </w:r>
      <w:r>
        <w:br/>
      </w:r>
      <w:r>
        <w:rPr>
          <w:rStyle w:val="VerbatimChar"/>
        </w:rPr>
        <w:t xml:space="preserve">observed outcome</w:t>
      </w:r>
      <w:r>
        <w:br/>
      </w:r>
      <w:r>
        <w:rPr>
          <w:rStyle w:val="VerbatimChar"/>
        </w:rPr>
        <w:t xml:space="preserve">prediction error</w:t>
      </w:r>
      <w:r>
        <w:br/>
      </w:r>
      <w:r>
        <w:rPr>
          <w:rStyle w:val="VerbatimChar"/>
        </w:rPr>
        <w:t xml:space="preserve">confidence adjustment</w:t>
      </w:r>
      <w:r>
        <w:br/>
      </w:r>
      <w:r>
        <w:rPr>
          <w:rStyle w:val="VerbatimChar"/>
        </w:rPr>
        <w:t xml:space="preserve">context/generalization</w:t>
      </w:r>
    </w:p>
    <w:p>
      <w:pPr>
        <w:pStyle w:val="FirstParagraph"/>
      </w:pPr>
      <w:r>
        <w:t xml:space="preserve">Knowledge fitness may combine:</w:t>
      </w:r>
    </w:p>
    <w:p>
      <w:pPr>
        <w:pStyle w:val="Compact"/>
        <w:numPr>
          <w:ilvl w:val="0"/>
          <w:numId w:val="1101"/>
        </w:numPr>
      </w:pPr>
      <w:r>
        <w:t xml:space="preserve">predictive accuracy;</w:t>
      </w:r>
    </w:p>
    <w:p>
      <w:pPr>
        <w:pStyle w:val="Compact"/>
        <w:numPr>
          <w:ilvl w:val="0"/>
          <w:numId w:val="1101"/>
        </w:numPr>
      </w:pPr>
      <w:r>
        <w:t xml:space="preserve">generalization;</w:t>
      </w:r>
    </w:p>
    <w:p>
      <w:pPr>
        <w:pStyle w:val="Compact"/>
        <w:numPr>
          <w:ilvl w:val="0"/>
          <w:numId w:val="1101"/>
        </w:numPr>
      </w:pPr>
      <w:r>
        <w:t xml:space="preserve">calibration/uncertainty quality;</w:t>
      </w:r>
    </w:p>
    <w:p>
      <w:pPr>
        <w:pStyle w:val="Compact"/>
        <w:numPr>
          <w:ilvl w:val="0"/>
          <w:numId w:val="1101"/>
        </w:numPr>
      </w:pPr>
      <w:r>
        <w:t xml:space="preserve">memory cost;</w:t>
      </w:r>
    </w:p>
    <w:p>
      <w:pPr>
        <w:pStyle w:val="Compact"/>
        <w:numPr>
          <w:ilvl w:val="0"/>
          <w:numId w:val="1101"/>
        </w:numPr>
      </w:pPr>
      <w:r>
        <w:t xml:space="preserve">inference cost;</w:t>
      </w:r>
    </w:p>
    <w:p>
      <w:pPr>
        <w:pStyle w:val="Compact"/>
        <w:numPr>
          <w:ilvl w:val="0"/>
          <w:numId w:val="1101"/>
        </w:numPr>
      </w:pPr>
      <w:r>
        <w:t xml:space="preserve">stability;</w:t>
      </w:r>
    </w:p>
    <w:p>
      <w:pPr>
        <w:pStyle w:val="Compact"/>
        <w:numPr>
          <w:ilvl w:val="0"/>
          <w:numId w:val="1101"/>
        </w:numPr>
      </w:pPr>
      <w:r>
        <w:t xml:space="preserve">task reward where applicable.</w:t>
      </w:r>
    </w:p>
    <w:p>
      <w:pPr>
        <w:pStyle w:val="FirstParagraph"/>
      </w:pPr>
      <w:r>
        <w:t xml:space="preserve">This prevents the knowledge layer from becoming an unmeasured collection of symbolic assertions.</w:t>
      </w:r>
    </w:p>
    <w:p>
      <w:r>
        <w:pict>
          <v:rect style="width:0;height:1.5pt" o:hralign="center" o:hrstd="t" o:hr="t"/>
        </w:pict>
      </w:r>
    </w:p>
    <w:bookmarkEnd w:id="111"/>
    <w:bookmarkStart w:id="112" w:name="Xd1530bf14c430b75c6fafd20fbf731c6e56312e"/>
    <w:p>
      <w:pPr>
        <w:pStyle w:val="Heading1"/>
        <w:keepNext/>
      </w:pPr>
      <w:r>
        <w:t xml:space="preserve">36. Knowledge Consolidation and Active-Memory Scaling</w:t>
      </w:r>
    </w:p>
    <w:p>
      <w:pPr>
        <w:pStyle w:val="FirstParagraph"/>
      </w:pPr>
      <w:r>
        <w:t xml:space="preserve">Chronicle history may grow indefinitely under retention policy. Active cognition must not.</w:t>
      </w:r>
    </w:p>
    <w:p>
      <w:pPr>
        <w:pStyle w:val="BodyText"/>
      </w:pPr>
      <w:r>
        <w:t xml:space="preserve">Repeated episodes are consolidated:</w:t>
      </w:r>
    </w:p>
    <w:p>
      <w:pPr>
        <w:pStyle w:val="SourceCode"/>
      </w:pPr>
      <w:r>
        <w:rPr>
          <w:rStyle w:val="VerbatimChar"/>
        </w:rPr>
        <w:t xml:space="preserve">raw episodes -&gt; episode cluster -&gt; pattern -&gt; concept/rule/model</w:t>
      </w:r>
    </w:p>
    <w:p>
      <w:pPr>
        <w:pStyle w:val="FirstParagraph"/>
      </w:pPr>
      <w:r>
        <w:t xml:space="preserve">Knowledge tiers:</w:t>
      </w:r>
    </w:p>
    <w:p>
      <w:pPr>
        <w:pStyle w:val="SourceCode"/>
      </w:pPr>
      <w:r>
        <w:rPr>
          <w:rStyle w:val="VerbatimChar"/>
        </w:rPr>
        <w:t xml:space="preserve">ACTIVE       frequently used/current</w:t>
      </w:r>
      <w:r>
        <w:br/>
      </w:r>
      <w:r>
        <w:rPr>
          <w:rStyle w:val="VerbatimChar"/>
        </w:rPr>
        <w:t xml:space="preserve">REFERENCE    valid but rarely accessed</w:t>
      </w:r>
      <w:r>
        <w:br/>
      </w:r>
      <w:r>
        <w:rPr>
          <w:rStyle w:val="VerbatimChar"/>
        </w:rPr>
        <w:t xml:space="preserve">ARCHIVED     superseded/low-value lineage</w:t>
      </w:r>
      <w:r>
        <w:br/>
      </w:r>
      <w:r>
        <w:rPr>
          <w:rStyle w:val="VerbatimChar"/>
        </w:rPr>
        <w:t xml:space="preserve">RAW EVIDENCE Chronicle</w:t>
      </w:r>
    </w:p>
    <w:p>
      <w:pPr>
        <w:pStyle w:val="FirstParagraph"/>
      </w:pPr>
      <w:r>
        <w:t xml:space="preserve">A high-level query retrieves the most consolidated representation first.</w:t>
      </w:r>
      <w:r>
        <w:t xml:space="preserve"> </w:t>
      </w:r>
      <w:r>
        <w:rPr>
          <w:rStyle w:val="VerbatimChar"/>
        </w:rPr>
        <w:t xml:space="preserve">WHY</w:t>
      </w:r>
      <w:r>
        <w:t xml:space="preserve"> </w:t>
      </w:r>
      <w:r>
        <w:t xml:space="preserve">or increased requested resolution descends to rules, episodes, and exact Chronicle evidence.</w:t>
      </w:r>
    </w:p>
    <w:p>
      <w:r>
        <w:pict>
          <v:rect style="width:0;height:1.5pt" o:hralign="center" o:hrstd="t" o:hr="t"/>
        </w:pict>
      </w:r>
    </w:p>
    <w:bookmarkEnd w:id="112"/>
    <w:bookmarkStart w:id="113" w:name="transformation-engine"/>
    <w:p>
      <w:pPr>
        <w:pStyle w:val="Heading1"/>
        <w:keepNext/>
      </w:pPr>
      <w:r>
        <w:t xml:space="preserve">37. Transformation Engine</w:t>
      </w:r>
    </w:p>
    <w:p>
      <w:pPr>
        <w:pStyle w:val="FirstParagraph"/>
      </w:pPr>
      <w:r>
        <w:t xml:space="preserve">Transformations are first-class versioned objects, not permanently hardcoded invisible functions.</w:t>
      </w:r>
    </w:p>
    <w:p>
      <w:pPr>
        <w:pStyle w:val="BodyText"/>
      </w:pPr>
      <w:r>
        <w:t xml:space="preserve">Examples:</w:t>
      </w:r>
    </w:p>
    <w:p>
      <w:pPr>
        <w:pStyle w:val="Compact"/>
        <w:numPr>
          <w:ilvl w:val="0"/>
          <w:numId w:val="1102"/>
        </w:numPr>
      </w:pPr>
      <w:r>
        <w:t xml:space="preserve">episodes -&gt; pattern;</w:t>
      </w:r>
    </w:p>
    <w:p>
      <w:pPr>
        <w:pStyle w:val="Compact"/>
        <w:numPr>
          <w:ilvl w:val="0"/>
          <w:numId w:val="1102"/>
        </w:numPr>
      </w:pPr>
      <w:r>
        <w:t xml:space="preserve">patterns -&gt; rule;</w:t>
      </w:r>
    </w:p>
    <w:p>
      <w:pPr>
        <w:pStyle w:val="Compact"/>
        <w:numPr>
          <w:ilvl w:val="0"/>
          <w:numId w:val="1102"/>
        </w:numPr>
      </w:pPr>
      <w:r>
        <w:t xml:space="preserve">rules -&gt; generalized rule;</w:t>
      </w:r>
    </w:p>
    <w:p>
      <w:pPr>
        <w:pStyle w:val="Compact"/>
        <w:numPr>
          <w:ilvl w:val="0"/>
          <w:numId w:val="1102"/>
        </w:numPr>
      </w:pPr>
      <w:r>
        <w:t xml:space="preserve">history -&gt; summary;</w:t>
      </w:r>
    </w:p>
    <w:p>
      <w:pPr>
        <w:pStyle w:val="Compact"/>
        <w:numPr>
          <w:ilvl w:val="0"/>
          <w:numId w:val="1102"/>
        </w:numPr>
      </w:pPr>
      <w:r>
        <w:t xml:space="preserve">model -&gt; compressed/specialized model;</w:t>
      </w:r>
    </w:p>
    <w:p>
      <w:pPr>
        <w:pStyle w:val="Compact"/>
        <w:numPr>
          <w:ilvl w:val="0"/>
          <w:numId w:val="1102"/>
        </w:numPr>
      </w:pPr>
      <w:r>
        <w:t xml:space="preserve">query expression -&gt; optimized expression;</w:t>
      </w:r>
    </w:p>
    <w:p>
      <w:pPr>
        <w:pStyle w:val="Compact"/>
        <w:numPr>
          <w:ilvl w:val="0"/>
          <w:numId w:val="1102"/>
        </w:numPr>
      </w:pPr>
      <w:r>
        <w:t xml:space="preserve">representation A -&gt; equivalent representation B.</w:t>
      </w:r>
    </w:p>
    <w:p>
      <w:pPr>
        <w:pStyle w:val="FirstParagraph"/>
      </w:pPr>
      <w:r>
        <w:t xml:space="preserve">Transformation metadata includes:</w:t>
      </w:r>
    </w:p>
    <w:p>
      <w:pPr>
        <w:pStyle w:val="Compact"/>
        <w:numPr>
          <w:ilvl w:val="0"/>
          <w:numId w:val="1103"/>
        </w:numPr>
      </w:pPr>
      <w:r>
        <w:t xml:space="preserve">input/output types;</w:t>
      </w:r>
    </w:p>
    <w:p>
      <w:pPr>
        <w:pStyle w:val="Compact"/>
        <w:numPr>
          <w:ilvl w:val="0"/>
          <w:numId w:val="1103"/>
        </w:numPr>
      </w:pPr>
      <w:r>
        <w:t xml:space="preserve">preconditions;</w:t>
      </w:r>
    </w:p>
    <w:p>
      <w:pPr>
        <w:pStyle w:val="Compact"/>
        <w:numPr>
          <w:ilvl w:val="0"/>
          <w:numId w:val="1103"/>
        </w:numPr>
      </w:pPr>
      <w:r>
        <w:t xml:space="preserve">implementation ID/version;</w:t>
      </w:r>
    </w:p>
    <w:p>
      <w:pPr>
        <w:pStyle w:val="Compact"/>
        <w:numPr>
          <w:ilvl w:val="0"/>
          <w:numId w:val="1103"/>
        </w:numPr>
      </w:pPr>
      <w:r>
        <w:t xml:space="preserve">historical success;</w:t>
      </w:r>
    </w:p>
    <w:p>
      <w:pPr>
        <w:pStyle w:val="Compact"/>
        <w:numPr>
          <w:ilvl w:val="0"/>
          <w:numId w:val="1103"/>
        </w:numPr>
      </w:pPr>
      <w:r>
        <w:t xml:space="preserve">CPU/memory cost;</w:t>
      </w:r>
    </w:p>
    <w:p>
      <w:pPr>
        <w:pStyle w:val="Compact"/>
        <w:numPr>
          <w:ilvl w:val="0"/>
          <w:numId w:val="1103"/>
        </w:numPr>
      </w:pPr>
      <w:r>
        <w:t xml:space="preserve">correctness constraints;</w:t>
      </w:r>
    </w:p>
    <w:p>
      <w:pPr>
        <w:pStyle w:val="Compact"/>
        <w:numPr>
          <w:ilvl w:val="0"/>
          <w:numId w:val="1103"/>
        </w:numPr>
      </w:pPr>
      <w:r>
        <w:t xml:space="preserve">parent/mutation lineage.</w:t>
      </w:r>
    </w:p>
    <w:p>
      <w:pPr>
        <w:pStyle w:val="FirstParagraph"/>
      </w:pPr>
      <w:r>
        <w:t xml:space="preserve">Initial transformations are ordinary handwritten Rust implementations behind stable interfaces.</w:t>
      </w:r>
    </w:p>
    <w:p>
      <w:pPr>
        <w:pStyle w:val="BodyText"/>
      </w:pPr>
      <w:r>
        <w:t xml:space="preserve">E-graphs/equality saturation may be used selectively for expression/rule equivalence exploration if benchmarks demonstrate value. They are not a universal representation.</w:t>
      </w:r>
    </w:p>
    <w:p>
      <w:r>
        <w:pict>
          <v:rect style="width:0;height:1.5pt" o:hralign="center" o:hrstd="t" o:hr="t"/>
        </w:pict>
      </w:r>
    </w:p>
    <w:bookmarkEnd w:id="113"/>
    <w:bookmarkStart w:id="114" w:name="evolution-engine"/>
    <w:p>
      <w:pPr>
        <w:pStyle w:val="Heading1"/>
        <w:keepNext/>
      </w:pPr>
      <w:r>
        <w:t xml:space="preserve">38. Evolution Engine</w:t>
      </w:r>
    </w:p>
    <w:p>
      <w:pPr>
        <w:pStyle w:val="FirstParagraph"/>
      </w:pPr>
      <w:r>
        <w:t xml:space="preserve">The same champion/challenger protocol is generalized across storage and knowledge.</w:t>
      </w:r>
    </w:p>
    <w:p>
      <w:pPr>
        <w:pStyle w:val="BodyText"/>
      </w:pPr>
      <w:r>
        <w:t xml:space="preserve">Lifecycle:</w:t>
      </w:r>
    </w:p>
    <w:p>
      <w:pPr>
        <w:pStyle w:val="SourceCode"/>
      </w:pPr>
      <w:r>
        <w:rPr>
          <w:rStyle w:val="VerbatimChar"/>
        </w:rPr>
        <w:t xml:space="preserve">incumbent</w:t>
      </w:r>
      <w:r>
        <w:br/>
      </w:r>
      <w:r>
        <w:rPr>
          <w:rStyle w:val="VerbatimChar"/>
        </w:rPr>
        <w:t xml:space="preserve"> -&gt; mutate/recombine/generate candidate</w:t>
      </w:r>
      <w:r>
        <w:br/>
      </w:r>
      <w:r>
        <w:rPr>
          <w:rStyle w:val="VerbatimChar"/>
        </w:rPr>
        <w:t xml:space="preserve"> -&gt; isolate</w:t>
      </w:r>
      <w:r>
        <w:br/>
      </w:r>
      <w:r>
        <w:rPr>
          <w:rStyle w:val="VerbatimChar"/>
        </w:rPr>
        <w:t xml:space="preserve"> -&gt; evaluate</w:t>
      </w:r>
      <w:r>
        <w:br/>
      </w:r>
      <w:r>
        <w:rPr>
          <w:rStyle w:val="VerbatimChar"/>
        </w:rPr>
        <w:t xml:space="preserve"> -&gt; compare</w:t>
      </w:r>
      <w:r>
        <w:br/>
      </w:r>
      <w:r>
        <w:rPr>
          <w:rStyle w:val="VerbatimChar"/>
        </w:rPr>
        <w:t xml:space="preserve"> -&gt; promote or discard</w:t>
      </w:r>
      <w:r>
        <w:br/>
      </w:r>
      <w:r>
        <w:rPr>
          <w:rStyle w:val="VerbatimChar"/>
        </w:rPr>
        <w:t xml:space="preserve"> -&gt; retain lineage/metrics</w:t>
      </w:r>
      <w:r>
        <w:br/>
      </w:r>
      <w:r>
        <w:rPr>
          <w:rStyle w:val="VerbatimChar"/>
        </w:rPr>
        <w:t xml:space="preserve"> -&gt; rollback if regression detected</w:t>
      </w:r>
    </w:p>
    <w:p>
      <w:pPr>
        <w:pStyle w:val="FirstParagraph"/>
      </w:pPr>
      <w:r>
        <w:t xml:space="preserve">Candidate classes may include:</w:t>
      </w:r>
    </w:p>
    <w:p>
      <w:pPr>
        <w:pStyle w:val="Compact"/>
        <w:numPr>
          <w:ilvl w:val="0"/>
          <w:numId w:val="1104"/>
        </w:numPr>
      </w:pPr>
      <w:r>
        <w:t xml:space="preserve">codec;</w:t>
      </w:r>
    </w:p>
    <w:p>
      <w:pPr>
        <w:pStyle w:val="Compact"/>
        <w:numPr>
          <w:ilvl w:val="0"/>
          <w:numId w:val="1104"/>
        </w:numPr>
      </w:pPr>
      <w:r>
        <w:t xml:space="preserve">segment layout;</w:t>
      </w:r>
    </w:p>
    <w:p>
      <w:pPr>
        <w:pStyle w:val="Compact"/>
        <w:numPr>
          <w:ilvl w:val="0"/>
          <w:numId w:val="1104"/>
        </w:numPr>
      </w:pPr>
      <w:r>
        <w:t xml:space="preserve">index/filter;</w:t>
      </w:r>
    </w:p>
    <w:p>
      <w:pPr>
        <w:pStyle w:val="Compact"/>
        <w:numPr>
          <w:ilvl w:val="0"/>
          <w:numId w:val="1104"/>
        </w:numPr>
      </w:pPr>
      <w:r>
        <w:t xml:space="preserve">checkpoint policy;</w:t>
      </w:r>
    </w:p>
    <w:p>
      <w:pPr>
        <w:pStyle w:val="Compact"/>
        <w:numPr>
          <w:ilvl w:val="0"/>
          <w:numId w:val="1104"/>
        </w:numPr>
      </w:pPr>
      <w:r>
        <w:t xml:space="preserve">prefetch/cache policy;</w:t>
      </w:r>
    </w:p>
    <w:p>
      <w:pPr>
        <w:pStyle w:val="Compact"/>
        <w:numPr>
          <w:ilvl w:val="0"/>
          <w:numId w:val="1104"/>
        </w:numPr>
      </w:pPr>
      <w:r>
        <w:t xml:space="preserve">shard placement;</w:t>
      </w:r>
    </w:p>
    <w:p>
      <w:pPr>
        <w:pStyle w:val="Compact"/>
        <w:numPr>
          <w:ilvl w:val="0"/>
          <w:numId w:val="1104"/>
        </w:numPr>
      </w:pPr>
      <w:r>
        <w:t xml:space="preserve">knowledge rule;</w:t>
      </w:r>
    </w:p>
    <w:p>
      <w:pPr>
        <w:pStyle w:val="Compact"/>
        <w:numPr>
          <w:ilvl w:val="0"/>
          <w:numId w:val="1104"/>
        </w:numPr>
      </w:pPr>
      <w:r>
        <w:t xml:space="preserve">retrieval policy;</w:t>
      </w:r>
    </w:p>
    <w:p>
      <w:pPr>
        <w:pStyle w:val="Compact"/>
        <w:numPr>
          <w:ilvl w:val="0"/>
          <w:numId w:val="1104"/>
        </w:numPr>
      </w:pPr>
      <w:r>
        <w:t xml:space="preserve">transformation;</w:t>
      </w:r>
    </w:p>
    <w:p>
      <w:pPr>
        <w:pStyle w:val="Compact"/>
        <w:numPr>
          <w:ilvl w:val="0"/>
          <w:numId w:val="1104"/>
        </w:numPr>
      </w:pPr>
      <w:r>
        <w:t xml:space="preserve">model/skill;</w:t>
      </w:r>
    </w:p>
    <w:p>
      <w:pPr>
        <w:pStyle w:val="Compact"/>
        <w:numPr>
          <w:ilvl w:val="0"/>
          <w:numId w:val="1104"/>
        </w:numPr>
      </w:pPr>
      <w:r>
        <w:t xml:space="preserve">Tzeentch organ;</w:t>
      </w:r>
    </w:p>
    <w:p>
      <w:pPr>
        <w:pStyle w:val="Compact"/>
        <w:numPr>
          <w:ilvl w:val="0"/>
          <w:numId w:val="1104"/>
        </w:numPr>
      </w:pPr>
      <w:r>
        <w:t xml:space="preserve">mutation operator.</w:t>
      </w:r>
    </w:p>
    <w:p>
      <w:pPr>
        <w:pStyle w:val="FirstParagraph"/>
      </w:pPr>
      <w:r>
        <w:t xml:space="preserve">Candidates operate through stable interfaces and cannot bypass validation.</w:t>
      </w:r>
    </w:p>
    <w:p>
      <w:r>
        <w:pict>
          <v:rect style="width:0;height:1.5pt" o:hralign="center" o:hrstd="t" o:hr="t"/>
        </w:pict>
      </w:r>
    </w:p>
    <w:bookmarkEnd w:id="114"/>
    <w:bookmarkStart w:id="115" w:name="adaptive-physical-memory"/>
    <w:p>
      <w:pPr>
        <w:pStyle w:val="Heading1"/>
        <w:keepNext/>
      </w:pPr>
      <w:r>
        <w:t xml:space="preserve">39. Adaptive Physical Memory</w:t>
      </w:r>
    </w:p>
    <w:p>
      <w:pPr>
        <w:pStyle w:val="FirstParagraph"/>
      </w:pPr>
      <w:r>
        <w:t xml:space="preserve">Chronicle may optimize its own physical representations using observed workload telemetry.</w:t>
      </w:r>
    </w:p>
    <w:p>
      <w:pPr>
        <w:pStyle w:val="BodyText"/>
      </w:pPr>
      <w:r>
        <w:t xml:space="preserve">A sealed segment can compare:</w:t>
      </w:r>
    </w:p>
    <w:p>
      <w:pPr>
        <w:pStyle w:val="SourceCode"/>
      </w:pPr>
      <w:r>
        <w:rPr>
          <w:rStyle w:val="VerbatimChar"/>
        </w:rPr>
        <w:t xml:space="preserve">incumbent: Morton + Delta + LZ4</w:t>
      </w:r>
      <w:r>
        <w:br/>
      </w:r>
      <w:r>
        <w:rPr>
          <w:rStyle w:val="VerbatimChar"/>
        </w:rPr>
        <w:t xml:space="preserve">candidate: adaptive SFC + BitPack + Ribbon</w:t>
      </w:r>
    </w:p>
    <w:p>
      <w:pPr>
        <w:pStyle w:val="FirstParagraph"/>
      </w:pPr>
      <w:r>
        <w:t xml:space="preserve">against a representative shadow workload.</w:t>
      </w:r>
    </w:p>
    <w:p>
      <w:pPr>
        <w:pStyle w:val="BodyText"/>
      </w:pPr>
      <w:r>
        <w:t xml:space="preserve">A possible storage fitness objective incorporates:</w:t>
      </w:r>
    </w:p>
    <w:p>
      <w:pPr>
        <w:pStyle w:val="SourceCode"/>
      </w:pPr>
      <w:r>
        <w:rPr>
          <w:rStyle w:val="VerbatimChar"/>
        </w:rPr>
        <w:t xml:space="preserve">latency</w:t>
      </w:r>
      <w:r>
        <w:br/>
      </w:r>
      <w:r>
        <w:rPr>
          <w:rStyle w:val="VerbatimChar"/>
        </w:rPr>
        <w:t xml:space="preserve">RAM</w:t>
      </w:r>
      <w:r>
        <w:br/>
      </w:r>
      <w:r>
        <w:rPr>
          <w:rStyle w:val="VerbatimChar"/>
        </w:rPr>
        <w:t xml:space="preserve">storage bytes</w:t>
      </w:r>
      <w:r>
        <w:br/>
      </w:r>
      <w:r>
        <w:rPr>
          <w:rStyle w:val="VerbatimChar"/>
        </w:rPr>
        <w:t xml:space="preserve">CPU</w:t>
      </w:r>
      <w:r>
        <w:br/>
      </w:r>
      <w:r>
        <w:rPr>
          <w:rStyle w:val="VerbatimChar"/>
        </w:rPr>
        <w:t xml:space="preserve">read amplification</w:t>
      </w:r>
      <w:r>
        <w:br/>
      </w:r>
      <w:r>
        <w:rPr>
          <w:rStyle w:val="VerbatimChar"/>
        </w:rPr>
        <w:t xml:space="preserve">write amplification</w:t>
      </w:r>
      <w:r>
        <w:br/>
      </w:r>
      <w:r>
        <w:rPr>
          <w:rStyle w:val="VerbatimChar"/>
        </w:rPr>
        <w:t xml:space="preserve">background cost</w:t>
      </w:r>
    </w:p>
    <w:p>
      <w:pPr>
        <w:pStyle w:val="FirstParagraph"/>
      </w:pPr>
      <w:r>
        <w:t xml:space="preserve">Different segments may settle on different winners.</w:t>
      </w:r>
    </w:p>
    <w:p>
      <w:pPr>
        <w:pStyle w:val="BodyText"/>
      </w:pPr>
      <w:r>
        <w:t xml:space="preserve">The system does not assume there is a universal best index or codec.</w:t>
      </w:r>
    </w:p>
    <w:p>
      <w:r>
        <w:pict>
          <v:rect style="width:0;height:1.5pt" o:hralign="center" o:hrstd="t" o:hr="t"/>
        </w:pict>
      </w:r>
    </w:p>
    <w:bookmarkEnd w:id="115"/>
    <w:bookmarkStart w:id="116" w:name="meta-evolution"/>
    <w:p>
      <w:pPr>
        <w:pStyle w:val="Heading1"/>
        <w:keepNext/>
      </w:pPr>
      <w:r>
        <w:t xml:space="preserve">40. Meta-Evolution</w:t>
      </w:r>
    </w:p>
    <w:p>
      <w:pPr>
        <w:pStyle w:val="FirstParagraph"/>
      </w:pPr>
      <w:r>
        <w:t xml:space="preserve">After ordinary mutation is proven safe and beneficial, mutation policies themselves may become candidates.</w:t>
      </w:r>
    </w:p>
    <w:p>
      <w:pPr>
        <w:pStyle w:val="BodyText"/>
      </w:pPr>
      <w:r>
        <w:t xml:space="preserve">Example:</w:t>
      </w:r>
    </w:p>
    <w:p>
      <w:pPr>
        <w:pStyle w:val="SourceCode"/>
      </w:pPr>
      <w:r>
        <w:rPr>
          <w:rStyle w:val="VerbatimChar"/>
        </w:rPr>
        <w:t xml:space="preserve">MutationPolicy v1</w:t>
      </w:r>
      <w:r>
        <w:br/>
      </w:r>
      <w:r>
        <w:rPr>
          <w:rStyle w:val="VerbatimChar"/>
        </w:rPr>
        <w:t xml:space="preserve">40% representation</w:t>
      </w:r>
      <w:r>
        <w:br/>
      </w:r>
      <w:r>
        <w:rPr>
          <w:rStyle w:val="VerbatimChar"/>
        </w:rPr>
        <w:t xml:space="preserve">30% rule</w:t>
      </w:r>
      <w:r>
        <w:br/>
      </w:r>
      <w:r>
        <w:rPr>
          <w:rStyle w:val="VerbatimChar"/>
        </w:rPr>
        <w:t xml:space="preserve">20% parameter</w:t>
      </w:r>
      <w:r>
        <w:br/>
      </w:r>
      <w:r>
        <w:rPr>
          <w:rStyle w:val="VerbatimChar"/>
        </w:rPr>
        <w:t xml:space="preserve">10% exploratory</w:t>
      </w:r>
    </w:p>
    <w:p>
      <w:pPr>
        <w:pStyle w:val="FirstParagraph"/>
      </w:pPr>
      <w:r>
        <w:t xml:space="preserve">may be replaced by a policy with a different distribution because its historical candidate yield is superior.</w:t>
      </w:r>
    </w:p>
    <w:p>
      <w:pPr>
        <w:pStyle w:val="BodyText"/>
      </w:pPr>
      <w:r>
        <w:t xml:space="preserve">Meta-evolution remains subject to the Immutable Constitution and may be disabled entirely if it fails the benchmark/behavior gate.</w:t>
      </w:r>
    </w:p>
    <w:p>
      <w:r>
        <w:pict>
          <v:rect style="width:0;height:1.5pt" o:hralign="center" o:hrstd="t" o:hr="t"/>
        </w:pict>
      </w:r>
    </w:p>
    <w:bookmarkEnd w:id="116"/>
    <w:bookmarkStart w:id="117" w:name="immutable-constitution"/>
    <w:p>
      <w:pPr>
        <w:pStyle w:val="Heading1"/>
        <w:keepNext/>
      </w:pPr>
      <w:r>
        <w:t xml:space="preserve">41. Immutable Constitution</w:t>
      </w:r>
    </w:p>
    <w:p>
      <w:pPr>
        <w:pStyle w:val="FirstParagraph"/>
      </w:pPr>
      <w:r>
        <w:t xml:space="preserve">The following are non-evolvable at runtime:</w:t>
      </w:r>
    </w:p>
    <w:p>
      <w:pPr>
        <w:pStyle w:val="Compact"/>
        <w:numPr>
          <w:ilvl w:val="0"/>
          <w:numId w:val="1105"/>
        </w:numPr>
      </w:pPr>
      <w:r>
        <w:t xml:space="preserve">event/history integrity rules;</w:t>
      </w:r>
    </w:p>
    <w:p>
      <w:pPr>
        <w:pStyle w:val="Compact"/>
        <w:numPr>
          <w:ilvl w:val="0"/>
          <w:numId w:val="1105"/>
        </w:numPr>
      </w:pPr>
      <w:r>
        <w:t xml:space="preserve">provenance semantics;</w:t>
      </w:r>
    </w:p>
    <w:p>
      <w:pPr>
        <w:pStyle w:val="Compact"/>
        <w:numPr>
          <w:ilvl w:val="0"/>
          <w:numId w:val="1105"/>
        </w:numPr>
      </w:pPr>
      <w:r>
        <w:t xml:space="preserve">segment format validation;</w:t>
      </w:r>
    </w:p>
    <w:p>
      <w:pPr>
        <w:pStyle w:val="Compact"/>
        <w:numPr>
          <w:ilvl w:val="0"/>
          <w:numId w:val="1105"/>
        </w:numPr>
      </w:pPr>
      <w:r>
        <w:t xml:space="preserve">resource accounting/enforcement;</w:t>
      </w:r>
    </w:p>
    <w:p>
      <w:pPr>
        <w:pStyle w:val="Compact"/>
        <w:numPr>
          <w:ilvl w:val="0"/>
          <w:numId w:val="1105"/>
        </w:numPr>
      </w:pPr>
      <w:r>
        <w:t xml:space="preserve">candidate isolation;</w:t>
      </w:r>
    </w:p>
    <w:p>
      <w:pPr>
        <w:pStyle w:val="Compact"/>
        <w:numPr>
          <w:ilvl w:val="0"/>
          <w:numId w:val="1105"/>
        </w:numPr>
      </w:pPr>
      <w:r>
        <w:t xml:space="preserve">rollback mechanism;</w:t>
      </w:r>
    </w:p>
    <w:p>
      <w:pPr>
        <w:pStyle w:val="Compact"/>
        <w:numPr>
          <w:ilvl w:val="0"/>
          <w:numId w:val="1105"/>
        </w:numPr>
      </w:pPr>
      <w:r>
        <w:t xml:space="preserve">promotion protocol;</w:t>
      </w:r>
    </w:p>
    <w:p>
      <w:pPr>
        <w:pStyle w:val="Compact"/>
        <w:numPr>
          <w:ilvl w:val="0"/>
          <w:numId w:val="1105"/>
        </w:numPr>
      </w:pPr>
      <w:r>
        <w:t xml:space="preserve">ABI/capability compatibility checks;</w:t>
      </w:r>
    </w:p>
    <w:p>
      <w:pPr>
        <w:pStyle w:val="Compact"/>
        <w:numPr>
          <w:ilvl w:val="0"/>
          <w:numId w:val="1105"/>
        </w:numPr>
      </w:pPr>
      <w:r>
        <w:t xml:space="preserve">lineage audit requirements;</w:t>
      </w:r>
    </w:p>
    <w:p>
      <w:pPr>
        <w:pStyle w:val="Compact"/>
        <w:numPr>
          <w:ilvl w:val="0"/>
          <w:numId w:val="1105"/>
        </w:numPr>
      </w:pPr>
      <w:r>
        <w:t xml:space="preserve">authentication/authorization boundaries;</w:t>
      </w:r>
    </w:p>
    <w:p>
      <w:pPr>
        <w:pStyle w:val="Compact"/>
        <w:numPr>
          <w:ilvl w:val="0"/>
          <w:numId w:val="1105"/>
        </w:numPr>
      </w:pPr>
      <w:r>
        <w:t xml:space="preserve">retention policy enforcement semantics;</w:t>
      </w:r>
    </w:p>
    <w:p>
      <w:pPr>
        <w:pStyle w:val="Compact"/>
        <w:numPr>
          <w:ilvl w:val="0"/>
          <w:numId w:val="1105"/>
        </w:numPr>
      </w:pPr>
      <w:r>
        <w:t xml:space="preserve">safety limits on destructive operations.</w:t>
      </w:r>
    </w:p>
    <w:p>
      <w:pPr>
        <w:pStyle w:val="FirstParagraph"/>
      </w:pPr>
      <w:r>
        <w:t xml:space="preserve">Evolution can propose artifacts above this boundary, but it cannot rewrite the rules that determine whether those artifacts may be trusted or promoted.</w:t>
      </w:r>
    </w:p>
    <w:p>
      <w:r>
        <w:pict>
          <v:rect style="width:0;height:1.5pt" o:hralign="center" o:hrstd="t" o:hr="t"/>
        </w:pict>
      </w:r>
    </w:p>
    <w:bookmarkEnd w:id="117"/>
    <w:bookmarkStart w:id="125" w:name="scaling-strategy"/>
    <w:p>
      <w:pPr>
        <w:pStyle w:val="Heading1"/>
        <w:keepNext/>
      </w:pPr>
      <w:r>
        <w:t xml:space="preserve">42. Scaling Strategy</w:t>
      </w:r>
    </w:p>
    <w:p>
      <w:pPr>
        <w:pStyle w:val="FirstParagraph"/>
      </w:pPr>
      <w:r>
        <w:t xml:space="preserve">Chronicle is designed so database size is not normally on the critical path.</w:t>
      </w:r>
    </w:p>
    <w:p>
      <w:pPr>
        <w:pStyle w:val="BodyText"/>
      </w:pPr>
      <w:r>
        <w:t xml:space="preserve">The governing metric is:</w:t>
      </w:r>
    </w:p>
    <w:p>
      <w:pPr>
        <w:pStyle w:val="BlockText"/>
      </w:pPr>
      <w:r>
        <w:rPr>
          <w:b/>
          <w:bCs/>
        </w:rPr>
        <w:t xml:space="preserve">How many bytes and blocks must Chronicle touch to answer the typical query?</w:t>
      </w:r>
    </w:p>
    <w:p>
      <w:pPr>
        <w:pStyle w:val="FirstParagraph"/>
      </w:pPr>
      <w:r>
        <w:t xml:space="preserve">A database growing from 1 TB to 100 TB is acceptable if a typical local query still reads approximately the same small number of relevant blocks.</w:t>
      </w:r>
    </w:p>
    <w:bookmarkStart w:id="118" w:name="scale-hierarchy"/>
    <w:p>
      <w:pPr>
        <w:pStyle w:val="Heading2"/>
        <w:keepNext/>
      </w:pPr>
      <w:r>
        <w:t xml:space="preserve">42.1 Scale hierarchy</w:t>
      </w:r>
    </w:p>
    <w:p>
      <w:pPr>
        <w:pStyle w:val="SourceCode"/>
      </w:pPr>
      <w:r>
        <w:rPr>
          <w:rStyle w:val="VerbatimChar"/>
        </w:rPr>
        <w:t xml:space="preserve">Global Directory</w:t>
      </w:r>
      <w:r>
        <w:br/>
      </w:r>
      <w:r>
        <w:rPr>
          <w:rStyle w:val="VerbatimChar"/>
        </w:rPr>
        <w:t xml:space="preserve"> -&gt; Node (future)</w:t>
      </w:r>
      <w:r>
        <w:br/>
      </w:r>
      <w:r>
        <w:rPr>
          <w:rStyle w:val="VerbatimChar"/>
        </w:rPr>
        <w:t xml:space="preserve"> -&gt; Virtual Shard</w:t>
      </w:r>
      <w:r>
        <w:br/>
      </w:r>
      <w:r>
        <w:rPr>
          <w:rStyle w:val="VerbatimChar"/>
        </w:rPr>
        <w:t xml:space="preserve"> -&gt; Epoch</w:t>
      </w:r>
      <w:r>
        <w:br/>
      </w:r>
      <w:r>
        <w:rPr>
          <w:rStyle w:val="VerbatimChar"/>
        </w:rPr>
        <w:t xml:space="preserve"> -&gt; Segment</w:t>
      </w:r>
      <w:r>
        <w:br/>
      </w:r>
      <w:r>
        <w:rPr>
          <w:rStyle w:val="VerbatimChar"/>
        </w:rPr>
        <w:t xml:space="preserve"> -&gt; Block</w:t>
      </w:r>
      <w:r>
        <w:br/>
      </w:r>
      <w:r>
        <w:rPr>
          <w:rStyle w:val="VerbatimChar"/>
        </w:rPr>
        <w:t xml:space="preserve"> -&gt; Event</w:t>
      </w:r>
    </w:p>
    <w:p>
      <w:pPr>
        <w:pStyle w:val="FirstParagraph"/>
      </w:pPr>
      <w:r>
        <w:t xml:space="preserve">Every level has pruning metadata.</w:t>
      </w:r>
    </w:p>
    <w:bookmarkEnd w:id="118"/>
    <w:bookmarkStart w:id="119" w:name="no-giant-global-row-table"/>
    <w:p>
      <w:pPr>
        <w:pStyle w:val="Heading2"/>
        <w:keepNext/>
      </w:pPr>
      <w:r>
        <w:t xml:space="preserve">42.2 No giant global row table</w:t>
      </w:r>
    </w:p>
    <w:p>
      <w:pPr>
        <w:pStyle w:val="FirstParagraph"/>
      </w:pPr>
      <w:r>
        <w:t xml:space="preserve">History is naturally partitioned into immutable segments. Queries locate a small candidate set by time, locality, entity projection, and summaries before disk reads/decompression.</w:t>
      </w:r>
    </w:p>
    <w:bookmarkEnd w:id="119"/>
    <w:bookmarkStart w:id="120" w:name="local-indexes"/>
    <w:p>
      <w:pPr>
        <w:pStyle w:val="Heading2"/>
        <w:keepNext/>
      </w:pPr>
      <w:r>
        <w:t xml:space="preserve">42.3 Local indexes</w:t>
      </w:r>
    </w:p>
    <w:p>
      <w:pPr>
        <w:pStyle w:val="FirstParagraph"/>
      </w:pPr>
      <w:r>
        <w:t xml:space="preserve">Indexes are segment/shard local and compact. Global metadata points to ranges/partitions, not individual events.</w:t>
      </w:r>
    </w:p>
    <w:bookmarkEnd w:id="120"/>
    <w:bookmarkStart w:id="121" w:name="automatic-repartitioning"/>
    <w:p>
      <w:pPr>
        <w:pStyle w:val="Heading2"/>
        <w:keepNext/>
      </w:pPr>
      <w:r>
        <w:t xml:space="preserve">42.4 Automatic repartitioning</w:t>
      </w:r>
    </w:p>
    <w:p>
      <w:pPr>
        <w:pStyle w:val="FirstParagraph"/>
      </w:pPr>
      <w:r>
        <w:t xml:space="preserve">Hot virtual regions may split; cold sparse regions may merge. Placement can adapt based on:</w:t>
      </w:r>
    </w:p>
    <w:p>
      <w:pPr>
        <w:pStyle w:val="Compact"/>
        <w:numPr>
          <w:ilvl w:val="0"/>
          <w:numId w:val="1106"/>
        </w:numPr>
      </w:pPr>
      <w:r>
        <w:t xml:space="preserve">data density;</w:t>
      </w:r>
    </w:p>
    <w:p>
      <w:pPr>
        <w:pStyle w:val="Compact"/>
        <w:numPr>
          <w:ilvl w:val="0"/>
          <w:numId w:val="1106"/>
        </w:numPr>
      </w:pPr>
      <w:r>
        <w:t xml:space="preserve">mutation rate;</w:t>
      </w:r>
    </w:p>
    <w:p>
      <w:pPr>
        <w:pStyle w:val="Compact"/>
        <w:numPr>
          <w:ilvl w:val="0"/>
          <w:numId w:val="1106"/>
        </w:numPr>
      </w:pPr>
      <w:r>
        <w:t xml:space="preserve">query rate;</w:t>
      </w:r>
    </w:p>
    <w:p>
      <w:pPr>
        <w:pStyle w:val="Compact"/>
        <w:numPr>
          <w:ilvl w:val="0"/>
          <w:numId w:val="1106"/>
        </w:numPr>
      </w:pPr>
      <w:r>
        <w:t xml:space="preserve">cross-shard traffic;</w:t>
      </w:r>
    </w:p>
    <w:p>
      <w:pPr>
        <w:pStyle w:val="Compact"/>
        <w:numPr>
          <w:ilvl w:val="0"/>
          <w:numId w:val="1106"/>
        </w:numPr>
      </w:pPr>
      <w:r>
        <w:t xml:space="preserve">NUMA topology;</w:t>
      </w:r>
    </w:p>
    <w:p>
      <w:pPr>
        <w:pStyle w:val="Compact"/>
        <w:numPr>
          <w:ilvl w:val="0"/>
          <w:numId w:val="1106"/>
        </w:numPr>
      </w:pPr>
      <w:r>
        <w:t xml:space="preserve">memory pressure.</w:t>
      </w:r>
    </w:p>
    <w:bookmarkEnd w:id="121"/>
    <w:bookmarkStart w:id="122" w:name="adaptive-segment-sizing"/>
    <w:p>
      <w:pPr>
        <w:pStyle w:val="Heading2"/>
        <w:keepNext/>
      </w:pPr>
      <w:r>
        <w:t xml:space="preserve">42.5 Adaptive segment sizing</w:t>
      </w:r>
    </w:p>
    <w:p>
      <w:pPr>
        <w:pStyle w:val="FirstParagraph"/>
      </w:pPr>
      <w:r>
        <w:t xml:space="preserve">High-mutation combat-like regions may seal small temporal segments. Quiet areas may use larger segments. Cold history may be packed into larger archive supersegments.</w:t>
      </w:r>
    </w:p>
    <w:bookmarkEnd w:id="122"/>
    <w:bookmarkStart w:id="123" w:name="X463085e9390872bbefe68d3c8da01d4be826124"/>
    <w:p>
      <w:pPr>
        <w:pStyle w:val="Heading2"/>
        <w:keepNext/>
      </w:pPr>
      <w:r>
        <w:t xml:space="preserve">42.6 Lifecycle compaction, not endless LSM rewriting</w:t>
      </w:r>
    </w:p>
    <w:p>
      <w:pPr>
        <w:pStyle w:val="FirstParagraph"/>
      </w:pPr>
      <w:r>
        <w:t xml:space="preserve">The preferred path is:</w:t>
      </w:r>
    </w:p>
    <w:p>
      <w:pPr>
        <w:pStyle w:val="SourceCode"/>
      </w:pPr>
      <w:r>
        <w:rPr>
          <w:rStyle w:val="VerbatimChar"/>
        </w:rPr>
        <w:t xml:space="preserve">mutable epoch -&gt; seal -&gt; encode -&gt; immutable</w:t>
      </w:r>
    </w:p>
    <w:p>
      <w:pPr>
        <w:pStyle w:val="FirstParagraph"/>
      </w:pPr>
      <w:r>
        <w:t xml:space="preserve">with occasional lifecycle/archive rewrite rather than repeated overlapping-level compaction.</w:t>
      </w:r>
    </w:p>
    <w:bookmarkEnd w:id="123"/>
    <w:bookmarkStart w:id="124" w:name="multi-node-future"/>
    <w:p>
      <w:pPr>
        <w:pStyle w:val="Heading2"/>
        <w:keepNext/>
      </w:pPr>
      <w:r>
        <w:t xml:space="preserve">42.7 Multi-node future</w:t>
      </w:r>
    </w:p>
    <w:p>
      <w:pPr>
        <w:pStyle w:val="FirstParagraph"/>
      </w:pPr>
      <w:r>
        <w:t xml:space="preserve">Virtual shard IDs and transport-independent protocol semantics are chosen from day one so a later distributed implementation can assign shard ranges to machines without changing the logical data model.</w:t>
      </w:r>
    </w:p>
    <w:p>
      <w:r>
        <w:pict>
          <v:rect style="width:0;height:1.5pt" o:hralign="center" o:hrstd="t" o:hr="t"/>
        </w:pict>
      </w:r>
    </w:p>
    <w:bookmarkEnd w:id="124"/>
    <w:bookmarkEnd w:id="125"/>
    <w:bookmarkStart w:id="131" w:name="retention-and-data-lifecycle"/>
    <w:p>
      <w:pPr>
        <w:pStyle w:val="Heading1"/>
        <w:keepNext/>
      </w:pPr>
      <w:r>
        <w:t xml:space="preserve">43. Retention and Data Lifecycle</w:t>
      </w:r>
    </w:p>
    <w:p>
      <w:pPr>
        <w:pStyle w:val="FirstParagraph"/>
      </w:pPr>
      <w:r>
        <w:t xml:space="preserve">Retention is explicit, schema-aware, auditable, and never silently destructive.</w:t>
      </w:r>
    </w:p>
    <w:bookmarkStart w:id="126" w:name="temperature-tiers"/>
    <w:p>
      <w:pPr>
        <w:pStyle w:val="Heading2"/>
        <w:keepNext/>
      </w:pPr>
      <w:r>
        <w:t xml:space="preserve">43.1 Temperature tiers</w:t>
      </w:r>
    </w:p>
    <w:p>
      <w:pPr>
        <w:pStyle w:val="SourceCode"/>
      </w:pPr>
      <w:r>
        <w:rPr>
          <w:rStyle w:val="VerbatimChar"/>
        </w:rPr>
        <w:t xml:space="preserve">HOT      recent/high-use, DRAM/full indexes/dense checkpoints</w:t>
      </w:r>
      <w:r>
        <w:br/>
      </w:r>
      <w:r>
        <w:rPr>
          <w:rStyle w:val="VerbatimChar"/>
        </w:rPr>
        <w:t xml:space="preserve">WARM     recent NVMe, lossless compressed, useful indexes</w:t>
      </w:r>
      <w:r>
        <w:br/>
      </w:r>
      <w:r>
        <w:rPr>
          <w:rStyle w:val="VerbatimChar"/>
        </w:rPr>
        <w:t xml:space="preserve">COLD     old/low-use, stronger compression, sparse checkpoints/indexes</w:t>
      </w:r>
      <w:r>
        <w:br/>
      </w:r>
      <w:r>
        <w:rPr>
          <w:rStyle w:val="VerbatimChar"/>
        </w:rPr>
        <w:t xml:space="preserve">ARCHIVE  very old/low-use, large segments, minimal active metadata</w:t>
      </w:r>
    </w:p>
    <w:p>
      <w:pPr>
        <w:pStyle w:val="FirstParagraph"/>
      </w:pPr>
      <w:r>
        <w:t xml:space="preserve">Temperature is a function of more than age:</w:t>
      </w:r>
    </w:p>
    <w:p>
      <w:pPr>
        <w:pStyle w:val="SourceCode"/>
      </w:pPr>
      <w:r>
        <w:rPr>
          <w:rStyle w:val="VerbatimChar"/>
        </w:rPr>
        <w:t xml:space="preserve">recency + query frequency + importance + dependency count + replay cost</w:t>
      </w:r>
    </w:p>
    <w:p>
      <w:pPr>
        <w:pStyle w:val="FirstParagraph"/>
      </w:pPr>
      <w:r>
        <w:t xml:space="preserve">Old but frequently referenced evidence may warm automatically.</w:t>
      </w:r>
    </w:p>
    <w:bookmarkEnd w:id="126"/>
    <w:bookmarkStart w:id="127" w:name="per-fieldper-source-retention"/>
    <w:p>
      <w:pPr>
        <w:pStyle w:val="Heading2"/>
        <w:keepNext/>
      </w:pPr>
      <w:r>
        <w:t xml:space="preserve">43.2 Per-field/per-source retention</w:t>
      </w:r>
    </w:p>
    <w:p>
      <w:pPr>
        <w:pStyle w:val="FirstParagraph"/>
      </w:pPr>
      <w:r>
        <w:t xml:space="preserve">Example policy:</w:t>
      </w:r>
    </w:p>
    <w:p>
      <w:pPr>
        <w:pStyle w:val="SourceCode"/>
      </w:pPr>
      <w:r>
        <w:rPr>
          <w:rStyle w:val="VerbatimChar"/>
        </w:rPr>
        <w:t xml:space="preserve">raw_video:       7 days</w:t>
      </w:r>
      <w:r>
        <w:br/>
      </w:r>
      <w:r>
        <w:rPr>
          <w:rStyle w:val="VerbatimChar"/>
        </w:rPr>
        <w:t xml:space="preserve">visual_features: 90 days</w:t>
      </w:r>
      <w:r>
        <w:br/>
      </w:r>
      <w:r>
        <w:rPr>
          <w:rStyle w:val="VerbatimChar"/>
        </w:rPr>
        <w:t xml:space="preserve">semantic_events: forever</w:t>
      </w:r>
      <w:r>
        <w:br/>
      </w:r>
      <w:r>
        <w:rPr>
          <w:rStyle w:val="VerbatimChar"/>
        </w:rPr>
        <w:t xml:space="preserve">important_branches: policy-defined</w:t>
      </w:r>
      <w:r>
        <w:br/>
      </w:r>
      <w:r>
        <w:rPr>
          <w:rStyle w:val="VerbatimChar"/>
        </w:rPr>
        <w:t xml:space="preserve">failed candidate artifacts: short-lived</w:t>
      </w:r>
      <w:r>
        <w:br/>
      </w:r>
      <w:r>
        <w:rPr>
          <w:rStyle w:val="VerbatimChar"/>
        </w:rPr>
        <w:t xml:space="preserve">candidate lineage metadata: long-lived</w:t>
      </w:r>
    </w:p>
    <w:p>
      <w:pPr>
        <w:pStyle w:val="FirstParagraph"/>
      </w:pPr>
      <w:r>
        <w:t xml:space="preserve">These are examples; actual defaults must be chosen per deployment.</w:t>
      </w:r>
    </w:p>
    <w:bookmarkEnd w:id="127"/>
    <w:bookmarkStart w:id="128" w:name="exactness-classes"/>
    <w:p>
      <w:pPr>
        <w:pStyle w:val="Heading2"/>
        <w:keepNext/>
      </w:pPr>
      <w:r>
        <w:t xml:space="preserve">43.3 Exactness classes</w:t>
      </w:r>
    </w:p>
    <w:p>
      <w:pPr>
        <w:pStyle w:val="FirstParagraph"/>
      </w:pPr>
      <w:r>
        <w:t xml:space="preserve">Schemas declare whether data must remain exact or may become bounded-error in cold storage.</w:t>
      </w:r>
    </w:p>
    <w:p>
      <w:pPr>
        <w:pStyle w:val="BodyText"/>
      </w:pPr>
      <w:r>
        <w:t xml:space="preserve">Example:</w:t>
      </w:r>
    </w:p>
    <w:p>
      <w:pPr>
        <w:pStyle w:val="SourceCode"/>
      </w:pPr>
      <w:r>
        <w:rPr>
          <w:rStyle w:val="VerbatimChar"/>
        </w:rPr>
        <w:t xml:space="preserve">health: exact forever</w:t>
      </w:r>
      <w:r>
        <w:br/>
      </w:r>
      <w:r>
        <w:rPr>
          <w:rStyle w:val="VerbatimChar"/>
        </w:rPr>
        <w:t xml:space="preserve">entity_id: exact forever</w:t>
      </w:r>
      <w:r>
        <w:br/>
      </w:r>
      <w:r>
        <w:rPr>
          <w:rStyle w:val="VerbatimChar"/>
        </w:rPr>
        <w:t xml:space="preserve">collision_state: invariant</w:t>
      </w:r>
      <w:r>
        <w:br/>
      </w:r>
      <w:r>
        <w:rPr>
          <w:rStyle w:val="VerbatimChar"/>
        </w:rPr>
        <w:t xml:space="preserve">position: exact recent, &lt;= 1 cm cold error allowed</w:t>
      </w:r>
    </w:p>
    <w:p>
      <w:pPr>
        <w:pStyle w:val="FirstParagraph"/>
      </w:pPr>
      <w:r>
        <w:t xml:space="preserve">Lossy/error-bounded storage is opt-in and must preserve declared semantic invariants. Exact Chronicle evidence is never approximated when the schema forbids it.</w:t>
      </w:r>
    </w:p>
    <w:bookmarkEnd w:id="128"/>
    <w:bookmarkStart w:id="129" w:name="deletion-and-legaloperational-policy"/>
    <w:p>
      <w:pPr>
        <w:pStyle w:val="Heading2"/>
        <w:keepNext/>
      </w:pPr>
      <w:r>
        <w:t xml:space="preserve">43.4 Deletion and legal/operational policy</w:t>
      </w:r>
    </w:p>
    <w:p>
      <w:pPr>
        <w:pStyle w:val="FirstParagraph"/>
      </w:pPr>
      <w:r>
        <w:t xml:space="preserve">Retention/deletion operations are audited. Destructive actions obey permissions and branch/reference dependency rules. A referenced immutable object cannot be physically removed until reference/lifecycle policy permits it.</w:t>
      </w:r>
    </w:p>
    <w:bookmarkEnd w:id="129"/>
    <w:bookmarkStart w:id="130" w:name="branchcandidate-garbage-collection"/>
    <w:p>
      <w:pPr>
        <w:pStyle w:val="Heading2"/>
        <w:keepNext/>
      </w:pPr>
      <w:r>
        <w:t xml:space="preserve">43.5 Branch/candidate garbage collection</w:t>
      </w:r>
    </w:p>
    <w:p>
      <w:pPr>
        <w:pStyle w:val="FirstParagraph"/>
      </w:pPr>
      <w:r>
        <w:t xml:space="preserve">Most temporary counterfactual branches and failed evolutionary artifacts are removed after evaluation. Keep compact lineage metadata (ID, parent, score, rejection reason, hashes) without retaining every large artifact indefinitely.</w:t>
      </w:r>
    </w:p>
    <w:p>
      <w:r>
        <w:pict>
          <v:rect style="width:0;height:1.5pt" o:hralign="center" o:hrstd="t" o:hr="t"/>
        </w:pict>
      </w:r>
    </w:p>
    <w:bookmarkEnd w:id="130"/>
    <w:bookmarkEnd w:id="131"/>
    <w:bookmarkStart w:id="138" w:name="metrics-and-observability"/>
    <w:p>
      <w:pPr>
        <w:pStyle w:val="Heading1"/>
        <w:keepNext/>
      </w:pPr>
      <w:r>
        <w:t xml:space="preserve">44. Metrics and Observability</w:t>
      </w:r>
    </w:p>
    <w:p>
      <w:pPr>
        <w:pStyle w:val="FirstParagraph"/>
      </w:pPr>
      <w:r>
        <w:t xml:space="preserve">Metrics are part of the architecture, not a debugging afterthought.</w:t>
      </w:r>
    </w:p>
    <w:bookmarkStart w:id="132" w:name="latency-and-throughput"/>
    <w:p>
      <w:pPr>
        <w:pStyle w:val="Heading2"/>
        <w:keepNext/>
      </w:pPr>
      <w:r>
        <w:t xml:space="preserve">44.1 Latency and throughput</w:t>
      </w:r>
    </w:p>
    <w:p>
      <w:pPr>
        <w:pStyle w:val="Compact"/>
        <w:numPr>
          <w:ilvl w:val="0"/>
          <w:numId w:val="1107"/>
        </w:numPr>
      </w:pPr>
      <w:r>
        <w:t xml:space="preserve">p50 / p95 / p99 / p99.9 latency;</w:t>
      </w:r>
    </w:p>
    <w:p>
      <w:pPr>
        <w:pStyle w:val="Compact"/>
        <w:numPr>
          <w:ilvl w:val="0"/>
          <w:numId w:val="1107"/>
        </w:numPr>
      </w:pPr>
      <w:r>
        <w:t xml:space="preserve">operations per second;</w:t>
      </w:r>
    </w:p>
    <w:p>
      <w:pPr>
        <w:pStyle w:val="Compact"/>
        <w:numPr>
          <w:ilvl w:val="0"/>
          <w:numId w:val="1107"/>
        </w:numPr>
      </w:pPr>
      <w:r>
        <w:t xml:space="preserve">ingest events/s;</w:t>
      </w:r>
    </w:p>
    <w:p>
      <w:pPr>
        <w:pStyle w:val="Compact"/>
        <w:numPr>
          <w:ilvl w:val="0"/>
          <w:numId w:val="1107"/>
        </w:numPr>
      </w:pPr>
      <w:r>
        <w:t xml:space="preserve">replay events/s;</w:t>
      </w:r>
    </w:p>
    <w:p>
      <w:pPr>
        <w:pStyle w:val="Compact"/>
        <w:numPr>
          <w:ilvl w:val="0"/>
          <w:numId w:val="1107"/>
        </w:numPr>
      </w:pPr>
      <w:r>
        <w:t xml:space="preserve">branch creation/divergence cost;</w:t>
      </w:r>
    </w:p>
    <w:p>
      <w:pPr>
        <w:pStyle w:val="Compact"/>
        <w:numPr>
          <w:ilvl w:val="0"/>
          <w:numId w:val="1107"/>
        </w:numPr>
      </w:pPr>
      <w:r>
        <w:t xml:space="preserve">background task completion/backlog.</w:t>
      </w:r>
    </w:p>
    <w:bookmarkEnd w:id="132"/>
    <w:bookmarkStart w:id="133" w:name="storage-efficiency"/>
    <w:p>
      <w:pPr>
        <w:pStyle w:val="Heading2"/>
        <w:keepNext/>
      </w:pPr>
      <w:r>
        <w:t xml:space="preserve">44.2 Storage efficiency</w:t>
      </w:r>
    </w:p>
    <w:p>
      <w:pPr>
        <w:pStyle w:val="Compact"/>
        <w:numPr>
          <w:ilvl w:val="0"/>
          <w:numId w:val="1108"/>
        </w:numPr>
      </w:pPr>
      <w:r>
        <w:t xml:space="preserve">bytes/event;</w:t>
      </w:r>
    </w:p>
    <w:p>
      <w:pPr>
        <w:pStyle w:val="Compact"/>
        <w:numPr>
          <w:ilvl w:val="0"/>
          <w:numId w:val="1108"/>
        </w:numPr>
      </w:pPr>
      <w:r>
        <w:t xml:space="preserve">bytes/entity live state;</w:t>
      </w:r>
    </w:p>
    <w:p>
      <w:pPr>
        <w:pStyle w:val="Compact"/>
        <w:numPr>
          <w:ilvl w:val="0"/>
          <w:numId w:val="1108"/>
        </w:numPr>
      </w:pPr>
      <w:r>
        <w:t xml:space="preserve">compression ratio by stream/codec;</w:t>
      </w:r>
    </w:p>
    <w:p>
      <w:pPr>
        <w:pStyle w:val="Compact"/>
        <w:numPr>
          <w:ilvl w:val="0"/>
          <w:numId w:val="1108"/>
        </w:numPr>
      </w:pPr>
      <w:r>
        <w:t xml:space="preserve">index RAM / data size;</w:t>
      </w:r>
    </w:p>
    <w:p>
      <w:pPr>
        <w:pStyle w:val="Compact"/>
        <w:numPr>
          <w:ilvl w:val="0"/>
          <w:numId w:val="1108"/>
        </w:numPr>
      </w:pPr>
      <w:r>
        <w:t xml:space="preserve">metadata bytes / data bytes;</w:t>
      </w:r>
    </w:p>
    <w:p>
      <w:pPr>
        <w:pStyle w:val="Compact"/>
        <w:numPr>
          <w:ilvl w:val="0"/>
          <w:numId w:val="1108"/>
        </w:numPr>
      </w:pPr>
      <w:r>
        <w:t xml:space="preserve">checkpoint bytes / event bytes;</w:t>
      </w:r>
    </w:p>
    <w:p>
      <w:pPr>
        <w:pStyle w:val="Compact"/>
        <w:numPr>
          <w:ilvl w:val="0"/>
          <w:numId w:val="1108"/>
        </w:numPr>
      </w:pPr>
      <w:r>
        <w:t xml:space="preserve">branch sharing ratio;</w:t>
      </w:r>
    </w:p>
    <w:p>
      <w:pPr>
        <w:pStyle w:val="Compact"/>
        <w:numPr>
          <w:ilvl w:val="0"/>
          <w:numId w:val="1108"/>
        </w:numPr>
      </w:pPr>
      <w:r>
        <w:t xml:space="preserve">knowledge bytes / Chronicle evidence bytes.</w:t>
      </w:r>
    </w:p>
    <w:bookmarkEnd w:id="133"/>
    <w:bookmarkStart w:id="134" w:name="amplification-and-movement"/>
    <w:p>
      <w:pPr>
        <w:pStyle w:val="Heading2"/>
        <w:keepNext/>
      </w:pPr>
      <w:r>
        <w:t xml:space="preserve">44.3 Amplification and movement</w:t>
      </w:r>
    </w:p>
    <w:p>
      <w:pPr>
        <w:pStyle w:val="Compact"/>
        <w:numPr>
          <w:ilvl w:val="0"/>
          <w:numId w:val="1109"/>
        </w:numPr>
      </w:pPr>
      <w:r>
        <w:t xml:space="preserve">read amplification;</w:t>
      </w:r>
    </w:p>
    <w:p>
      <w:pPr>
        <w:pStyle w:val="Compact"/>
        <w:numPr>
          <w:ilvl w:val="0"/>
          <w:numId w:val="1109"/>
        </w:numPr>
      </w:pPr>
      <w:r>
        <w:t xml:space="preserve">write amplification;</w:t>
      </w:r>
    </w:p>
    <w:p>
      <w:pPr>
        <w:pStyle w:val="Compact"/>
        <w:numPr>
          <w:ilvl w:val="0"/>
          <w:numId w:val="1109"/>
        </w:numPr>
      </w:pPr>
      <w:r>
        <w:t xml:space="preserve">bytes read/query;</w:t>
      </w:r>
    </w:p>
    <w:p>
      <w:pPr>
        <w:pStyle w:val="Compact"/>
        <w:numPr>
          <w:ilvl w:val="0"/>
          <w:numId w:val="1109"/>
        </w:numPr>
      </w:pPr>
      <w:r>
        <w:t xml:space="preserve">bytes decoded/query;</w:t>
      </w:r>
    </w:p>
    <w:p>
      <w:pPr>
        <w:pStyle w:val="Compact"/>
        <w:numPr>
          <w:ilvl w:val="0"/>
          <w:numId w:val="1109"/>
        </w:numPr>
      </w:pPr>
      <w:r>
        <w:t xml:space="preserve">bytes transferred across shards;</w:t>
      </w:r>
    </w:p>
    <w:p>
      <w:pPr>
        <w:pStyle w:val="Compact"/>
        <w:numPr>
          <w:ilvl w:val="0"/>
          <w:numId w:val="1109"/>
        </w:numPr>
      </w:pPr>
      <w:r>
        <w:t xml:space="preserve">NVMe bytes/query;</w:t>
      </w:r>
    </w:p>
    <w:p>
      <w:pPr>
        <w:pStyle w:val="Compact"/>
        <w:numPr>
          <w:ilvl w:val="0"/>
          <w:numId w:val="1109"/>
        </w:numPr>
      </w:pPr>
      <w:r>
        <w:t xml:space="preserve">cache line/cache miss counters where available.</w:t>
      </w:r>
    </w:p>
    <w:bookmarkEnd w:id="134"/>
    <w:bookmarkStart w:id="135" w:name="query-health"/>
    <w:p>
      <w:pPr>
        <w:pStyle w:val="Heading2"/>
        <w:keepNext/>
      </w:pPr>
      <w:r>
        <w:t xml:space="preserve">44.4 Query health</w:t>
      </w:r>
    </w:p>
    <w:p>
      <w:pPr>
        <w:pStyle w:val="Compact"/>
        <w:numPr>
          <w:ilvl w:val="0"/>
          <w:numId w:val="1110"/>
        </w:numPr>
      </w:pPr>
      <w:r>
        <w:t xml:space="preserve">segments/query;</w:t>
      </w:r>
    </w:p>
    <w:p>
      <w:pPr>
        <w:pStyle w:val="Compact"/>
        <w:numPr>
          <w:ilvl w:val="0"/>
          <w:numId w:val="1110"/>
        </w:numPr>
      </w:pPr>
      <w:r>
        <w:t xml:space="preserve">blocks/query;</w:t>
      </w:r>
    </w:p>
    <w:p>
      <w:pPr>
        <w:pStyle w:val="Compact"/>
        <w:numPr>
          <w:ilvl w:val="0"/>
          <w:numId w:val="1110"/>
        </w:numPr>
      </w:pPr>
      <w:r>
        <w:t xml:space="preserve">filter rejection ratio;</w:t>
      </w:r>
    </w:p>
    <w:p>
      <w:pPr>
        <w:pStyle w:val="Compact"/>
        <w:numPr>
          <w:ilvl w:val="0"/>
          <w:numId w:val="1110"/>
        </w:numPr>
      </w:pPr>
      <w:r>
        <w:t xml:space="preserve">bitmap selectivity;</w:t>
      </w:r>
    </w:p>
    <w:p>
      <w:pPr>
        <w:pStyle w:val="Compact"/>
        <w:numPr>
          <w:ilvl w:val="0"/>
          <w:numId w:val="1110"/>
        </w:numPr>
      </w:pPr>
      <w:r>
        <w:t xml:space="preserve">summary hit ratio;</w:t>
      </w:r>
    </w:p>
    <w:p>
      <w:pPr>
        <w:pStyle w:val="Compact"/>
        <w:numPr>
          <w:ilvl w:val="0"/>
          <w:numId w:val="1110"/>
        </w:numPr>
      </w:pPr>
      <w:r>
        <w:t xml:space="preserve">cache hit ratio;</w:t>
      </w:r>
    </w:p>
    <w:p>
      <w:pPr>
        <w:pStyle w:val="Compact"/>
        <w:numPr>
          <w:ilvl w:val="0"/>
          <w:numId w:val="1110"/>
        </w:numPr>
      </w:pPr>
      <w:r>
        <w:t xml:space="preserve">reconstruction depth;</w:t>
      </w:r>
    </w:p>
    <w:p>
      <w:pPr>
        <w:pStyle w:val="Compact"/>
        <w:numPr>
          <w:ilvl w:val="0"/>
          <w:numId w:val="1110"/>
        </w:numPr>
      </w:pPr>
      <w:r>
        <w:t xml:space="preserve">cross-shard messages/query;</w:t>
      </w:r>
    </w:p>
    <w:p>
      <w:pPr>
        <w:pStyle w:val="Compact"/>
        <w:numPr>
          <w:ilvl w:val="0"/>
          <w:numId w:val="1110"/>
        </w:numPr>
      </w:pPr>
      <w:r>
        <w:t xml:space="preserve">query continuation frequency;</w:t>
      </w:r>
    </w:p>
    <w:p>
      <w:pPr>
        <w:pStyle w:val="Compact"/>
        <w:numPr>
          <w:ilvl w:val="0"/>
          <w:numId w:val="1110"/>
        </w:numPr>
      </w:pPr>
      <w:r>
        <w:t xml:space="preserve">budget truncation/summarization frequency.</w:t>
      </w:r>
    </w:p>
    <w:bookmarkEnd w:id="135"/>
    <w:bookmarkStart w:id="136" w:name="shardruntime-health"/>
    <w:p>
      <w:pPr>
        <w:pStyle w:val="Heading2"/>
        <w:keepNext/>
      </w:pPr>
      <w:r>
        <w:t xml:space="preserve">44.5 Shard/runtime health</w:t>
      </w:r>
    </w:p>
    <w:p>
      <w:pPr>
        <w:pStyle w:val="Compact"/>
        <w:numPr>
          <w:ilvl w:val="0"/>
          <w:numId w:val="1111"/>
        </w:numPr>
      </w:pPr>
      <w:r>
        <w:t xml:space="preserve">per-shard CPU;</w:t>
      </w:r>
    </w:p>
    <w:p>
      <w:pPr>
        <w:pStyle w:val="Compact"/>
        <w:numPr>
          <w:ilvl w:val="0"/>
          <w:numId w:val="1111"/>
        </w:numPr>
      </w:pPr>
      <w:r>
        <w:t xml:space="preserve">per-shard queue depth;</w:t>
      </w:r>
    </w:p>
    <w:p>
      <w:pPr>
        <w:pStyle w:val="Compact"/>
        <w:numPr>
          <w:ilvl w:val="0"/>
          <w:numId w:val="1111"/>
        </w:numPr>
      </w:pPr>
      <w:r>
        <w:t xml:space="preserve">virtual-shard skew;</w:t>
      </w:r>
    </w:p>
    <w:p>
      <w:pPr>
        <w:pStyle w:val="Compact"/>
        <w:numPr>
          <w:ilvl w:val="0"/>
          <w:numId w:val="1111"/>
        </w:numPr>
      </w:pPr>
      <w:r>
        <w:t xml:space="preserve">NUMA remote access indicators;</w:t>
      </w:r>
    </w:p>
    <w:p>
      <w:pPr>
        <w:pStyle w:val="Compact"/>
        <w:numPr>
          <w:ilvl w:val="0"/>
          <w:numId w:val="1111"/>
        </w:numPr>
      </w:pPr>
      <w:r>
        <w:t xml:space="preserve">background pressure/throttling;</w:t>
      </w:r>
    </w:p>
    <w:p>
      <w:pPr>
        <w:pStyle w:val="Compact"/>
        <w:numPr>
          <w:ilvl w:val="0"/>
          <w:numId w:val="1111"/>
        </w:numPr>
      </w:pPr>
      <w:r>
        <w:t xml:space="preserve">I/O queue depth;</w:t>
      </w:r>
    </w:p>
    <w:p>
      <w:pPr>
        <w:pStyle w:val="Compact"/>
        <w:numPr>
          <w:ilvl w:val="0"/>
          <w:numId w:val="1111"/>
        </w:numPr>
      </w:pPr>
      <w:r>
        <w:t xml:space="preserve">allocator/arena utilization.</w:t>
      </w:r>
    </w:p>
    <w:bookmarkEnd w:id="136"/>
    <w:bookmarkStart w:id="137" w:name="knowledgeevolution-health"/>
    <w:p>
      <w:pPr>
        <w:pStyle w:val="Heading2"/>
        <w:keepNext/>
      </w:pPr>
      <w:r>
        <w:t xml:space="preserve">44.6 Knowledge/evolution health</w:t>
      </w:r>
    </w:p>
    <w:p>
      <w:pPr>
        <w:pStyle w:val="Compact"/>
        <w:numPr>
          <w:ilvl w:val="0"/>
          <w:numId w:val="1112"/>
        </w:numPr>
      </w:pPr>
      <w:r>
        <w:t xml:space="preserve">knowledge nodes per Chronicle event;</w:t>
      </w:r>
    </w:p>
    <w:p>
      <w:pPr>
        <w:pStyle w:val="Compact"/>
        <w:numPr>
          <w:ilvl w:val="0"/>
          <w:numId w:val="1112"/>
        </w:numPr>
      </w:pPr>
      <w:r>
        <w:t xml:space="preserve">active vs. archived knowledge;</w:t>
      </w:r>
    </w:p>
    <w:p>
      <w:pPr>
        <w:pStyle w:val="Compact"/>
        <w:numPr>
          <w:ilvl w:val="0"/>
          <w:numId w:val="1112"/>
        </w:numPr>
      </w:pPr>
      <w:r>
        <w:t xml:space="preserve">prediction accuracy/calibration;</w:t>
      </w:r>
    </w:p>
    <w:p>
      <w:pPr>
        <w:pStyle w:val="Compact"/>
        <w:numPr>
          <w:ilvl w:val="0"/>
          <w:numId w:val="1112"/>
        </w:numPr>
      </w:pPr>
      <w:r>
        <w:t xml:space="preserve">contradictions/revisions;</w:t>
      </w:r>
    </w:p>
    <w:p>
      <w:pPr>
        <w:pStyle w:val="Compact"/>
        <w:numPr>
          <w:ilvl w:val="0"/>
          <w:numId w:val="1112"/>
        </w:numPr>
      </w:pPr>
      <w:r>
        <w:t xml:space="preserve">candidate generation rate;</w:t>
      </w:r>
    </w:p>
    <w:p>
      <w:pPr>
        <w:pStyle w:val="Compact"/>
        <w:numPr>
          <w:ilvl w:val="0"/>
          <w:numId w:val="1112"/>
        </w:numPr>
      </w:pPr>
      <w:r>
        <w:t xml:space="preserve">candidate promotion rate;</w:t>
      </w:r>
    </w:p>
    <w:p>
      <w:pPr>
        <w:pStyle w:val="Compact"/>
        <w:numPr>
          <w:ilvl w:val="0"/>
          <w:numId w:val="1112"/>
        </w:numPr>
      </w:pPr>
      <w:r>
        <w:t xml:space="preserve">regression/rollback rate;</w:t>
      </w:r>
    </w:p>
    <w:p>
      <w:pPr>
        <w:pStyle w:val="Compact"/>
        <w:numPr>
          <w:ilvl w:val="0"/>
          <w:numId w:val="1112"/>
        </w:numPr>
      </w:pPr>
      <w:r>
        <w:t xml:space="preserve">mutation operator yield;</w:t>
      </w:r>
    </w:p>
    <w:p>
      <w:pPr>
        <w:pStyle w:val="Compact"/>
        <w:numPr>
          <w:ilvl w:val="0"/>
          <w:numId w:val="1112"/>
        </w:numPr>
      </w:pPr>
      <w:r>
        <w:t xml:space="preserve">candidate evaluation cost.</w:t>
      </w:r>
    </w:p>
    <w:p>
      <w:r>
        <w:pict>
          <v:rect style="width:0;height:1.5pt" o:hralign="center" o:hrstd="t" o:hr="t"/>
        </w:pict>
      </w:r>
    </w:p>
    <w:bookmarkEnd w:id="137"/>
    <w:bookmarkEnd w:id="138"/>
    <w:bookmarkStart w:id="139" w:name="initial-performance-targets"/>
    <w:p>
      <w:pPr>
        <w:pStyle w:val="Heading1"/>
        <w:keepNext/>
      </w:pPr>
      <w:r>
        <w:t xml:space="preserve">45. Initial Performance Targets</w:t>
      </w:r>
    </w:p>
    <w:p>
      <w:pPr>
        <w:pStyle w:val="FirstParagraph"/>
      </w:pPr>
      <w:r>
        <w:t xml:space="preserve">These are engineering targets for representative local hardware, not promises. They must be measured on the actual Tzeentch target machines and benchmark servers.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20"/>
              <w:jc w:val="left"/>
            </w:pPr>
            <w:r>
              <w:rPr>
                <w:rFonts w:ascii="Aptos" w:hAnsi="Aptos"/>
                <w:b/>
                <w:sz w:val="16"/>
              </w:rPr>
              <w:t xml:space="preserve">Operation</w:t>
            </w:r>
          </w:p>
        </w:tc>
        <w:tc>
          <w:tcPr>
            <w:vAlign w:val="center"/>
          </w:tcPr>
          <w:p>
            <w:pPr>
              <w:pStyle w:val="Compact"/>
              <w:spacing w:after="20"/>
              <w:jc w:val="right"/>
            </w:pPr>
            <w:r>
              <w:rPr>
                <w:rFonts w:ascii="Aptos" w:hAnsi="Aptos"/>
                <w:b/>
                <w:sz w:val="16"/>
              </w:rPr>
              <w:t xml:space="preserve">Initial target</w:t>
            </w:r>
          </w:p>
        </w:tc>
      </w:tr>
      <w:tr>
        <w:tc>
          <w:tcPr>
            <w:vAlign w:val="center"/>
          </w:tcPr>
          <w:p>
            <w:pPr>
              <w:pStyle w:val="Compact"/>
              <w:spacing w:after="20"/>
              <w:jc w:val="left"/>
            </w:pPr>
            <w:r>
              <w:rPr>
                <w:rFonts w:ascii="Aptos" w:hAnsi="Aptos"/>
                <w:b w:val="0"/>
                <w:sz w:val="16"/>
              </w:rPr>
              <w:t xml:space="preserve">Packed current-state hot lookup</w:t>
            </w:r>
          </w:p>
        </w:tc>
        <w:tc>
          <w:tcPr>
            <w:vAlign w:val="center"/>
          </w:tcPr>
          <w:p>
            <w:pPr>
              <w:pStyle w:val="Compact"/>
              <w:spacing w:after="20"/>
              <w:jc w:val="right"/>
            </w:pPr>
            <w:r>
              <w:rPr>
                <w:rFonts w:ascii="Aptos" w:hAnsi="Aptos"/>
                <w:b w:val="0"/>
                <w:sz w:val="16"/>
              </w:rPr>
              <w:t xml:space="preserve">&lt; 1 us; aspirational 0.05-0.5 us</w:t>
            </w:r>
          </w:p>
        </w:tc>
      </w:tr>
      <w:tr>
        <w:tc>
          <w:tcPr>
            <w:vAlign w:val="center"/>
          </w:tcPr>
          <w:p>
            <w:pPr>
              <w:pStyle w:val="Compact"/>
              <w:spacing w:after="20"/>
              <w:jc w:val="left"/>
            </w:pPr>
            <w:r>
              <w:rPr>
                <w:rFonts w:ascii="Aptos" w:hAnsi="Aptos"/>
                <w:b w:val="0"/>
                <w:sz w:val="16"/>
              </w:rPr>
              <w:t xml:space="preserve">Cached historical point</w:t>
            </w:r>
          </w:p>
        </w:tc>
        <w:tc>
          <w:tcPr>
            <w:vAlign w:val="center"/>
          </w:tcPr>
          <w:p>
            <w:pPr>
              <w:pStyle w:val="Compact"/>
              <w:spacing w:after="20"/>
              <w:jc w:val="right"/>
            </w:pPr>
            <w:r>
              <w:rPr>
                <w:rFonts w:ascii="Aptos" w:hAnsi="Aptos"/>
                <w:b w:val="0"/>
                <w:sz w:val="16"/>
              </w:rPr>
              <w:t xml:space="preserve">~1-5 us</w:t>
            </w:r>
          </w:p>
        </w:tc>
      </w:tr>
      <w:tr>
        <w:tc>
          <w:tcPr>
            <w:vAlign w:val="center"/>
          </w:tcPr>
          <w:p>
            <w:pPr>
              <w:pStyle w:val="Compact"/>
              <w:spacing w:after="20"/>
              <w:jc w:val="left"/>
            </w:pPr>
            <w:r>
              <w:rPr>
                <w:rFonts w:ascii="Aptos" w:hAnsi="Aptos"/>
                <w:b w:val="0"/>
                <w:sz w:val="16"/>
              </w:rPr>
              <w:t xml:space="preserve">Cached local ~1K-event range</w:t>
            </w:r>
          </w:p>
        </w:tc>
        <w:tc>
          <w:tcPr>
            <w:vAlign w:val="center"/>
          </w:tcPr>
          <w:p>
            <w:pPr>
              <w:pStyle w:val="Compact"/>
              <w:spacing w:after="20"/>
              <w:jc w:val="right"/>
            </w:pPr>
            <w:r>
              <w:rPr>
                <w:rFonts w:ascii="Aptos" w:hAnsi="Aptos"/>
                <w:b w:val="0"/>
                <w:sz w:val="16"/>
              </w:rPr>
              <w:t xml:space="preserve">~5-50 us</w:t>
            </w:r>
          </w:p>
        </w:tc>
      </w:tr>
      <w:tr>
        <w:tc>
          <w:tcPr>
            <w:vAlign w:val="center"/>
          </w:tcPr>
          <w:p>
            <w:pPr>
              <w:pStyle w:val="Compact"/>
              <w:spacing w:after="20"/>
              <w:jc w:val="left"/>
            </w:pPr>
            <w:r>
              <w:rPr>
                <w:rFonts w:ascii="Aptos" w:hAnsi="Aptos"/>
                <w:b w:val="0"/>
                <w:sz w:val="16"/>
              </w:rPr>
              <w:t xml:space="preserve">Cold NVMe point</w:t>
            </w:r>
          </w:p>
        </w:tc>
        <w:tc>
          <w:tcPr>
            <w:vAlign w:val="center"/>
          </w:tcPr>
          <w:p>
            <w:pPr>
              <w:pStyle w:val="Compact"/>
              <w:spacing w:after="20"/>
              <w:jc w:val="right"/>
            </w:pPr>
            <w:r>
              <w:rPr>
                <w:rFonts w:ascii="Aptos" w:hAnsi="Aptos"/>
                <w:b w:val="0"/>
                <w:sz w:val="16"/>
              </w:rPr>
              <w:t xml:space="preserve">~50-200 us (device dominated)</w:t>
            </w:r>
          </w:p>
        </w:tc>
      </w:tr>
      <w:tr>
        <w:tc>
          <w:tcPr>
            <w:vAlign w:val="center"/>
          </w:tcPr>
          <w:p>
            <w:pPr>
              <w:pStyle w:val="Compact"/>
              <w:spacing w:after="20"/>
              <w:jc w:val="left"/>
            </w:pPr>
            <w:r>
              <w:rPr>
                <w:rFonts w:ascii="Aptos" w:hAnsi="Aptos"/>
                <w:b w:val="0"/>
                <w:sz w:val="16"/>
              </w:rPr>
              <w:t xml:space="preserve">Cached replay ~10K events</w:t>
            </w:r>
          </w:p>
        </w:tc>
        <w:tc>
          <w:tcPr>
            <w:vAlign w:val="center"/>
          </w:tcPr>
          <w:p>
            <w:pPr>
              <w:pStyle w:val="Compact"/>
              <w:spacing w:after="20"/>
              <w:jc w:val="right"/>
            </w:pPr>
            <w:r>
              <w:rPr>
                <w:rFonts w:ascii="Aptos" w:hAnsi="Aptos"/>
                <w:b w:val="0"/>
                <w:sz w:val="16"/>
              </w:rPr>
              <w:t xml:space="preserve">~30-300 us</w:t>
            </w:r>
          </w:p>
        </w:tc>
      </w:tr>
      <w:tr>
        <w:tc>
          <w:tcPr>
            <w:vAlign w:val="center"/>
          </w:tcPr>
          <w:p>
            <w:pPr>
              <w:pStyle w:val="Compact"/>
              <w:spacing w:after="20"/>
              <w:jc w:val="left"/>
            </w:pPr>
            <w:r>
              <w:rPr>
                <w:rFonts w:ascii="Aptos" w:hAnsi="Aptos"/>
                <w:b w:val="0"/>
                <w:sz w:val="16"/>
              </w:rPr>
              <w:t xml:space="preserve">NVMe replay ~10K events</w:t>
            </w:r>
          </w:p>
        </w:tc>
        <w:tc>
          <w:tcPr>
            <w:vAlign w:val="center"/>
          </w:tcPr>
          <w:p>
            <w:pPr>
              <w:pStyle w:val="Compact"/>
              <w:spacing w:after="20"/>
              <w:jc w:val="right"/>
            </w:pPr>
            <w:r>
              <w:rPr>
                <w:rFonts w:ascii="Aptos" w:hAnsi="Aptos"/>
                <w:b w:val="0"/>
                <w:sz w:val="16"/>
              </w:rPr>
              <w:t xml:space="preserve">~0.2-2 ms</w:t>
            </w:r>
          </w:p>
        </w:tc>
      </w:tr>
      <w:tr>
        <w:tc>
          <w:tcPr>
            <w:vAlign w:val="center"/>
          </w:tcPr>
          <w:p>
            <w:pPr>
              <w:pStyle w:val="Compact"/>
              <w:spacing w:after="20"/>
              <w:jc w:val="left"/>
            </w:pPr>
            <w:r>
              <w:rPr>
                <w:rFonts w:ascii="Aptos" w:hAnsi="Aptos"/>
                <w:b w:val="0"/>
                <w:sz w:val="16"/>
              </w:rPr>
              <w:t xml:space="preserve">Buffered ingest</w:t>
            </w:r>
          </w:p>
        </w:tc>
        <w:tc>
          <w:tcPr>
            <w:vAlign w:val="center"/>
          </w:tcPr>
          <w:p>
            <w:pPr>
              <w:pStyle w:val="Compact"/>
              <w:spacing w:after="20"/>
              <w:jc w:val="right"/>
            </w:pPr>
            <w:r>
              <w:rPr>
                <w:rFonts w:ascii="Aptos" w:hAnsi="Aptos"/>
                <w:b w:val="0"/>
                <w:sz w:val="16"/>
              </w:rPr>
              <w:t xml:space="preserve">initial 1-5M changes/s per CPU group; stretch 10M+</w:t>
            </w:r>
          </w:p>
        </w:tc>
      </w:tr>
      <w:tr>
        <w:tc>
          <w:tcPr>
            <w:vAlign w:val="center"/>
          </w:tcPr>
          <w:p>
            <w:pPr>
              <w:pStyle w:val="Compact"/>
              <w:spacing w:after="20"/>
              <w:jc w:val="left"/>
            </w:pPr>
            <w:r>
              <w:rPr>
                <w:rFonts w:ascii="Aptos" w:hAnsi="Aptos"/>
                <w:b w:val="0"/>
                <w:sz w:val="16"/>
              </w:rPr>
              <w:t xml:space="preserve">Foreground global locks</w:t>
            </w:r>
          </w:p>
        </w:tc>
        <w:tc>
          <w:tcPr>
            <w:vAlign w:val="center"/>
          </w:tcPr>
          <w:p>
            <w:pPr>
              <w:pStyle w:val="Compact"/>
              <w:spacing w:after="20"/>
              <w:jc w:val="right"/>
            </w:pPr>
            <w:r>
              <w:rPr>
                <w:rFonts w:ascii="Aptos" w:hAnsi="Aptos"/>
                <w:b w:val="0"/>
                <w:sz w:val="16"/>
              </w:rPr>
              <w:t xml:space="preserve">effectively zero</w:t>
            </w:r>
          </w:p>
        </w:tc>
      </w:tr>
    </w:tbl>
    <w:p>
      <w:pPr>
        <w:pStyle w:val="BodyText"/>
      </w:pPr>
      <w:r>
        <w:t xml:space="preserve">For the previously modeled 100M-change synthetic workload, a long-term compact-history target of roughly 1-2.5 GB remains an aspirational design target, highly dependent on data entropy, event sparsity, checkpoint policy, and exactness requirements.</w:t>
      </w:r>
    </w:p>
    <w:p>
      <w:r>
        <w:pict>
          <v:rect style="width:0;height:1.5pt" o:hralign="center" o:hrstd="t" o:hr="t"/>
        </w:pict>
      </w:r>
    </w:p>
    <w:bookmarkEnd w:id="139"/>
    <w:bookmarkStart w:id="143" w:name="canonical-benchmark-program"/>
    <w:p>
      <w:pPr>
        <w:pStyle w:val="Heading1"/>
        <w:keepNext/>
      </w:pPr>
      <w:r>
        <w:t xml:space="preserve">46. Canonical Benchmark Program</w:t>
      </w:r>
    </w:p>
    <w:p>
      <w:pPr>
        <w:pStyle w:val="FirstParagraph"/>
      </w:pPr>
      <w:r>
        <w:t xml:space="preserve">Before advanced intelligence/evolution is accepted, Chronicle must prove itself against simpler baselines.</w:t>
      </w:r>
    </w:p>
    <w:bookmarkStart w:id="140" w:name="workloads"/>
    <w:p>
      <w:pPr>
        <w:pStyle w:val="Heading2"/>
        <w:keepNext/>
      </w:pPr>
      <w:r>
        <w:t xml:space="preserve">46.1 Workloads</w:t>
      </w:r>
    </w:p>
    <w:p>
      <w:pPr>
        <w:pStyle w:val="FirstParagraph"/>
      </w:pPr>
      <w:r>
        <w:t xml:space="preserve">A. Current packed state.</w:t>
      </w:r>
      <w:r>
        <w:br/>
      </w:r>
      <w:r>
        <w:t xml:space="preserve">B. Event append stream.</w:t>
      </w:r>
      <w:r>
        <w:br/>
      </w:r>
      <w:r>
        <w:t xml:space="preserve">C. Spatial/N-D local history.</w:t>
      </w:r>
      <w:r>
        <w:br/>
      </w:r>
      <w:r>
        <w:t xml:space="preserve">D. Entity history.</w:t>
      </w:r>
      <w:r>
        <w:br/>
      </w:r>
      <w:r>
        <w:t xml:space="preserve">E. Deterministic replay.</w:t>
      </w:r>
      <w:r>
        <w:br/>
      </w:r>
      <w:r>
        <w:t xml:space="preserve">F. Branch/counterfactual forks.</w:t>
      </w:r>
      <w:r>
        <w:br/>
      </w:r>
      <w:r>
        <w:t xml:space="preserve">G. Mixed Tzeentch-like fast/medium/slow/background workload.</w:t>
      </w:r>
      <w:r>
        <w:br/>
      </w:r>
      <w:r>
        <w:t xml:space="preserve">H. Billion-event scale.</w:t>
      </w:r>
      <w:r>
        <w:br/>
      </w:r>
      <w:r>
        <w:t xml:space="preserve">I. Skew/hotspot workload.</w:t>
      </w:r>
      <w:r>
        <w:br/>
      </w:r>
      <w:r>
        <w:t xml:space="preserve">J. Background-pressure workload.</w:t>
      </w:r>
      <w:r>
        <w:br/>
      </w:r>
      <w:r>
        <w:t xml:space="preserve">K. Cold-storage/archive workload.</w:t>
      </w:r>
      <w:r>
        <w:br/>
      </w:r>
      <w:r>
        <w:t xml:space="preserve">L. Query-budget/token-oriented AI workload.</w:t>
      </w:r>
    </w:p>
    <w:bookmarkEnd w:id="140"/>
    <w:bookmarkStart w:id="141" w:name="baselines"/>
    <w:p>
      <w:pPr>
        <w:pStyle w:val="Heading2"/>
        <w:keepNext/>
      </w:pPr>
      <w:r>
        <w:t xml:space="preserve">46.2 Baselines</w:t>
      </w:r>
    </w:p>
    <w:p>
      <w:pPr>
        <w:pStyle w:val="FirstParagraph"/>
      </w:pPr>
      <w:r>
        <w:t xml:space="preserve">Where practical:</w:t>
      </w:r>
    </w:p>
    <w:p>
      <w:pPr>
        <w:pStyle w:val="Compact"/>
        <w:numPr>
          <w:ilvl w:val="0"/>
          <w:numId w:val="1113"/>
        </w:numPr>
      </w:pPr>
      <w:r>
        <w:t xml:space="preserve">direct Vec/HashMap baseline;</w:t>
      </w:r>
    </w:p>
    <w:p>
      <w:pPr>
        <w:pStyle w:val="Compact"/>
        <w:numPr>
          <w:ilvl w:val="0"/>
          <w:numId w:val="1113"/>
        </w:numPr>
      </w:pPr>
      <w:r>
        <w:t xml:space="preserve">redb;</w:t>
      </w:r>
    </w:p>
    <w:p>
      <w:pPr>
        <w:pStyle w:val="Compact"/>
        <w:numPr>
          <w:ilvl w:val="0"/>
          <w:numId w:val="1113"/>
        </w:numPr>
      </w:pPr>
      <w:r>
        <w:t xml:space="preserve">Fjall;</w:t>
      </w:r>
    </w:p>
    <w:p>
      <w:pPr>
        <w:pStyle w:val="Compact"/>
        <w:numPr>
          <w:ilvl w:val="0"/>
          <w:numId w:val="1113"/>
        </w:numPr>
      </w:pPr>
      <w:r>
        <w:t xml:space="preserve">RocksDB;</w:t>
      </w:r>
    </w:p>
    <w:p>
      <w:pPr>
        <w:pStyle w:val="Compact"/>
        <w:numPr>
          <w:ilvl w:val="0"/>
          <w:numId w:val="1113"/>
        </w:numPr>
      </w:pPr>
      <w:r>
        <w:t xml:space="preserve">SQLite;</w:t>
      </w:r>
    </w:p>
    <w:p>
      <w:pPr>
        <w:pStyle w:val="Compact"/>
        <w:numPr>
          <w:ilvl w:val="0"/>
          <w:numId w:val="1113"/>
        </w:numPr>
      </w:pPr>
      <w:r>
        <w:t xml:space="preserve">PostgreSQL;</w:t>
      </w:r>
    </w:p>
    <w:p>
      <w:pPr>
        <w:pStyle w:val="Compact"/>
        <w:numPr>
          <w:ilvl w:val="0"/>
          <w:numId w:val="1113"/>
        </w:numPr>
      </w:pPr>
      <w:r>
        <w:t xml:space="preserve">Redis;</w:t>
      </w:r>
    </w:p>
    <w:p>
      <w:pPr>
        <w:pStyle w:val="Compact"/>
        <w:numPr>
          <w:ilvl w:val="0"/>
          <w:numId w:val="1113"/>
        </w:numPr>
      </w:pPr>
      <w:r>
        <w:t xml:space="preserve">TileDB;</w:t>
      </w:r>
    </w:p>
    <w:p>
      <w:pPr>
        <w:pStyle w:val="Compact"/>
        <w:numPr>
          <w:ilvl w:val="0"/>
          <w:numId w:val="1113"/>
        </w:numPr>
      </w:pPr>
      <w:r>
        <w:t xml:space="preserve">vector store for similarity-specific comparisons only.</w:t>
      </w:r>
    </w:p>
    <w:p>
      <w:pPr>
        <w:pStyle w:val="FirstParagraph"/>
      </w:pPr>
      <w:r>
        <w:t xml:space="preserve">Comparisons must match equivalent semantics. Do not compare a semantic ANN search with an exact coordinate lookup as if they were the same operation.</w:t>
      </w:r>
    </w:p>
    <w:bookmarkEnd w:id="141"/>
    <w:bookmarkStart w:id="142" w:name="hardware-dimensions"/>
    <w:p>
      <w:pPr>
        <w:pStyle w:val="Heading2"/>
        <w:keepNext/>
      </w:pPr>
      <w:r>
        <w:t xml:space="preserve">46.3 Hardware dimensions</w:t>
      </w:r>
    </w:p>
    <w:p>
      <w:pPr>
        <w:pStyle w:val="FirstParagraph"/>
      </w:pPr>
      <w:r>
        <w:t xml:space="preserve">Test at minimum:</w:t>
      </w:r>
    </w:p>
    <w:p>
      <w:pPr>
        <w:pStyle w:val="Compact"/>
        <w:numPr>
          <w:ilvl w:val="0"/>
          <w:numId w:val="1114"/>
        </w:numPr>
      </w:pPr>
      <w:r>
        <w:t xml:space="preserve">desktop x86-64;</w:t>
      </w:r>
    </w:p>
    <w:p>
      <w:pPr>
        <w:pStyle w:val="Compact"/>
        <w:numPr>
          <w:ilvl w:val="0"/>
          <w:numId w:val="1114"/>
        </w:numPr>
      </w:pPr>
      <w:r>
        <w:t xml:space="preserve">Jetson-class ARM64 where Tzeentch runs;</w:t>
      </w:r>
    </w:p>
    <w:p>
      <w:pPr>
        <w:pStyle w:val="Compact"/>
        <w:numPr>
          <w:ilvl w:val="0"/>
          <w:numId w:val="1114"/>
        </w:numPr>
      </w:pPr>
      <w:r>
        <w:t xml:space="preserve">local NVMe;</w:t>
      </w:r>
    </w:p>
    <w:p>
      <w:pPr>
        <w:pStyle w:val="Compact"/>
        <w:numPr>
          <w:ilvl w:val="0"/>
          <w:numId w:val="1114"/>
        </w:numPr>
      </w:pPr>
      <w:r>
        <w:t xml:space="preserve">constrained memory mode;</w:t>
      </w:r>
    </w:p>
    <w:p>
      <w:pPr>
        <w:pStyle w:val="Compact"/>
        <w:numPr>
          <w:ilvl w:val="0"/>
          <w:numId w:val="1114"/>
        </w:numPr>
      </w:pPr>
      <w:r>
        <w:t xml:space="preserve">multiple core counts (1/2/4/8/16/… where available).</w:t>
      </w:r>
    </w:p>
    <w:p>
      <w:r>
        <w:pict>
          <v:rect style="width:0;height:1.5pt" o:hralign="center" o:hrstd="t" o:hr="t"/>
        </w:pict>
      </w:r>
    </w:p>
    <w:bookmarkEnd w:id="142"/>
    <w:bookmarkEnd w:id="143"/>
    <w:bookmarkStart w:id="149" w:name="testing-and-verification"/>
    <w:p>
      <w:pPr>
        <w:pStyle w:val="Heading1"/>
        <w:keepNext/>
      </w:pPr>
      <w:r>
        <w:t xml:space="preserve">47. Testing and Verification</w:t>
      </w:r>
    </w:p>
    <w:bookmarkStart w:id="144" w:name="correctness"/>
    <w:p>
      <w:pPr>
        <w:pStyle w:val="Heading2"/>
        <w:keepNext/>
      </w:pPr>
      <w:r>
        <w:t xml:space="preserve">47.1 Correctness</w:t>
      </w:r>
    </w:p>
    <w:p>
      <w:pPr>
        <w:pStyle w:val="Compact"/>
        <w:numPr>
          <w:ilvl w:val="0"/>
          <w:numId w:val="1115"/>
        </w:numPr>
      </w:pPr>
      <w:r>
        <w:t xml:space="preserve">property tests for encoding/decoding;</w:t>
      </w:r>
    </w:p>
    <w:p>
      <w:pPr>
        <w:pStyle w:val="Compact"/>
        <w:numPr>
          <w:ilvl w:val="0"/>
          <w:numId w:val="1115"/>
        </w:numPr>
      </w:pPr>
      <w:r>
        <w:t xml:space="preserve">deterministic replay property tests;</w:t>
      </w:r>
    </w:p>
    <w:p>
      <w:pPr>
        <w:pStyle w:val="Compact"/>
        <w:numPr>
          <w:ilvl w:val="0"/>
          <w:numId w:val="1115"/>
        </w:numPr>
      </w:pPr>
      <w:r>
        <w:t xml:space="preserve">branch structural-sharing correctness;</w:t>
      </w:r>
    </w:p>
    <w:p>
      <w:pPr>
        <w:pStyle w:val="Compact"/>
        <w:numPr>
          <w:ilvl w:val="0"/>
          <w:numId w:val="1115"/>
        </w:numPr>
      </w:pPr>
      <w:r>
        <w:t xml:space="preserve">temporal/bitemporal semantics;</w:t>
      </w:r>
    </w:p>
    <w:p>
      <w:pPr>
        <w:pStyle w:val="Compact"/>
        <w:numPr>
          <w:ilvl w:val="0"/>
          <w:numId w:val="1115"/>
        </w:numPr>
      </w:pPr>
      <w:r>
        <w:t xml:space="preserve">causal graph consistency;</w:t>
      </w:r>
    </w:p>
    <w:p>
      <w:pPr>
        <w:pStyle w:val="Compact"/>
        <w:numPr>
          <w:ilvl w:val="0"/>
          <w:numId w:val="1115"/>
        </w:numPr>
      </w:pPr>
      <w:r>
        <w:t xml:space="preserve">schema compatibility;</w:t>
      </w:r>
    </w:p>
    <w:p>
      <w:pPr>
        <w:pStyle w:val="Compact"/>
        <w:numPr>
          <w:ilvl w:val="0"/>
          <w:numId w:val="1115"/>
        </w:numPr>
      </w:pPr>
      <w:r>
        <w:t xml:space="preserve">prepared-query equivalence to full ChronQL;</w:t>
      </w:r>
    </w:p>
    <w:p>
      <w:pPr>
        <w:pStyle w:val="Compact"/>
        <w:numPr>
          <w:ilvl w:val="0"/>
          <w:numId w:val="1115"/>
        </w:numPr>
      </w:pPr>
      <w:r>
        <w:t xml:space="preserve">result budget/continuation correctness.</w:t>
      </w:r>
    </w:p>
    <w:bookmarkEnd w:id="144"/>
    <w:bookmarkStart w:id="145" w:name="durability"/>
    <w:p>
      <w:pPr>
        <w:pStyle w:val="Heading2"/>
        <w:keepNext/>
      </w:pPr>
      <w:r>
        <w:t xml:space="preserve">47.2 Durability</w:t>
      </w:r>
    </w:p>
    <w:p>
      <w:pPr>
        <w:pStyle w:val="Compact"/>
        <w:numPr>
          <w:ilvl w:val="0"/>
          <w:numId w:val="1116"/>
        </w:numPr>
      </w:pPr>
      <w:r>
        <w:t xml:space="preserve">crash injection during append/seal/publish;</w:t>
      </w:r>
    </w:p>
    <w:p>
      <w:pPr>
        <w:pStyle w:val="Compact"/>
        <w:numPr>
          <w:ilvl w:val="0"/>
          <w:numId w:val="1116"/>
        </w:numPr>
      </w:pPr>
      <w:r>
        <w:t xml:space="preserve">WAL/staging recovery;</w:t>
      </w:r>
    </w:p>
    <w:p>
      <w:pPr>
        <w:pStyle w:val="Compact"/>
        <w:numPr>
          <w:ilvl w:val="0"/>
          <w:numId w:val="1116"/>
        </w:numPr>
      </w:pPr>
      <w:r>
        <w:t xml:space="preserve">partial/truncated segment detection;</w:t>
      </w:r>
    </w:p>
    <w:p>
      <w:pPr>
        <w:pStyle w:val="Compact"/>
        <w:numPr>
          <w:ilvl w:val="0"/>
          <w:numId w:val="1116"/>
        </w:numPr>
      </w:pPr>
      <w:r>
        <w:t xml:space="preserve">checksum corruption tests;</w:t>
      </w:r>
    </w:p>
    <w:p>
      <w:pPr>
        <w:pStyle w:val="Compact"/>
        <w:numPr>
          <w:ilvl w:val="0"/>
          <w:numId w:val="1116"/>
        </w:numPr>
      </w:pPr>
      <w:r>
        <w:t xml:space="preserve">restart/rebuild of indexes from immutable evidence where supported.</w:t>
      </w:r>
    </w:p>
    <w:bookmarkEnd w:id="145"/>
    <w:bookmarkStart w:id="146" w:name="fuzzing"/>
    <w:p>
      <w:pPr>
        <w:pStyle w:val="Heading2"/>
        <w:keepNext/>
      </w:pPr>
      <w:r>
        <w:t xml:space="preserve">47.3 Fuzzing</w:t>
      </w:r>
    </w:p>
    <w:p>
      <w:pPr>
        <w:pStyle w:val="FirstParagraph"/>
      </w:pPr>
      <w:r>
        <w:t xml:space="preserve">Fuzz:</w:t>
      </w:r>
    </w:p>
    <w:p>
      <w:pPr>
        <w:pStyle w:val="Compact"/>
        <w:numPr>
          <w:ilvl w:val="0"/>
          <w:numId w:val="1117"/>
        </w:numPr>
      </w:pPr>
      <w:r>
        <w:t xml:space="preserve">binary segment parser;</w:t>
      </w:r>
    </w:p>
    <w:p>
      <w:pPr>
        <w:pStyle w:val="Compact"/>
        <w:numPr>
          <w:ilvl w:val="0"/>
          <w:numId w:val="1117"/>
        </w:numPr>
      </w:pPr>
      <w:r>
        <w:t xml:space="preserve">ChronQL parser;</w:t>
      </w:r>
    </w:p>
    <w:p>
      <w:pPr>
        <w:pStyle w:val="Compact"/>
        <w:numPr>
          <w:ilvl w:val="0"/>
          <w:numId w:val="1117"/>
        </w:numPr>
      </w:pPr>
      <w:r>
        <w:t xml:space="preserve">C ABI inputs;</w:t>
      </w:r>
    </w:p>
    <w:p>
      <w:pPr>
        <w:pStyle w:val="Compact"/>
        <w:numPr>
          <w:ilvl w:val="0"/>
          <w:numId w:val="1117"/>
        </w:numPr>
      </w:pPr>
      <w:r>
        <w:t xml:space="preserve">transport frames;</w:t>
      </w:r>
    </w:p>
    <w:p>
      <w:pPr>
        <w:pStyle w:val="Compact"/>
        <w:numPr>
          <w:ilvl w:val="0"/>
          <w:numId w:val="1117"/>
        </w:numPr>
      </w:pPr>
      <w:r>
        <w:t xml:space="preserve">schema negotiation;</w:t>
      </w:r>
    </w:p>
    <w:p>
      <w:pPr>
        <w:pStyle w:val="Compact"/>
        <w:numPr>
          <w:ilvl w:val="0"/>
          <w:numId w:val="1117"/>
        </w:numPr>
      </w:pPr>
      <w:r>
        <w:t xml:space="preserve">malformed model manifests;</w:t>
      </w:r>
    </w:p>
    <w:p>
      <w:pPr>
        <w:pStyle w:val="Compact"/>
        <w:numPr>
          <w:ilvl w:val="0"/>
          <w:numId w:val="1117"/>
        </w:numPr>
      </w:pPr>
      <w:r>
        <w:t xml:space="preserve">continuation cursors.</w:t>
      </w:r>
    </w:p>
    <w:bookmarkEnd w:id="146"/>
    <w:bookmarkStart w:id="147" w:name="concurrency"/>
    <w:p>
      <w:pPr>
        <w:pStyle w:val="Heading2"/>
        <w:keepNext/>
      </w:pPr>
      <w:r>
        <w:t xml:space="preserve">47.4 Concurrency</w:t>
      </w:r>
    </w:p>
    <w:p>
      <w:pPr>
        <w:pStyle w:val="Compact"/>
        <w:numPr>
          <w:ilvl w:val="0"/>
          <w:numId w:val="1118"/>
        </w:numPr>
      </w:pPr>
      <w:r>
        <w:t xml:space="preserve">shard ownership invariant tests;</w:t>
      </w:r>
    </w:p>
    <w:p>
      <w:pPr>
        <w:pStyle w:val="Compact"/>
        <w:numPr>
          <w:ilvl w:val="0"/>
          <w:numId w:val="1118"/>
        </w:numPr>
      </w:pPr>
      <w:r>
        <w:t xml:space="preserve">message-order/race tests;</w:t>
      </w:r>
    </w:p>
    <w:p>
      <w:pPr>
        <w:pStyle w:val="Compact"/>
        <w:numPr>
          <w:ilvl w:val="0"/>
          <w:numId w:val="1118"/>
        </w:numPr>
      </w:pPr>
      <w:r>
        <w:t xml:space="preserve">background publication consistency;</w:t>
      </w:r>
    </w:p>
    <w:p>
      <w:pPr>
        <w:pStyle w:val="Compact"/>
        <w:numPr>
          <w:ilvl w:val="0"/>
          <w:numId w:val="1118"/>
        </w:numPr>
      </w:pPr>
      <w:r>
        <w:t xml:space="preserve">pressure throttling;</w:t>
      </w:r>
    </w:p>
    <w:p>
      <w:pPr>
        <w:pStyle w:val="Compact"/>
        <w:numPr>
          <w:ilvl w:val="0"/>
          <w:numId w:val="1118"/>
        </w:numPr>
      </w:pPr>
      <w:r>
        <w:t xml:space="preserve">NUMA/shard migration where implemented.</w:t>
      </w:r>
    </w:p>
    <w:bookmarkEnd w:id="147"/>
    <w:bookmarkStart w:id="148" w:name="evolution-safety"/>
    <w:p>
      <w:pPr>
        <w:pStyle w:val="Heading2"/>
        <w:keepNext/>
      </w:pPr>
      <w:r>
        <w:t xml:space="preserve">47.5 Evolution safety</w:t>
      </w:r>
    </w:p>
    <w:p>
      <w:pPr>
        <w:pStyle w:val="Compact"/>
        <w:numPr>
          <w:ilvl w:val="0"/>
          <w:numId w:val="1119"/>
        </w:numPr>
      </w:pPr>
      <w:r>
        <w:t xml:space="preserve">candidate isolation;</w:t>
      </w:r>
    </w:p>
    <w:p>
      <w:pPr>
        <w:pStyle w:val="Compact"/>
        <w:numPr>
          <w:ilvl w:val="0"/>
          <w:numId w:val="1119"/>
        </w:numPr>
      </w:pPr>
      <w:r>
        <w:t xml:space="preserve">benchmark reproducibility;</w:t>
      </w:r>
    </w:p>
    <w:p>
      <w:pPr>
        <w:pStyle w:val="Compact"/>
        <w:numPr>
          <w:ilvl w:val="0"/>
          <w:numId w:val="1119"/>
        </w:numPr>
      </w:pPr>
      <w:r>
        <w:t xml:space="preserve">promotion atomicity;</w:t>
      </w:r>
    </w:p>
    <w:p>
      <w:pPr>
        <w:pStyle w:val="Compact"/>
        <w:numPr>
          <w:ilvl w:val="0"/>
          <w:numId w:val="1119"/>
        </w:numPr>
      </w:pPr>
      <w:r>
        <w:t xml:space="preserve">rollback;</w:t>
      </w:r>
    </w:p>
    <w:p>
      <w:pPr>
        <w:pStyle w:val="Compact"/>
        <w:numPr>
          <w:ilvl w:val="0"/>
          <w:numId w:val="1119"/>
        </w:numPr>
      </w:pPr>
      <w:r>
        <w:t xml:space="preserve">no mutation of immutable evidence;</w:t>
      </w:r>
    </w:p>
    <w:p>
      <w:pPr>
        <w:pStyle w:val="Compact"/>
        <w:numPr>
          <w:ilvl w:val="0"/>
          <w:numId w:val="1119"/>
        </w:numPr>
      </w:pPr>
      <w:r>
        <w:t xml:space="preserve">lineage completeness.</w:t>
      </w:r>
    </w:p>
    <w:p>
      <w:r>
        <w:pict>
          <v:rect style="width:0;height:1.5pt" o:hralign="center" o:hrstd="t" o:hr="t"/>
        </w:pict>
      </w:r>
    </w:p>
    <w:bookmarkEnd w:id="148"/>
    <w:bookmarkEnd w:id="149"/>
    <w:bookmarkStart w:id="150" w:name="security-and-operational-boundaries"/>
    <w:p>
      <w:pPr>
        <w:pStyle w:val="Heading1"/>
        <w:keepNext/>
      </w:pPr>
      <w:r>
        <w:t xml:space="preserve">48. Security and Operational Boundaries</w:t>
      </w:r>
    </w:p>
    <w:p>
      <w:pPr>
        <w:pStyle w:val="FirstParagraph"/>
      </w:pPr>
      <w:r>
        <w:t xml:space="preserve">Chronicle is not initially a public Internet database, but the architecture must not preclude secure deployment.</w:t>
      </w:r>
    </w:p>
    <w:p>
      <w:pPr>
        <w:pStyle w:val="BodyText"/>
      </w:pPr>
      <w:r>
        <w:t xml:space="preserve">Requirements:</w:t>
      </w:r>
    </w:p>
    <w:p>
      <w:pPr>
        <w:pStyle w:val="Compact"/>
        <w:numPr>
          <w:ilvl w:val="0"/>
          <w:numId w:val="1120"/>
        </w:numPr>
      </w:pPr>
      <w:r>
        <w:t xml:space="preserve">TLS for remote production transports;</w:t>
      </w:r>
    </w:p>
    <w:p>
      <w:pPr>
        <w:pStyle w:val="Compact"/>
        <w:numPr>
          <w:ilvl w:val="0"/>
          <w:numId w:val="1120"/>
        </w:numPr>
      </w:pPr>
      <w:r>
        <w:t xml:space="preserve">authenticated clients;</w:t>
      </w:r>
    </w:p>
    <w:p>
      <w:pPr>
        <w:pStyle w:val="Compact"/>
        <w:numPr>
          <w:ilvl w:val="0"/>
          <w:numId w:val="1120"/>
        </w:numPr>
      </w:pPr>
      <w:r>
        <w:t xml:space="preserve">namespace/schema-level authorization;</w:t>
      </w:r>
    </w:p>
    <w:p>
      <w:pPr>
        <w:pStyle w:val="Compact"/>
        <w:numPr>
          <w:ilvl w:val="0"/>
          <w:numId w:val="1120"/>
        </w:numPr>
      </w:pPr>
      <w:r>
        <w:t xml:space="preserve">separate read/query, ingest, branch, mutation/evolution, and administration permissions;</w:t>
      </w:r>
    </w:p>
    <w:p>
      <w:pPr>
        <w:pStyle w:val="Compact"/>
        <w:numPr>
          <w:ilvl w:val="0"/>
          <w:numId w:val="1120"/>
        </w:numPr>
      </w:pPr>
      <w:r>
        <w:t xml:space="preserve">resource quotas/query budgets;</w:t>
      </w:r>
    </w:p>
    <w:p>
      <w:pPr>
        <w:pStyle w:val="Compact"/>
        <w:numPr>
          <w:ilvl w:val="0"/>
          <w:numId w:val="1120"/>
        </w:numPr>
      </w:pPr>
      <w:r>
        <w:t xml:space="preserve">model worker isolation;</w:t>
      </w:r>
    </w:p>
    <w:p>
      <w:pPr>
        <w:pStyle w:val="Compact"/>
        <w:numPr>
          <w:ilvl w:val="0"/>
          <w:numId w:val="1120"/>
        </w:numPr>
      </w:pPr>
      <w:r>
        <w:t xml:space="preserve">no arbitrary plugin execution in the core by default;</w:t>
      </w:r>
    </w:p>
    <w:p>
      <w:pPr>
        <w:pStyle w:val="Compact"/>
        <w:numPr>
          <w:ilvl w:val="0"/>
          <w:numId w:val="1120"/>
        </w:numPr>
      </w:pPr>
      <w:r>
        <w:t xml:space="preserve">audit log for destructive retention, promotion, schema changes, and administrative operations;</w:t>
      </w:r>
    </w:p>
    <w:p>
      <w:pPr>
        <w:pStyle w:val="Compact"/>
        <w:numPr>
          <w:ilvl w:val="0"/>
          <w:numId w:val="1120"/>
        </w:numPr>
      </w:pPr>
      <w:r>
        <w:t xml:space="preserve">cryptographic or strong integrity verification where required;</w:t>
      </w:r>
    </w:p>
    <w:p>
      <w:pPr>
        <w:pStyle w:val="Compact"/>
        <w:numPr>
          <w:ilvl w:val="0"/>
          <w:numId w:val="1120"/>
        </w:numPr>
      </w:pPr>
      <w:r>
        <w:t xml:space="preserve">safe handling of MCP/model-initiated high-cost queries through budgets and policy.</w:t>
      </w:r>
    </w:p>
    <w:p>
      <w:pPr>
        <w:pStyle w:val="FirstParagraph"/>
      </w:pPr>
      <w:r>
        <w:t xml:space="preserve">The Immutable Constitution owns these enforcement semantics.</w:t>
      </w:r>
    </w:p>
    <w:p>
      <w:r>
        <w:pict>
          <v:rect style="width:0;height:1.5pt" o:hralign="center" o:hrstd="t" o:hr="t"/>
        </w:pict>
      </w:r>
    </w:p>
    <w:bookmarkEnd w:id="150"/>
    <w:bookmarkStart w:id="153" w:name="documentation-and-developer-experience"/>
    <w:p>
      <w:pPr>
        <w:pStyle w:val="Heading1"/>
        <w:keepNext/>
      </w:pPr>
      <w:r>
        <w:t xml:space="preserve">49. Documentation and Developer Experience</w:t>
      </w:r>
    </w:p>
    <w:p>
      <w:pPr>
        <w:pStyle w:val="FirstParagraph"/>
      </w:pPr>
      <w:r>
        <w:t xml:space="preserve">Extensive documentation is mandatory for adoption.</w:t>
      </w:r>
    </w:p>
    <w:p>
      <w:pPr>
        <w:pStyle w:val="BodyText"/>
      </w:pPr>
      <w:r>
        <w:t xml:space="preserve">Recommended documentation tree:</w:t>
      </w:r>
    </w:p>
    <w:p>
      <w:pPr>
        <w:pStyle w:val="SourceCode"/>
      </w:pPr>
      <w:r>
        <w:rPr>
          <w:rStyle w:val="VerbatimChar"/>
        </w:rPr>
        <w:t xml:space="preserve">docs/</w:t>
      </w:r>
      <w:r>
        <w:br/>
      </w:r>
      <w:r>
        <w:rPr>
          <w:rStyle w:val="VerbatimChar"/>
        </w:rPr>
        <w:t xml:space="preserve">├── 00-start-here/</w:t>
      </w:r>
      <w:r>
        <w:br/>
      </w:r>
      <w:r>
        <w:rPr>
          <w:rStyle w:val="VerbatimChar"/>
        </w:rPr>
        <w:t xml:space="preserve">├── 01-concepts/</w:t>
      </w:r>
      <w:r>
        <w:br/>
      </w:r>
      <w:r>
        <w:rPr>
          <w:rStyle w:val="VerbatimChar"/>
        </w:rPr>
        <w:t xml:space="preserve">├── 02-install/</w:t>
      </w:r>
      <w:r>
        <w:br/>
      </w:r>
      <w:r>
        <w:rPr>
          <w:rStyle w:val="VerbatimChar"/>
        </w:rPr>
        <w:t xml:space="preserve">├── 03-ingestion/</w:t>
      </w:r>
      <w:r>
        <w:br/>
      </w:r>
      <w:r>
        <w:rPr>
          <w:rStyle w:val="VerbatimChar"/>
        </w:rPr>
        <w:t xml:space="preserve">├── 04-query/</w:t>
      </w:r>
      <w:r>
        <w:br/>
      </w:r>
      <w:r>
        <w:rPr>
          <w:rStyle w:val="VerbatimChar"/>
        </w:rPr>
        <w:t xml:space="preserve">├── 05-models/</w:t>
      </w:r>
      <w:r>
        <w:br/>
      </w:r>
      <w:r>
        <w:rPr>
          <w:rStyle w:val="VerbatimChar"/>
        </w:rPr>
        <w:t xml:space="preserve">├── 06-rust/</w:t>
      </w:r>
      <w:r>
        <w:br/>
      </w:r>
      <w:r>
        <w:rPr>
          <w:rStyle w:val="VerbatimChar"/>
        </w:rPr>
        <w:t xml:space="preserve">├── 07-python/</w:t>
      </w:r>
      <w:r>
        <w:br/>
      </w:r>
      <w:r>
        <w:rPr>
          <w:rStyle w:val="VerbatimChar"/>
        </w:rPr>
        <w:t xml:space="preserve">├── 08-remote/</w:t>
      </w:r>
      <w:r>
        <w:br/>
      </w:r>
      <w:r>
        <w:rPr>
          <w:rStyle w:val="VerbatimChar"/>
        </w:rPr>
        <w:t xml:space="preserve">├── 09-mcp/</w:t>
      </w:r>
      <w:r>
        <w:br/>
      </w:r>
      <w:r>
        <w:rPr>
          <w:rStyle w:val="VerbatimChar"/>
        </w:rPr>
        <w:t xml:space="preserve">├── 10-storage/</w:t>
      </w:r>
      <w:r>
        <w:br/>
      </w:r>
      <w:r>
        <w:rPr>
          <w:rStyle w:val="VerbatimChar"/>
        </w:rPr>
        <w:t xml:space="preserve">├── 11-evolution/</w:t>
      </w:r>
      <w:r>
        <w:br/>
      </w:r>
      <w:r>
        <w:rPr>
          <w:rStyle w:val="VerbatimChar"/>
        </w:rPr>
        <w:t xml:space="preserve">├── 12-tzeentch/</w:t>
      </w:r>
      <w:r>
        <w:br/>
      </w:r>
      <w:r>
        <w:rPr>
          <w:rStyle w:val="VerbatimChar"/>
        </w:rPr>
        <w:t xml:space="preserve">├── 13-workbench/</w:t>
      </w:r>
      <w:r>
        <w:br/>
      </w:r>
      <w:r>
        <w:rPr>
          <w:rStyle w:val="VerbatimChar"/>
        </w:rPr>
        <w:t xml:space="preserve">├── 14-security/</w:t>
      </w:r>
      <w:r>
        <w:br/>
      </w:r>
      <w:r>
        <w:rPr>
          <w:rStyle w:val="VerbatimChar"/>
        </w:rPr>
        <w:t xml:space="preserve">├── 15-performance/</w:t>
      </w:r>
      <w:r>
        <w:br/>
      </w:r>
      <w:r>
        <w:rPr>
          <w:rStyle w:val="VerbatimChar"/>
        </w:rPr>
        <w:t xml:space="preserve">├── 16-internals/</w:t>
      </w:r>
      <w:r>
        <w:br/>
      </w:r>
      <w:r>
        <w:rPr>
          <w:rStyle w:val="VerbatimChar"/>
        </w:rPr>
        <w:t xml:space="preserve">├── 17-format-spec/</w:t>
      </w:r>
      <w:r>
        <w:br/>
      </w:r>
      <w:r>
        <w:rPr>
          <w:rStyle w:val="VerbatimChar"/>
        </w:rPr>
        <w:t xml:space="preserve">└── ai/</w:t>
      </w:r>
    </w:p>
    <w:p>
      <w:pPr>
        <w:pStyle w:val="FirstParagraph"/>
      </w:pPr>
      <w:r>
        <w:t xml:space="preserve">Core specifications:</w:t>
      </w:r>
    </w:p>
    <w:p>
      <w:pPr>
        <w:pStyle w:val="SourceCode"/>
      </w:pPr>
      <w:r>
        <w:rPr>
          <w:rStyle w:val="VerbatimChar"/>
        </w:rPr>
        <w:t xml:space="preserve">ARCHITECTURE.md</w:t>
      </w:r>
      <w:r>
        <w:br/>
      </w:r>
      <w:r>
        <w:rPr>
          <w:rStyle w:val="VerbatimChar"/>
        </w:rPr>
        <w:t xml:space="preserve">QUERY_LANGUAGE.md</w:t>
      </w:r>
      <w:r>
        <w:br/>
      </w:r>
      <w:r>
        <w:rPr>
          <w:rStyle w:val="VerbatimChar"/>
        </w:rPr>
        <w:t xml:space="preserve">BINARY_FORMAT.md</w:t>
      </w:r>
      <w:r>
        <w:br/>
      </w:r>
      <w:r>
        <w:rPr>
          <w:rStyle w:val="VerbatimChar"/>
        </w:rPr>
        <w:t xml:space="preserve">MODEL_ADAPTER_SPEC.md</w:t>
      </w:r>
      <w:r>
        <w:br/>
      </w:r>
      <w:r>
        <w:rPr>
          <w:rStyle w:val="VerbatimChar"/>
        </w:rPr>
        <w:t xml:space="preserve">TRANSPORT_SPEC.md</w:t>
      </w:r>
      <w:r>
        <w:br/>
      </w:r>
      <w:r>
        <w:rPr>
          <w:rStyle w:val="VerbatimChar"/>
        </w:rPr>
        <w:t xml:space="preserve">MCP.md</w:t>
      </w:r>
      <w:r>
        <w:br/>
      </w:r>
      <w:r>
        <w:rPr>
          <w:rStyle w:val="VerbatimChar"/>
        </w:rPr>
        <w:t xml:space="preserve">BENCHMARKING.md</w:t>
      </w:r>
      <w:r>
        <w:br/>
      </w:r>
      <w:r>
        <w:rPr>
          <w:rStyle w:val="VerbatimChar"/>
        </w:rPr>
        <w:t xml:space="preserve">SECURITY.md</w:t>
      </w:r>
      <w:r>
        <w:br/>
      </w:r>
      <w:r>
        <w:rPr>
          <w:rStyle w:val="VerbatimChar"/>
        </w:rPr>
        <w:t xml:space="preserve">RETENTION.md</w:t>
      </w:r>
      <w:r>
        <w:br/>
      </w:r>
      <w:r>
        <w:rPr>
          <w:rStyle w:val="VerbatimChar"/>
        </w:rPr>
        <w:t xml:space="preserve">CONTRIBUTING.md</w:t>
      </w:r>
    </w:p>
    <w:bookmarkStart w:id="151" w:name="ai-specific-documentation"/>
    <w:p>
      <w:pPr>
        <w:pStyle w:val="Heading2"/>
        <w:keepNext/>
      </w:pPr>
      <w:r>
        <w:t xml:space="preserve">49.1 AI-specific documentation</w:t>
      </w:r>
    </w:p>
    <w:p>
      <w:pPr>
        <w:pStyle w:val="FirstParagraph"/>
      </w:pPr>
      <w:r>
        <w:t xml:space="preserve">AI consumers should not require hundreds of pages in context.</w:t>
      </w:r>
    </w:p>
    <w:p>
      <w:pPr>
        <w:pStyle w:val="BodyText"/>
      </w:pPr>
      <w:r>
        <w:t xml:space="preserve">Ship a compact machine-facing bundle:</w:t>
      </w:r>
    </w:p>
    <w:p>
      <w:pPr>
        <w:pStyle w:val="SourceCode"/>
      </w:pPr>
      <w:r>
        <w:rPr>
          <w:rStyle w:val="VerbatimChar"/>
        </w:rPr>
        <w:t xml:space="preserve">docs/ai/primer.md           # target ~1-2K tokens</w:t>
      </w:r>
      <w:r>
        <w:br/>
      </w:r>
      <w:r>
        <w:rPr>
          <w:rStyle w:val="VerbatimChar"/>
        </w:rPr>
        <w:t xml:space="preserve">docs/ai/query-compact.md</w:t>
      </w:r>
      <w:r>
        <w:br/>
      </w:r>
      <w:r>
        <w:rPr>
          <w:rStyle w:val="VerbatimChar"/>
        </w:rPr>
        <w:t xml:space="preserve">docs/ai/schema.json</w:t>
      </w:r>
      <w:r>
        <w:br/>
      </w:r>
      <w:r>
        <w:rPr>
          <w:rStyle w:val="VerbatimChar"/>
        </w:rPr>
        <w:t xml:space="preserve">docs/ai/capabilities.json</w:t>
      </w:r>
      <w:r>
        <w:br/>
      </w:r>
      <w:r>
        <w:rPr>
          <w:rStyle w:val="VerbatimChar"/>
        </w:rPr>
        <w:t xml:space="preserve">docs/ai/examples.txt</w:t>
      </w:r>
    </w:p>
    <w:p>
      <w:pPr>
        <w:pStyle w:val="FirstParagraph"/>
      </w:pPr>
      <w:r>
        <w:t xml:space="preserve">MCP exposes these as resources.</w:t>
      </w:r>
    </w:p>
    <w:bookmarkEnd w:id="151"/>
    <w:bookmarkStart w:id="152" w:name="formal-specifications"/>
    <w:p>
      <w:pPr>
        <w:pStyle w:val="Heading2"/>
        <w:keepNext/>
      </w:pPr>
      <w:r>
        <w:t xml:space="preserve">49.2 Formal specifications</w:t>
      </w:r>
    </w:p>
    <w:p>
      <w:pPr>
        <w:pStyle w:val="FirstParagraph"/>
      </w:pPr>
      <w:r>
        <w:t xml:space="preserve">The query language and protocol require:</w:t>
      </w:r>
    </w:p>
    <w:p>
      <w:pPr>
        <w:pStyle w:val="Compact"/>
        <w:numPr>
          <w:ilvl w:val="0"/>
          <w:numId w:val="1121"/>
        </w:numPr>
      </w:pPr>
      <w:r>
        <w:t xml:space="preserve">EBNF/reference grammar;</w:t>
      </w:r>
    </w:p>
    <w:p>
      <w:pPr>
        <w:pStyle w:val="Compact"/>
        <w:numPr>
          <w:ilvl w:val="0"/>
          <w:numId w:val="1121"/>
        </w:numPr>
      </w:pPr>
      <w:r>
        <w:t xml:space="preserve">typed Rust AST/IR;</w:t>
      </w:r>
    </w:p>
    <w:p>
      <w:pPr>
        <w:pStyle w:val="Compact"/>
        <w:numPr>
          <w:ilvl w:val="0"/>
          <w:numId w:val="1121"/>
        </w:numPr>
      </w:pPr>
      <w:r>
        <w:t xml:space="preserve">machine-readable schemas;</w:t>
      </w:r>
    </w:p>
    <w:p>
      <w:pPr>
        <w:pStyle w:val="Compact"/>
        <w:numPr>
          <w:ilvl w:val="0"/>
          <w:numId w:val="1121"/>
        </w:numPr>
      </w:pPr>
      <w:r>
        <w:t xml:space="preserve">canonical examples;</w:t>
      </w:r>
    </w:p>
    <w:p>
      <w:pPr>
        <w:pStyle w:val="Compact"/>
        <w:numPr>
          <w:ilvl w:val="0"/>
          <w:numId w:val="1121"/>
        </w:numPr>
      </w:pPr>
      <w:r>
        <w:t xml:space="preserve">compatibility/version rules.</w:t>
      </w:r>
    </w:p>
    <w:p>
      <w:r>
        <w:pict>
          <v:rect style="width:0;height:1.5pt" o:hralign="center" o:hrstd="t" o:hr="t"/>
        </w:pict>
      </w:r>
    </w:p>
    <w:bookmarkEnd w:id="152"/>
    <w:bookmarkEnd w:id="153"/>
    <w:bookmarkStart w:id="156" w:name="tzeentch-integration"/>
    <w:p>
      <w:pPr>
        <w:pStyle w:val="Heading1"/>
        <w:keepNext/>
      </w:pPr>
      <w:r>
        <w:t xml:space="preserve">50. Tzeentch Integration</w:t>
      </w:r>
    </w:p>
    <w:p>
      <w:pPr>
        <w:pStyle w:val="FirstParagraph"/>
      </w:pPr>
      <w:r>
        <w:t xml:space="preserve">Tzeentch consumes Chronicle through a dedicated adapter crate. Chronicle never imports Tzeentch internals.</w:t>
      </w:r>
    </w:p>
    <w:p>
      <w:pPr>
        <w:pStyle w:val="BodyText"/>
      </w:pPr>
      <w:r>
        <w:t xml:space="preserve">Conceptual boundaries:</w:t>
      </w:r>
    </w:p>
    <w:p>
      <w:pPr>
        <w:pStyle w:val="SourceCode"/>
      </w:pPr>
      <w:r>
        <w:rPr>
          <w:rStyle w:val="KeywordTok"/>
        </w:rPr>
        <w:t xml:space="preserve">pub</w:t>
      </w:r>
      <w:r>
        <w:rPr>
          <w:rStyle w:val="NormalTok"/>
        </w:rPr>
        <w:t xml:space="preserve"> </w:t>
      </w:r>
      <w:r>
        <w:rPr>
          <w:rStyle w:val="KeywordTok"/>
        </w:rPr>
        <w:t xml:space="preserve">trait</w:t>
      </w:r>
      <w:r>
        <w:rPr>
          <w:rStyle w:val="NormalTok"/>
        </w:rPr>
        <w:t xml:space="preserve"> ChronicleSource </w:t>
      </w:r>
      <w:r>
        <w:rPr>
          <w:rStyle w:val="OperatorTok"/>
        </w:rPr>
        <w:t xml:space="preserve">{</w:t>
      </w:r>
      <w:r>
        <w:br/>
      </w:r>
      <w:r>
        <w:rPr>
          <w:rStyle w:val="NormalTok"/>
        </w:rPr>
        <w:t xml:space="preserve">    </w:t>
      </w:r>
      <w:r>
        <w:rPr>
          <w:rStyle w:val="KeywordTok"/>
        </w:rPr>
        <w:t xml:space="preserve">fn</w:t>
      </w:r>
      <w:r>
        <w:rPr>
          <w:rStyle w:val="NormalTok"/>
        </w:rPr>
        <w:t xml:space="preserve"> observe(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event</w:t>
      </w:r>
      <w:r>
        <w:rPr>
          <w:rStyle w:val="OperatorTok"/>
        </w:rPr>
        <w:t xml:space="preserve">:</w:t>
      </w:r>
      <w:r>
        <w:rPr>
          <w:rStyle w:val="NormalTok"/>
        </w:rPr>
        <w:t xml:space="preserve"> </w:t>
      </w:r>
      <w:r>
        <w:rPr>
          <w:rStyle w:val="OperatorTok"/>
        </w:rPr>
        <w:t xml:space="preserve">&amp;</w:t>
      </w:r>
      <w:r>
        <w:rPr>
          <w:rStyle w:val="NormalTok"/>
        </w:rPr>
        <w:t xml:space="preserve">ObservationEvent)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ChronicleMemory </w:t>
      </w:r>
      <w:r>
        <w:rPr>
          <w:rStyle w:val="OperatorTok"/>
        </w:rPr>
        <w:t xml:space="preserve">{</w:t>
      </w:r>
      <w:r>
        <w:br/>
      </w:r>
      <w:r>
        <w:rPr>
          <w:rStyle w:val="NormalTok"/>
        </w:rPr>
        <w:t xml:space="preserve">    </w:t>
      </w:r>
      <w:r>
        <w:rPr>
          <w:rStyle w:val="KeywordTok"/>
        </w:rPr>
        <w:t xml:space="preserve">fn</w:t>
      </w:r>
      <w:r>
        <w:rPr>
          <w:rStyle w:val="NormalTok"/>
        </w:rPr>
        <w:t xml:space="preserve"> current(</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CurrentQuery)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CurrentResult</w:t>
      </w:r>
      <w:r>
        <w:rPr>
          <w:rStyle w:val="OperatorTok"/>
        </w:rPr>
        <w:t xml:space="preserve">,</w:t>
      </w:r>
      <w:r>
        <w:rPr>
          <w:rStyle w:val="NormalTok"/>
        </w:rPr>
        <w:t xml:space="preserve"> ChronicleError</w:t>
      </w:r>
      <w:r>
        <w:rPr>
          <w:rStyle w:val="OperatorTok"/>
        </w:rPr>
        <w:t xml:space="preserve">&gt;;</w:t>
      </w:r>
      <w:r>
        <w:br/>
      </w:r>
      <w:r>
        <w:rPr>
          <w:rStyle w:val="NormalTok"/>
        </w:rPr>
        <w:t xml:space="preserve">    </w:t>
      </w:r>
      <w:r>
        <w:rPr>
          <w:rStyle w:val="KeywordTok"/>
        </w:rPr>
        <w:t xml:space="preserve">fn</w:t>
      </w:r>
      <w:r>
        <w:rPr>
          <w:rStyle w:val="NormalTok"/>
        </w:rPr>
        <w:t xml:space="preserve"> history(</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Query)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QueryResult</w:t>
      </w:r>
      <w:r>
        <w:rPr>
          <w:rStyle w:val="OperatorTok"/>
        </w:rPr>
        <w:t xml:space="preserve">,</w:t>
      </w:r>
      <w:r>
        <w:rPr>
          <w:rStyle w:val="NormalTok"/>
        </w:rPr>
        <w:t xml:space="preserve"> ChronicleError</w:t>
      </w:r>
      <w:r>
        <w:rPr>
          <w:rStyle w:val="OperatorTok"/>
        </w:rPr>
        <w:t xml:space="preserve">&gt;;</w:t>
      </w:r>
      <w:r>
        <w:br/>
      </w:r>
      <w:r>
        <w:rPr>
          <w:rStyle w:val="NormalTok"/>
        </w:rPr>
        <w:t xml:space="preserve">    </w:t>
      </w:r>
      <w:r>
        <w:rPr>
          <w:rStyle w:val="KeywordTok"/>
        </w:rPr>
        <w:t xml:space="preserve">fn</w:t>
      </w:r>
      <w:r>
        <w:rPr>
          <w:rStyle w:val="NormalTok"/>
        </w:rPr>
        <w:t xml:space="preserve"> replay(</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ReplayQuery)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ReplayResult</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KnowledgeProvider </w:t>
      </w:r>
      <w:r>
        <w:rPr>
          <w:rStyle w:val="OperatorTok"/>
        </w:rPr>
        <w:t xml:space="preserve">{</w:t>
      </w:r>
      <w:r>
        <w:br/>
      </w:r>
      <w:r>
        <w:rPr>
          <w:rStyle w:val="NormalTok"/>
        </w:rPr>
        <w:t xml:space="preserve">    </w:t>
      </w:r>
      <w:r>
        <w:rPr>
          <w:rStyle w:val="KeywordTok"/>
        </w:rPr>
        <w:t xml:space="preserve">fn</w:t>
      </w:r>
      <w:r>
        <w:rPr>
          <w:rStyle w:val="NormalTok"/>
        </w:rPr>
        <w:t xml:space="preserve"> retrieve(</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KnowledgeQuery)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KnowledgeResult</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EvolutionProvider </w:t>
      </w:r>
      <w:r>
        <w:rPr>
          <w:rStyle w:val="OperatorTok"/>
        </w:rPr>
        <w:t xml:space="preserve">{</w:t>
      </w:r>
      <w:r>
        <w:br/>
      </w:r>
      <w:r>
        <w:rPr>
          <w:rStyle w:val="NormalTok"/>
        </w:rPr>
        <w:t xml:space="preserve">    </w:t>
      </w:r>
      <w:r>
        <w:rPr>
          <w:rStyle w:val="KeywordTok"/>
        </w:rPr>
        <w:t xml:space="preserve">fn</w:t>
      </w:r>
      <w:r>
        <w:rPr>
          <w:rStyle w:val="NormalTok"/>
        </w:rPr>
        <w:t xml:space="preserve"> submit_candidate(</w:t>
      </w:r>
      <w:r>
        <w:rPr>
          <w:rStyle w:val="OperatorTok"/>
        </w:rPr>
        <w:t xml:space="preserve">&amp;</w:t>
      </w:r>
      <w:r>
        <w:rPr>
          <w:rStyle w:val="KeywordTok"/>
        </w:rPr>
        <w:t xml:space="preserve">self</w:t>
      </w:r>
      <w:r>
        <w:rPr>
          <w:rStyle w:val="OperatorTok"/>
        </w:rPr>
        <w:t xml:space="preserve">,</w:t>
      </w:r>
      <w:r>
        <w:rPr>
          <w:rStyle w:val="NormalTok"/>
        </w:rPr>
        <w:t xml:space="preserve"> candidate</w:t>
      </w:r>
      <w:r>
        <w:rPr>
          <w:rStyle w:val="OperatorTok"/>
        </w:rPr>
        <w:t xml:space="preserve">:</w:t>
      </w:r>
      <w:r>
        <w:rPr>
          <w:rStyle w:val="NormalTok"/>
        </w:rPr>
        <w:t xml:space="preserve"> Candidate)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CandidateId</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p>
    <w:p>
      <w:pPr>
        <w:pStyle w:val="FirstParagraph"/>
      </w:pPr>
      <w:r>
        <w:t xml:space="preserve">Interfaces will be refined to avoid unnecessary ownership/copying and to support async/streaming variants where appropriate.</w:t>
      </w:r>
    </w:p>
    <w:bookmarkStart w:id="154" w:name="timing-integration"/>
    <w:p>
      <w:pPr>
        <w:pStyle w:val="Heading2"/>
        <w:keepNext/>
      </w:pPr>
      <w:r>
        <w:t xml:space="preserve">50.1 Timing integration</w:t>
      </w:r>
    </w:p>
    <w:p>
      <w:pPr>
        <w:pStyle w:val="FirstParagraph"/>
      </w:pPr>
      <w:r>
        <w:t xml:space="preserve">Chronicle must respect different Tzeentch timescales rather than dumping the entire organism state every tick.</w:t>
      </w:r>
    </w:p>
    <w:p>
      <w:pPr>
        <w:pStyle w:val="BodyText"/>
      </w:pPr>
      <w:r>
        <w:t xml:space="preserve">Conceptual cadence:</w:t>
      </w:r>
    </w:p>
    <w:p>
      <w:pPr>
        <w:pStyle w:val="SourceCode"/>
      </w:pPr>
      <w:r>
        <w:rPr>
          <w:rStyle w:val="VerbatimChar"/>
        </w:rPr>
        <w:t xml:space="preserve">FAST       60-120+ Hz sensory/motor/event capture</w:t>
      </w:r>
      <w:r>
        <w:br/>
      </w:r>
      <w:r>
        <w:rPr>
          <w:rStyle w:val="VerbatimChar"/>
        </w:rPr>
        <w:t xml:space="preserve">MEDIUM     5-20 Hz attention/memory consolidation</w:t>
      </w:r>
      <w:r>
        <w:br/>
      </w:r>
      <w:r>
        <w:rPr>
          <w:rStyle w:val="VerbatimChar"/>
        </w:rPr>
        <w:t xml:space="preserve">SLOW       0.5-5 Hz planning/world-model work</w:t>
      </w:r>
      <w:r>
        <w:br/>
      </w:r>
      <w:r>
        <w:rPr>
          <w:rStyle w:val="VerbatimChar"/>
        </w:rPr>
        <w:t xml:space="preserve">BACKGROUND compression/evolution/learning</w:t>
      </w:r>
    </w:p>
    <w:p>
      <w:pPr>
        <w:pStyle w:val="FirstParagraph"/>
      </w:pPr>
      <w:r>
        <w:t xml:space="preserve">Actual rates remain workload-dependent. Ingestion is event-driven whenever practical.</w:t>
      </w:r>
    </w:p>
    <w:bookmarkEnd w:id="154"/>
    <w:bookmarkStart w:id="155" w:name="tzeentch-causal-introspection"/>
    <w:p>
      <w:pPr>
        <w:pStyle w:val="Heading2"/>
        <w:keepNext/>
      </w:pPr>
      <w:r>
        <w:t xml:space="preserve">50.2 Tzeentch causal introspection</w:t>
      </w:r>
    </w:p>
    <w:p>
      <w:pPr>
        <w:pStyle w:val="FirstParagraph"/>
      </w:pPr>
      <w:r>
        <w:t xml:space="preserve">Selecting an action should allow the full trace:</w:t>
      </w:r>
    </w:p>
    <w:p>
      <w:pPr>
        <w:pStyle w:val="SourceCode"/>
      </w:pPr>
      <w:r>
        <w:rPr>
          <w:rStyle w:val="VerbatimChar"/>
        </w:rPr>
        <w:t xml:space="preserve">world -&gt; perception -&gt; cell/organ -&gt; knowledge -&gt; prediction -&gt; decision -&gt; action -&gt; outcome</w:t>
      </w:r>
    </w:p>
    <w:p>
      <w:pPr>
        <w:pStyle w:val="FirstParagraph"/>
      </w:pPr>
      <w:r>
        <w:t xml:space="preserve">This is a core research/debugging capability, not merely logging.</w:t>
      </w:r>
    </w:p>
    <w:p>
      <w:r>
        <w:pict>
          <v:rect style="width:0;height:1.5pt" o:hralign="center" o:hrstd="t" o:hr="t"/>
        </w:pict>
      </w:r>
    </w:p>
    <w:bookmarkEnd w:id="155"/>
    <w:bookmarkEnd w:id="156"/>
    <w:bookmarkStart w:id="163" w:name="milestone-roadmap"/>
    <w:p>
      <w:pPr>
        <w:pStyle w:val="Heading1"/>
        <w:keepNext/>
      </w:pPr>
      <w:r>
        <w:t xml:space="preserve">51. Milestone Roadmap</w:t>
      </w:r>
    </w:p>
    <w:bookmarkStart w:id="157" w:name="phase-i---foundation"/>
    <w:p>
      <w:pPr>
        <w:pStyle w:val="Heading2"/>
        <w:keepNext/>
      </w:pPr>
      <w:r>
        <w:t xml:space="preserve">Phase I - Foundation</w:t>
      </w:r>
    </w:p>
    <w:p>
      <w:pPr>
        <w:pStyle w:val="FirstParagraph"/>
      </w:pPr>
      <w:r>
        <w:rPr>
          <w:b/>
          <w:bCs/>
        </w:rPr>
        <w:t xml:space="preserve">M0 Specification + benchmark harness</w:t>
      </w:r>
      <w:r>
        <w:br/>
      </w:r>
      <w:r>
        <w:t xml:space="preserve">Lock workloads, metrics, competitors, reproducibility, and project conventions.</w:t>
      </w:r>
    </w:p>
    <w:p>
      <w:pPr>
        <w:pStyle w:val="BodyText"/>
      </w:pPr>
      <w:r>
        <w:rPr>
          <w:b/>
          <w:bCs/>
        </w:rPr>
        <w:t xml:space="preserve">M1 Packed live state</w:t>
      </w:r>
      <w:r>
        <w:br/>
      </w:r>
      <w:r>
        <w:t xml:space="preserve">StateSlab, narrow types, generation IDs, direct-offset benchmark.</w:t>
      </w:r>
    </w:p>
    <w:p>
      <w:pPr>
        <w:pStyle w:val="BodyText"/>
      </w:pPr>
      <w:r>
        <w:rPr>
          <w:b/>
          <w:bCs/>
        </w:rPr>
        <w:t xml:space="preserve">M2 Event Chronicle</w:t>
      </w:r>
      <w:r>
        <w:br/>
      </w:r>
      <w:r>
        <w:t xml:space="preserve">Append-only deltas/change masks and basic entity/time retrieval.</w:t>
      </w:r>
    </w:p>
    <w:p>
      <w:pPr>
        <w:pStyle w:val="BodyText"/>
      </w:pPr>
      <w:r>
        <w:rPr>
          <w:b/>
          <w:bCs/>
        </w:rPr>
        <w:t xml:space="preserve">M3 Deterministic reconstruction</w:t>
      </w:r>
      <w:r>
        <w:br/>
      </w:r>
      <w:r>
        <w:t xml:space="preserve">Checkpoints, RNG/external input capture, replay property testing.</w:t>
      </w:r>
    </w:p>
    <w:p>
      <w:pPr>
        <w:pStyle w:val="BodyText"/>
      </w:pPr>
      <w:r>
        <w:rPr>
          <w:b/>
          <w:bCs/>
        </w:rPr>
        <w:t xml:space="preserve">M4 Immutable segment format</w:t>
      </w:r>
      <w:r>
        <w:br/>
      </w:r>
      <w:r>
        <w:t xml:space="preserve">Versioned/checksummed zero-copy-friendly persistence.</w:t>
      </w:r>
    </w:p>
    <w:p>
      <w:pPr>
        <w:pStyle w:val="BodyText"/>
      </w:pPr>
      <w:r>
        <w:rPr>
          <w:b/>
          <w:bCs/>
        </w:rPr>
        <w:t xml:space="preserve">M5 Compression framework</w:t>
      </w:r>
      <w:r>
        <w:br/>
      </w:r>
      <w:r>
        <w:t xml:space="preserve">Raw/bitpack/delta/FOR/XOR/LZ4/Zstd and candidate selection.</w:t>
      </w:r>
    </w:p>
    <w:bookmarkEnd w:id="157"/>
    <w:bookmarkStart w:id="158" w:name="phase-ii---chronicle"/>
    <w:p>
      <w:pPr>
        <w:pStyle w:val="Heading2"/>
        <w:keepNext/>
      </w:pPr>
      <w:r>
        <w:t xml:space="preserve">Phase II - Chronicle</w:t>
      </w:r>
    </w:p>
    <w:p>
      <w:pPr>
        <w:pStyle w:val="FirstParagraph"/>
      </w:pPr>
      <w:r>
        <w:rPr>
          <w:b/>
          <w:bCs/>
        </w:rPr>
        <w:t xml:space="preserve">M6 N-D chunking/layouts</w:t>
      </w:r>
      <w:r>
        <w:br/>
      </w:r>
      <w:r>
        <w:t xml:space="preserve">Grid/Morton first; other layouts as candidates.</w:t>
      </w:r>
    </w:p>
    <w:p>
      <w:pPr>
        <w:pStyle w:val="BodyText"/>
      </w:pPr>
      <w:r>
        <w:rPr>
          <w:b/>
          <w:bCs/>
        </w:rPr>
        <w:t xml:space="preserve">M7 Alternate projections</w:t>
      </w:r>
      <w:r>
        <w:br/>
      </w:r>
      <w:r>
        <w:t xml:space="preserve">Entity, spatial, temporal, event bitmap paths without payload duplication.</w:t>
      </w:r>
    </w:p>
    <w:p>
      <w:pPr>
        <w:pStyle w:val="BodyText"/>
      </w:pPr>
      <w:r>
        <w:rPr>
          <w:b/>
          <w:bCs/>
        </w:rPr>
        <w:t xml:space="preserve">M8 Virtual-shard execution</w:t>
      </w:r>
      <w:r>
        <w:br/>
      </w:r>
      <w:r>
        <w:t xml:space="preserve">Single-writer ownership, core scaling, shard-local allocators.</w:t>
      </w:r>
    </w:p>
    <w:p>
      <w:pPr>
        <w:pStyle w:val="BodyText"/>
      </w:pPr>
      <w:r>
        <w:rPr>
          <w:b/>
          <w:bCs/>
        </w:rPr>
        <w:t xml:space="preserve">M9 Background task DAG</w:t>
      </w:r>
      <w:r>
        <w:br/>
      </w:r>
      <w:r>
        <w:t xml:space="preserve">Seal/compression/index/summary/maintenance/evolution classes and pressure control.</w:t>
      </w:r>
    </w:p>
    <w:p>
      <w:pPr>
        <w:pStyle w:val="BodyText"/>
      </w:pPr>
      <w:r>
        <w:rPr>
          <w:b/>
          <w:bCs/>
        </w:rPr>
        <w:t xml:space="preserve">M10 Storage hierarchy</w:t>
      </w:r>
      <w:r>
        <w:br/>
      </w:r>
      <w:r>
        <w:t xml:space="preserve">DRAM/mmap/NVMe tiers, cache and I/O backend benchmarks.</w:t>
      </w:r>
    </w:p>
    <w:p>
      <w:pPr>
        <w:pStyle w:val="BodyText"/>
      </w:pPr>
      <w:r>
        <w:rPr>
          <w:b/>
          <w:bCs/>
        </w:rPr>
        <w:t xml:space="preserve">M11 Filters/compressed execution</w:t>
      </w:r>
      <w:r>
        <w:br/>
      </w:r>
      <w:r>
        <w:t xml:space="preserve">Membership filters, min/max, bitmaps, predicate pruning.</w:t>
      </w:r>
    </w:p>
    <w:p>
      <w:pPr>
        <w:pStyle w:val="BodyText"/>
      </w:pPr>
      <w:r>
        <w:rPr>
          <w:b/>
          <w:bCs/>
        </w:rPr>
        <w:t xml:space="preserve">M12 Hierarchical summaries</w:t>
      </w:r>
      <w:r>
        <w:br/>
      </w:r>
      <w:r>
        <w:t xml:space="preserve">Multi-resolution overview/visualization support.</w:t>
      </w:r>
    </w:p>
    <w:p>
      <w:pPr>
        <w:pStyle w:val="BodyText"/>
      </w:pPr>
      <w:r>
        <w:rPr>
          <w:b/>
          <w:bCs/>
        </w:rPr>
        <w:t xml:space="preserve">M13 Branching timelines</w:t>
      </w:r>
      <w:r>
        <w:br/>
      </w:r>
      <w:r>
        <w:t xml:space="preserve">Persistent DAG and structural sharing.</w:t>
      </w:r>
    </w:p>
    <w:p>
      <w:pPr>
        <w:pStyle w:val="BodyText"/>
      </w:pPr>
      <w:r>
        <w:rPr>
          <w:b/>
          <w:bCs/>
        </w:rPr>
        <w:t xml:space="preserve">M14 Multi-time semantics</w:t>
      </w:r>
      <w:r>
        <w:br/>
      </w:r>
      <w:r>
        <w:t xml:space="preserve">Valid/observed/known/logical causal time.</w:t>
      </w:r>
    </w:p>
    <w:p>
      <w:pPr>
        <w:pStyle w:val="BodyText"/>
      </w:pPr>
      <w:r>
        <w:rPr>
          <w:b/>
          <w:bCs/>
        </w:rPr>
        <w:t xml:space="preserve">M15 Causal history</w:t>
      </w:r>
      <w:r>
        <w:br/>
      </w:r>
      <w:r>
        <w:t xml:space="preserve">Compact event causal projection and tracing.</w:t>
      </w:r>
    </w:p>
    <w:bookmarkEnd w:id="158"/>
    <w:bookmarkStart w:id="159" w:name="phase-iii---interfaces-and-adoption"/>
    <w:p>
      <w:pPr>
        <w:pStyle w:val="Heading2"/>
        <w:keepNext/>
      </w:pPr>
      <w:r>
        <w:t xml:space="preserve">Phase III - Interfaces and Adoption</w:t>
      </w:r>
    </w:p>
    <w:p>
      <w:pPr>
        <w:pStyle w:val="FirstParagraph"/>
      </w:pPr>
      <w:r>
        <w:rPr>
          <w:b/>
          <w:bCs/>
        </w:rPr>
        <w:t xml:space="preserve">M16 Typed Query IR</w:t>
      </w:r>
      <w:r>
        <w:br/>
      </w:r>
      <w:r>
        <w:t xml:space="preserve">Canonical logical/physical query representations.</w:t>
      </w:r>
    </w:p>
    <w:p>
      <w:pPr>
        <w:pStyle w:val="BodyText"/>
      </w:pPr>
      <w:r>
        <w:rPr>
          <w:b/>
          <w:bCs/>
        </w:rPr>
        <w:t xml:space="preserve">M17 ChronQL + Compact ChronQL</w:t>
      </w:r>
      <w:r>
        <w:br/>
      </w:r>
      <w:r>
        <w:t xml:space="preserve">Human grammar, compact grammar, token benchmark, prepared queries.</w:t>
      </w:r>
    </w:p>
    <w:p>
      <w:pPr>
        <w:pStyle w:val="BodyText"/>
      </w:pPr>
      <w:r>
        <w:rPr>
          <w:b/>
          <w:bCs/>
        </w:rPr>
        <w:t xml:space="preserve">M18 Protocol/capability layer</w:t>
      </w:r>
      <w:r>
        <w:br/>
      </w:r>
      <w:r>
        <w:t xml:space="preserve">Self-description, cursors, budgets, schemas.</w:t>
      </w:r>
    </w:p>
    <w:p>
      <w:pPr>
        <w:pStyle w:val="BodyText"/>
      </w:pPr>
      <w:r>
        <w:rPr>
          <w:b/>
          <w:bCs/>
        </w:rPr>
        <w:t xml:space="preserve">M19 Native + C/Arrow + local IPC</w:t>
      </w:r>
      <w:r>
        <w:br/>
      </w:r>
      <w:r>
        <w:t xml:space="preserve">High-performance local model/application integration.</w:t>
      </w:r>
    </w:p>
    <w:p>
      <w:pPr>
        <w:pStyle w:val="BodyText"/>
      </w:pPr>
      <w:r>
        <w:rPr>
          <w:b/>
          <w:bCs/>
        </w:rPr>
        <w:t xml:space="preserve">M20 Arrow Flight remote transport</w:t>
      </w:r>
      <w:r>
        <w:br/>
      </w:r>
      <w:r>
        <w:t xml:space="preserve">Remote bulk data/query streams.</w:t>
      </w:r>
    </w:p>
    <w:p>
      <w:pPr>
        <w:pStyle w:val="BodyText"/>
      </w:pPr>
      <w:r>
        <w:rPr>
          <w:b/>
          <w:bCs/>
        </w:rPr>
        <w:t xml:space="preserve">M21 MCP server</w:t>
      </w:r>
      <w:r>
        <w:br/>
      </w:r>
      <w:r>
        <w:t xml:space="preserve">AI discovery, querying, explanation, replay, branching, docs resources.</w:t>
      </w:r>
    </w:p>
    <w:p>
      <w:pPr>
        <w:pStyle w:val="BodyText"/>
      </w:pPr>
      <w:r>
        <w:rPr>
          <w:b/>
          <w:bCs/>
        </w:rPr>
        <w:t xml:space="preserve">M22 SQL compatibility</w:t>
      </w:r>
      <w:r>
        <w:br/>
      </w:r>
      <w:r>
        <w:t xml:space="preserve">Optional DataFusion-based analytics surface.</w:t>
      </w:r>
    </w:p>
    <w:p>
      <w:pPr>
        <w:pStyle w:val="BodyText"/>
      </w:pPr>
      <w:r>
        <w:rPr>
          <w:b/>
          <w:bCs/>
        </w:rPr>
        <w:t xml:space="preserve">M23 Workbench v1</w:t>
      </w:r>
      <w:r>
        <w:br/>
      </w:r>
      <w:r>
        <w:t xml:space="preserve">Connections, schema explorer, query editor, EXPLAIN, table/timeline/space views.</w:t>
      </w:r>
    </w:p>
    <w:p>
      <w:pPr>
        <w:pStyle w:val="BodyText"/>
      </w:pPr>
      <w:r>
        <w:rPr>
          <w:b/>
          <w:bCs/>
        </w:rPr>
        <w:t xml:space="preserve">M24 Documentation v1</w:t>
      </w:r>
      <w:r>
        <w:br/>
      </w:r>
      <w:r>
        <w:t xml:space="preserve">Start-here, APIs, query language, protocols, model integration, AI primer.</w:t>
      </w:r>
    </w:p>
    <w:bookmarkEnd w:id="159"/>
    <w:bookmarkStart w:id="160" w:name="phase-iv---knowledge"/>
    <w:p>
      <w:pPr>
        <w:pStyle w:val="Heading2"/>
        <w:keepNext/>
      </w:pPr>
      <w:r>
        <w:t xml:space="preserve">Phase IV - Knowledge</w:t>
      </w:r>
    </w:p>
    <w:p>
      <w:pPr>
        <w:pStyle w:val="FirstParagraph"/>
      </w:pPr>
      <w:r>
        <w:rPr>
          <w:b/>
          <w:bCs/>
        </w:rPr>
        <w:t xml:space="preserve">M25 Knowledge primitives</w:t>
      </w:r>
      <w:r>
        <w:br/>
      </w:r>
      <w:r>
        <w:t xml:space="preserve">Observation/claim/belief/concept/rule/model/skill.</w:t>
      </w:r>
    </w:p>
    <w:p>
      <w:pPr>
        <w:pStyle w:val="BodyText"/>
      </w:pPr>
      <w:r>
        <w:rPr>
          <w:b/>
          <w:bCs/>
        </w:rPr>
        <w:t xml:space="preserve">M26 Provenance + truth maintenance</w:t>
      </w:r>
      <w:r>
        <w:br/>
      </w:r>
      <w:r>
        <w:t xml:space="preserve">Evidence/dependencies/contradictions and revision.</w:t>
      </w:r>
    </w:p>
    <w:p>
      <w:pPr>
        <w:pStyle w:val="BodyText"/>
      </w:pPr>
      <w:r>
        <w:rPr>
          <w:b/>
          <w:bCs/>
        </w:rPr>
        <w:t xml:space="preserve">M27 Predictive knowledge</w:t>
      </w:r>
      <w:r>
        <w:br/>
      </w:r>
      <w:r>
        <w:t xml:space="preserve">Prediction/outcome/error/calibration fitness.</w:t>
      </w:r>
    </w:p>
    <w:p>
      <w:pPr>
        <w:pStyle w:val="BodyText"/>
      </w:pPr>
      <w:r>
        <w:rPr>
          <w:b/>
          <w:bCs/>
        </w:rPr>
        <w:t xml:space="preserve">M28 Knowledge consolidation</w:t>
      </w:r>
      <w:r>
        <w:br/>
      </w:r>
      <w:r>
        <w:t xml:space="preserve">Episode cluster -&gt; pattern -&gt; concept/rule/model and active/reference/archive tiers.</w:t>
      </w:r>
    </w:p>
    <w:p>
      <w:pPr>
        <w:pStyle w:val="BodyText"/>
      </w:pPr>
      <w:r>
        <w:rPr>
          <w:b/>
          <w:bCs/>
        </w:rPr>
        <w:t xml:space="preserve">M29 Transformation engine</w:t>
      </w:r>
      <w:r>
        <w:br/>
      </w:r>
      <w:r>
        <w:t xml:space="preserve">First-class versioned transformations.</w:t>
      </w:r>
    </w:p>
    <w:p>
      <w:pPr>
        <w:pStyle w:val="BodyText"/>
      </w:pPr>
      <w:r>
        <w:rPr>
          <w:b/>
          <w:bCs/>
        </w:rPr>
        <w:t xml:space="preserve">M30 E-graph/rewrite experiments</w:t>
      </w:r>
      <w:r>
        <w:br/>
      </w:r>
      <w:r>
        <w:t xml:space="preserve">Only where benchmarked useful.</w:t>
      </w:r>
    </w:p>
    <w:bookmarkEnd w:id="160"/>
    <w:bookmarkStart w:id="161" w:name="phase-v---evolution"/>
    <w:p>
      <w:pPr>
        <w:pStyle w:val="Heading2"/>
        <w:keepNext/>
      </w:pPr>
      <w:r>
        <w:t xml:space="preserve">Phase V - Evolution</w:t>
      </w:r>
    </w:p>
    <w:p>
      <w:pPr>
        <w:pStyle w:val="FirstParagraph"/>
      </w:pPr>
      <w:r>
        <w:rPr>
          <w:b/>
          <w:bCs/>
        </w:rPr>
        <w:t xml:space="preserve">M31 Champion/challenger evolution engine</w:t>
      </w:r>
      <w:r>
        <w:br/>
      </w:r>
      <w:r>
        <w:t xml:space="preserve">Candidate isolation, evaluation, promotion, rollback, lineage.</w:t>
      </w:r>
    </w:p>
    <w:p>
      <w:pPr>
        <w:pStyle w:val="BodyText"/>
      </w:pPr>
      <w:r>
        <w:rPr>
          <w:b/>
          <w:bCs/>
        </w:rPr>
        <w:t xml:space="preserve">M32 Adaptive Physical Memory</w:t>
      </w:r>
      <w:r>
        <w:br/>
      </w:r>
      <w:r>
        <w:t xml:space="preserve">Per-segment codec/layout/index candidates.</w:t>
      </w:r>
    </w:p>
    <w:p>
      <w:pPr>
        <w:pStyle w:val="BodyText"/>
      </w:pPr>
      <w:r>
        <w:rPr>
          <w:b/>
          <w:bCs/>
        </w:rPr>
        <w:t xml:space="preserve">M33 Adaptive lifecycle policies</w:t>
      </w:r>
      <w:r>
        <w:br/>
      </w:r>
      <w:r>
        <w:t xml:space="preserve">Checkpoint, segment size, summaries, cache, tier, shard placement.</w:t>
      </w:r>
    </w:p>
    <w:p>
      <w:pPr>
        <w:pStyle w:val="BodyText"/>
      </w:pPr>
      <w:r>
        <w:rPr>
          <w:b/>
          <w:bCs/>
        </w:rPr>
        <w:t xml:space="preserve">M34 Semantic/vector projection</w:t>
      </w:r>
      <w:r>
        <w:br/>
      </w:r>
      <w:r>
        <w:t xml:space="preserve">Selected episodes/models only; exact and associative memory remain distinct.</w:t>
      </w:r>
    </w:p>
    <w:p>
      <w:pPr>
        <w:pStyle w:val="BodyText"/>
      </w:pPr>
      <w:r>
        <w:rPr>
          <w:b/>
          <w:bCs/>
        </w:rPr>
        <w:t xml:space="preserve">M35 Knowledge mutation</w:t>
      </w:r>
      <w:r>
        <w:br/>
      </w:r>
      <w:r>
        <w:t xml:space="preserve">Candidate beliefs/rules/models evaluated against Chronicle.</w:t>
      </w:r>
    </w:p>
    <w:p>
      <w:pPr>
        <w:pStyle w:val="BodyText"/>
      </w:pPr>
      <w:r>
        <w:rPr>
          <w:b/>
          <w:bCs/>
        </w:rPr>
        <w:t xml:space="preserve">M36 Transformation mutation</w:t>
      </w:r>
      <w:r>
        <w:br/>
      </w:r>
      <w:r>
        <w:t xml:space="preserve">Transformations themselves become candidate artifacts.</w:t>
      </w:r>
    </w:p>
    <w:p>
      <w:pPr>
        <w:pStyle w:val="BodyText"/>
      </w:pPr>
      <w:r>
        <w:rPr>
          <w:b/>
          <w:bCs/>
        </w:rPr>
        <w:t xml:space="preserve">M37 Meta-evolution</w:t>
      </w:r>
      <w:r>
        <w:br/>
      </w:r>
      <w:r>
        <w:t xml:space="preserve">Mutation-policy evolution after prior layers prove safe/valuable.</w:t>
      </w:r>
    </w:p>
    <w:p>
      <w:pPr>
        <w:pStyle w:val="BodyText"/>
      </w:pPr>
      <w:r>
        <w:rPr>
          <w:b/>
          <w:bCs/>
        </w:rPr>
        <w:t xml:space="preserve">M38 Immutable Constitution hardening</w:t>
      </w:r>
      <w:r>
        <w:br/>
      </w:r>
      <w:r>
        <w:t xml:space="preserve">Explicit security/resource/provenance/promotion invariants and audits.</w:t>
      </w:r>
    </w:p>
    <w:bookmarkEnd w:id="161"/>
    <w:bookmarkStart w:id="162" w:name="phase-vi---tzeentch-and-scale"/>
    <w:p>
      <w:pPr>
        <w:pStyle w:val="Heading2"/>
        <w:keepNext/>
      </w:pPr>
      <w:r>
        <w:t xml:space="preserve">Phase VI - Tzeentch and Scale</w:t>
      </w:r>
    </w:p>
    <w:p>
      <w:pPr>
        <w:pStyle w:val="FirstParagraph"/>
      </w:pPr>
      <w:r>
        <w:rPr>
          <w:b/>
          <w:bCs/>
        </w:rPr>
        <w:t xml:space="preserve">M39 Tzeentch adapter</w:t>
      </w:r>
      <w:r>
        <w:br/>
      </w:r>
      <w:r>
        <w:t xml:space="preserve">Stable Chronicle/EKS/provider interfaces.</w:t>
      </w:r>
    </w:p>
    <w:p>
      <w:pPr>
        <w:pStyle w:val="BodyText"/>
      </w:pPr>
      <w:r>
        <w:rPr>
          <w:b/>
          <w:bCs/>
        </w:rPr>
        <w:t xml:space="preserve">M40 Tzeentch timing + causal introspection</w:t>
      </w:r>
      <w:r>
        <w:br/>
      </w:r>
      <w:r>
        <w:t xml:space="preserve">Fast/medium/slow/background integration and complete action trace.</w:t>
      </w:r>
    </w:p>
    <w:p>
      <w:pPr>
        <w:pStyle w:val="BodyText"/>
      </w:pPr>
      <w:r>
        <w:rPr>
          <w:b/>
          <w:bCs/>
        </w:rPr>
        <w:t xml:space="preserve">M41 Workbench Tzeentch Explorer</w:t>
      </w:r>
      <w:r>
        <w:br/>
      </w:r>
      <w:r>
        <w:t xml:space="preserve">World/state/cells/memory/knowledge/causality/evolution/branch views.</w:t>
      </w:r>
    </w:p>
    <w:p>
      <w:pPr>
        <w:pStyle w:val="BodyText"/>
      </w:pPr>
      <w:r>
        <w:rPr>
          <w:b/>
          <w:bCs/>
        </w:rPr>
        <w:t xml:space="preserve">M42 Scale tests</w:t>
      </w:r>
      <w:r>
        <w:br/>
      </w:r>
      <w:r>
        <w:t xml:space="preserve">4K -&gt; 64K -&gt; 1M -&gt; 10M+ active entities/cells and billion-event histories.</w:t>
      </w:r>
    </w:p>
    <w:p>
      <w:pPr>
        <w:pStyle w:val="BodyText"/>
      </w:pPr>
      <w:r>
        <w:rPr>
          <w:b/>
          <w:bCs/>
        </w:rPr>
        <w:t xml:space="preserve">M43 Retention/lifecycle stress</w:t>
      </w:r>
      <w:r>
        <w:br/>
      </w:r>
      <w:r>
        <w:t xml:space="preserve">Hot/warm/cold/archive, branch GC, candidate GC, long-term compaction.</w:t>
      </w:r>
    </w:p>
    <w:p>
      <w:pPr>
        <w:pStyle w:val="BodyText"/>
      </w:pPr>
      <w:r>
        <w:rPr>
          <w:b/>
          <w:bCs/>
        </w:rPr>
        <w:t xml:space="preserve">M44 Static vs. adaptive evaluation</w:t>
      </w:r>
      <w:r>
        <w:br/>
      </w:r>
      <w:r>
        <w:t xml:space="preserve">Prove adaptive Chronicle and EKS/evolution beat simpler static incumbents or remove non-winning complexity.</w:t>
      </w:r>
    </w:p>
    <w:p>
      <w:r>
        <w:pict>
          <v:rect style="width:0;height:1.5pt" o:hralign="center" o:hrstd="t" o:hr="t"/>
        </w:pict>
      </w:r>
    </w:p>
    <w:bookmarkEnd w:id="162"/>
    <w:bookmarkEnd w:id="163"/>
    <w:bookmarkStart w:id="167" w:name="hard-gates"/>
    <w:p>
      <w:pPr>
        <w:pStyle w:val="Heading1"/>
        <w:keepNext/>
      </w:pPr>
      <w:r>
        <w:t xml:space="preserve">52. Hard Gates</w:t>
      </w:r>
    </w:p>
    <w:bookmarkStart w:id="164" w:name="X184f02d354bfd04b19663abe58cce36a22114fb"/>
    <w:p>
      <w:pPr>
        <w:pStyle w:val="Heading2"/>
        <w:keepNext/>
      </w:pPr>
      <w:r>
        <w:t xml:space="preserve">Gate A: Is Chronicle actually better for its target workload?</w:t>
      </w:r>
    </w:p>
    <w:p>
      <w:pPr>
        <w:pStyle w:val="FirstParagraph"/>
      </w:pPr>
      <w:r>
        <w:t xml:space="preserve">If the packed/event/segment engine fails to beat simpler baselines in the intended state-history workload, fix/simplify it before EKS.</w:t>
      </w:r>
    </w:p>
    <w:bookmarkEnd w:id="164"/>
    <w:bookmarkStart w:id="165" w:name="Xed8183616da791eced04f090f7abf8fda22f9f4"/>
    <w:p>
      <w:pPr>
        <w:pStyle w:val="Heading2"/>
        <w:keepNext/>
      </w:pPr>
      <w:r>
        <w:t xml:space="preserve">Gate B: Does knowledge improve behavior and debuggability?</w:t>
      </w:r>
    </w:p>
    <w:p>
      <w:pPr>
        <w:pStyle w:val="FirstParagraph"/>
      </w:pPr>
      <w:r>
        <w:t xml:space="preserve">If EKS does not improve prediction, decision quality, explanation, or memory efficiency, simplify it before adding more evolutionary complexity.</w:t>
      </w:r>
    </w:p>
    <w:bookmarkEnd w:id="165"/>
    <w:bookmarkStart w:id="166" w:name="X95995dd8394b39208dc71f027c50dca87810fd7"/>
    <w:p>
      <w:pPr>
        <w:pStyle w:val="Heading2"/>
        <w:keepNext/>
      </w:pPr>
      <w:r>
        <w:t xml:space="preserve">Gate C: Does adaptation/evolution outperform static engineering?</w:t>
      </w:r>
    </w:p>
    <w:p>
      <w:pPr>
        <w:pStyle w:val="FirstParagraph"/>
      </w:pPr>
      <w:r>
        <w:t xml:space="preserve">If adaptive codecs/layouts/knowledge mutations do not produce repeatable gains after accounting for background cost and regressions, disable/remove them.</w:t>
      </w:r>
    </w:p>
    <w:p>
      <w:pPr>
        <w:pStyle w:val="BodyText"/>
      </w:pPr>
      <w:r>
        <w:t xml:space="preserve">The project does not keep complexity merely because it is philosophically appealing.</w:t>
      </w:r>
    </w:p>
    <w:p>
      <w:r>
        <w:pict>
          <v:rect style="width:0;height:1.5pt" o:hralign="center" o:hrstd="t" o:hr="t"/>
        </w:pict>
      </w:r>
    </w:p>
    <w:bookmarkEnd w:id="166"/>
    <w:bookmarkEnd w:id="167"/>
    <w:bookmarkStart w:id="178" w:name="risk-register"/>
    <w:p>
      <w:pPr>
        <w:pStyle w:val="Heading1"/>
        <w:keepNext/>
      </w:pPr>
      <w:r>
        <w:t xml:space="preserve">53. Risk Register</w:t>
      </w:r>
    </w:p>
    <w:bookmarkStart w:id="168" w:name="complexity-explosion"/>
    <w:p>
      <w:pPr>
        <w:pStyle w:val="Heading2"/>
        <w:keepNext/>
      </w:pPr>
      <w:r>
        <w:t xml:space="preserve">Complexity explosion</w:t>
      </w:r>
    </w:p>
    <w:p>
      <w:pPr>
        <w:pStyle w:val="FirstParagraph"/>
      </w:pPr>
      <w:r>
        <w:rPr>
          <w:b/>
          <w:bCs/>
        </w:rPr>
        <w:t xml:space="preserve">Risk:</w:t>
      </w:r>
      <w:r>
        <w:t xml:space="preserve"> </w:t>
      </w:r>
      <w:r>
        <w:t xml:space="preserve">Chronicle + EKS + evolution becomes several projects at once.</w:t>
      </w:r>
      <w:r>
        <w:br/>
      </w:r>
      <w:r>
        <w:rPr>
          <w:b/>
          <w:bCs/>
        </w:rPr>
        <w:t xml:space="preserve">Mitigation:</w:t>
      </w:r>
      <w:r>
        <w:t xml:space="preserve"> </w:t>
      </w:r>
      <w:r>
        <w:t xml:space="preserve">strict phases and gates; Chronicle v1 must stand alone before knowledge/evolution.</w:t>
      </w:r>
    </w:p>
    <w:bookmarkEnd w:id="168"/>
    <w:bookmarkStart w:id="169" w:name="false-performance-comparisons"/>
    <w:p>
      <w:pPr>
        <w:pStyle w:val="Heading2"/>
        <w:keepNext/>
      </w:pPr>
      <w:r>
        <w:t xml:space="preserve">False performance comparisons</w:t>
      </w:r>
    </w:p>
    <w:p>
      <w:pPr>
        <w:pStyle w:val="FirstParagraph"/>
      </w:pPr>
      <w:r>
        <w:rPr>
          <w:b/>
          <w:bCs/>
        </w:rPr>
        <w:t xml:space="preserve">Risk:</w:t>
      </w:r>
      <w:r>
        <w:t xml:space="preserve"> </w:t>
      </w:r>
      <w:r>
        <w:t xml:space="preserve">comparing unlike semantics produces misleading claims.</w:t>
      </w:r>
      <w:r>
        <w:br/>
      </w:r>
      <w:r>
        <w:rPr>
          <w:b/>
          <w:bCs/>
        </w:rPr>
        <w:t xml:space="preserve">Mitigation:</w:t>
      </w:r>
      <w:r>
        <w:t xml:space="preserve"> </w:t>
      </w:r>
      <w:r>
        <w:t xml:space="preserve">canonical equivalent workloads and publish full benchmark methodology.</w:t>
      </w:r>
    </w:p>
    <w:bookmarkEnd w:id="169"/>
    <w:bookmarkStart w:id="170" w:name="background-work-destroys-tail-latency"/>
    <w:p>
      <w:pPr>
        <w:pStyle w:val="Heading2"/>
        <w:keepNext/>
      </w:pPr>
      <w:r>
        <w:t xml:space="preserve">Background work destroys tail latency</w:t>
      </w:r>
    </w:p>
    <w:p>
      <w:pPr>
        <w:pStyle w:val="FirstParagraph"/>
      </w:pPr>
      <w:r>
        <w:rPr>
          <w:b/>
          <w:bCs/>
        </w:rPr>
        <w:t xml:space="preserve">Risk:</w:t>
      </w:r>
      <w:r>
        <w:t xml:space="preserve"> </w:t>
      </w:r>
      <w:r>
        <w:t xml:space="preserve">compression/evolution consumes cache/memory/I/O resources.</w:t>
      </w:r>
      <w:r>
        <w:br/>
      </w:r>
      <w:r>
        <w:rPr>
          <w:b/>
          <w:bCs/>
        </w:rPr>
        <w:t xml:space="preserve">Mitigation:</w:t>
      </w:r>
      <w:r>
        <w:t xml:space="preserve"> </w:t>
      </w:r>
      <w:r>
        <w:t xml:space="preserve">pressure-aware scheduling; foreground wins; resumable tasks.</w:t>
      </w:r>
    </w:p>
    <w:bookmarkEnd w:id="170"/>
    <w:bookmarkStart w:id="171" w:name="metadataindex-growth"/>
    <w:p>
      <w:pPr>
        <w:pStyle w:val="Heading2"/>
        <w:keepNext/>
      </w:pPr>
      <w:r>
        <w:t xml:space="preserve">Metadata/index growth</w:t>
      </w:r>
    </w:p>
    <w:p>
      <w:pPr>
        <w:pStyle w:val="FirstParagraph"/>
      </w:pPr>
      <w:r>
        <w:rPr>
          <w:b/>
          <w:bCs/>
        </w:rPr>
        <w:t xml:space="preserve">Risk:</w:t>
      </w:r>
      <w:r>
        <w:t xml:space="preserve"> </w:t>
      </w:r>
      <w:r>
        <w:t xml:space="preserve">alternate projections reproduce the same billion-row scaling problem.</w:t>
      </w:r>
      <w:r>
        <w:br/>
      </w:r>
      <w:r>
        <w:rPr>
          <w:b/>
          <w:bCs/>
        </w:rPr>
        <w:t xml:space="preserve">Mitigation:</w:t>
      </w:r>
      <w:r>
        <w:t xml:space="preserve"> </w:t>
      </w:r>
      <w:r>
        <w:t xml:space="preserve">local indexes, hierarchical summaries, compressed bitmaps, membership filters, lifecycle tiers.</w:t>
      </w:r>
    </w:p>
    <w:bookmarkEnd w:id="171"/>
    <w:bookmarkStart w:id="172" w:name="replay-cost-explosion"/>
    <w:p>
      <w:pPr>
        <w:pStyle w:val="Heading2"/>
        <w:keepNext/>
      </w:pPr>
      <w:r>
        <w:t xml:space="preserve">Replay cost explosion</w:t>
      </w:r>
    </w:p>
    <w:p>
      <w:pPr>
        <w:pStyle w:val="FirstParagraph"/>
      </w:pPr>
      <w:r>
        <w:rPr>
          <w:b/>
          <w:bCs/>
        </w:rPr>
        <w:t xml:space="preserve">Risk:</w:t>
      </w:r>
      <w:r>
        <w:t xml:space="preserve"> </w:t>
      </w:r>
      <w:r>
        <w:t xml:space="preserve">overaggressive event-only storage makes arbitrary history reconstruction slow.</w:t>
      </w:r>
      <w:r>
        <w:br/>
      </w:r>
      <w:r>
        <w:rPr>
          <w:b/>
          <w:bCs/>
        </w:rPr>
        <w:t xml:space="preserve">Mitigation:</w:t>
      </w:r>
      <w:r>
        <w:t xml:space="preserve"> </w:t>
      </w:r>
      <w:r>
        <w:t xml:space="preserve">adaptive checkpoints driven by measured replay/query cost.</w:t>
      </w:r>
    </w:p>
    <w:bookmarkEnd w:id="172"/>
    <w:bookmarkStart w:id="173" w:name="branchcandidate-explosion"/>
    <w:p>
      <w:pPr>
        <w:pStyle w:val="Heading2"/>
        <w:keepNext/>
      </w:pPr>
      <w:r>
        <w:t xml:space="preserve">Branch/candidate explosion</w:t>
      </w:r>
    </w:p>
    <w:p>
      <w:pPr>
        <w:pStyle w:val="FirstParagraph"/>
      </w:pPr>
      <w:r>
        <w:rPr>
          <w:b/>
          <w:bCs/>
        </w:rPr>
        <w:t xml:space="preserve">Risk:</w:t>
      </w:r>
      <w:r>
        <w:t xml:space="preserve"> </w:t>
      </w:r>
      <w:r>
        <w:t xml:space="preserve">counterfactual/evolution artifacts consume unbounded storage.</w:t>
      </w:r>
      <w:r>
        <w:br/>
      </w:r>
      <w:r>
        <w:rPr>
          <w:b/>
          <w:bCs/>
        </w:rPr>
        <w:t xml:space="preserve">Mitigation:</w:t>
      </w:r>
      <w:r>
        <w:t xml:space="preserve"> </w:t>
      </w:r>
      <w:r>
        <w:t xml:space="preserve">structural sharing plus explicit lifecycle/GC and compact retained lineage.</w:t>
      </w:r>
    </w:p>
    <w:bookmarkEnd w:id="173"/>
    <w:bookmarkStart w:id="174" w:name="knowledge-graph-explosion"/>
    <w:p>
      <w:pPr>
        <w:pStyle w:val="Heading2"/>
        <w:keepNext/>
      </w:pPr>
      <w:r>
        <w:t xml:space="preserve">Knowledge graph explosion</w:t>
      </w:r>
    </w:p>
    <w:p>
      <w:pPr>
        <w:pStyle w:val="FirstParagraph"/>
      </w:pPr>
      <w:r>
        <w:rPr>
          <w:b/>
          <w:bCs/>
        </w:rPr>
        <w:t xml:space="preserve">Risk:</w:t>
      </w:r>
      <w:r>
        <w:t xml:space="preserve"> </w:t>
      </w:r>
      <w:r>
        <w:t xml:space="preserve">every event becomes a permanent high-level node.</w:t>
      </w:r>
      <w:r>
        <w:br/>
      </w:r>
      <w:r>
        <w:rPr>
          <w:b/>
          <w:bCs/>
        </w:rPr>
        <w:t xml:space="preserve">Mitigation:</w:t>
      </w:r>
      <w:r>
        <w:t xml:space="preserve"> </w:t>
      </w:r>
      <w:r>
        <w:t xml:space="preserve">Chronicle references, consolidation, active/reference/archive tiers.</w:t>
      </w:r>
    </w:p>
    <w:bookmarkEnd w:id="174"/>
    <w:bookmarkStart w:id="175" w:name="self-optimization-regressions"/>
    <w:p>
      <w:pPr>
        <w:pStyle w:val="Heading2"/>
        <w:keepNext/>
      </w:pPr>
      <w:r>
        <w:t xml:space="preserve">Self-optimization regressions</w:t>
      </w:r>
    </w:p>
    <w:p>
      <w:pPr>
        <w:pStyle w:val="FirstParagraph"/>
      </w:pPr>
      <w:r>
        <w:rPr>
          <w:b/>
          <w:bCs/>
        </w:rPr>
        <w:t xml:space="preserve">Risk:</w:t>
      </w:r>
      <w:r>
        <w:t xml:space="preserve"> </w:t>
      </w:r>
      <w:r>
        <w:t xml:space="preserve">adaptive representation harms performance/correctness.</w:t>
      </w:r>
      <w:r>
        <w:br/>
      </w:r>
      <w:r>
        <w:rPr>
          <w:b/>
          <w:bCs/>
        </w:rPr>
        <w:t xml:space="preserve">Mitigation:</w:t>
      </w:r>
      <w:r>
        <w:t xml:space="preserve"> </w:t>
      </w:r>
      <w:r>
        <w:t xml:space="preserve">shadow evaluation, stable contracts, atomic publication, rollback, Constitution.</w:t>
      </w:r>
    </w:p>
    <w:bookmarkEnd w:id="175"/>
    <w:bookmarkStart w:id="176" w:name="modelplugin-instability"/>
    <w:p>
      <w:pPr>
        <w:pStyle w:val="Heading2"/>
        <w:keepNext/>
      </w:pPr>
      <w:r>
        <w:t xml:space="preserve">Model/plugin instability</w:t>
      </w:r>
    </w:p>
    <w:p>
      <w:pPr>
        <w:pStyle w:val="FirstParagraph"/>
      </w:pPr>
      <w:r>
        <w:rPr>
          <w:b/>
          <w:bCs/>
        </w:rPr>
        <w:t xml:space="preserve">Risk:</w:t>
      </w:r>
      <w:r>
        <w:t xml:space="preserve"> </w:t>
      </w:r>
      <w:r>
        <w:t xml:space="preserve">arbitrary model code crashes or corrupts the DB.</w:t>
      </w:r>
      <w:r>
        <w:br/>
      </w:r>
      <w:r>
        <w:rPr>
          <w:b/>
          <w:bCs/>
        </w:rPr>
        <w:t xml:space="preserve">Mitigation:</w:t>
      </w:r>
      <w:r>
        <w:t xml:space="preserve"> </w:t>
      </w:r>
      <w:r>
        <w:t xml:space="preserve">out-of-process workers by default; explicit trusted in-process path.</w:t>
      </w:r>
    </w:p>
    <w:bookmarkEnd w:id="176"/>
    <w:bookmarkStart w:id="177" w:name="query-language-complexity"/>
    <w:p>
      <w:pPr>
        <w:pStyle w:val="Heading2"/>
        <w:keepNext/>
      </w:pPr>
      <w:r>
        <w:t xml:space="preserve">Query language complexity</w:t>
      </w:r>
    </w:p>
    <w:p>
      <w:pPr>
        <w:pStyle w:val="FirstParagraph"/>
      </w:pPr>
      <w:r>
        <w:rPr>
          <w:b/>
          <w:bCs/>
        </w:rPr>
        <w:t xml:space="preserve">Risk:</w:t>
      </w:r>
      <w:r>
        <w:t xml:space="preserve"> </w:t>
      </w:r>
      <w:r>
        <w:t xml:space="preserve">ChronQL becomes harder than SQL and opaque to models.</w:t>
      </w:r>
      <w:r>
        <w:br/>
      </w:r>
      <w:r>
        <w:rPr>
          <w:b/>
          <w:bCs/>
        </w:rPr>
        <w:t xml:space="preserve">Mitigation:</w:t>
      </w:r>
      <w:r>
        <w:t xml:space="preserve"> </w:t>
      </w:r>
      <w:r>
        <w:t xml:space="preserve">small typed IR, human syntax, compact syntax, prepared IDs, self-description, AI primer, Workbench visual builder.</w:t>
      </w:r>
    </w:p>
    <w:p>
      <w:r>
        <w:pict>
          <v:rect style="width:0;height:1.5pt" o:hralign="center" o:hrstd="t" o:hr="t"/>
        </w:pict>
      </w:r>
    </w:p>
    <w:bookmarkEnd w:id="177"/>
    <w:bookmarkEnd w:id="178"/>
    <w:bookmarkStart w:id="179" w:name="X0898d0e9096c0e0ff0571693862413eee1ec88b"/>
    <w:p>
      <w:pPr>
        <w:pStyle w:val="Heading1"/>
        <w:keepNext/>
      </w:pPr>
      <w:r>
        <w:t xml:space="preserve">54. Key Architectural Metrics for Long-Term Success</w:t>
      </w:r>
    </w:p>
    <w:p>
      <w:pPr>
        <w:pStyle w:val="FirstParagraph"/>
      </w:pPr>
      <w:r>
        <w:t xml:space="preserve">The project should continuously answer these questions:</w:t>
      </w:r>
    </w:p>
    <w:p>
      <w:pPr>
        <w:pStyle w:val="Compact"/>
        <w:numPr>
          <w:ilvl w:val="0"/>
          <w:numId w:val="1122"/>
        </w:numPr>
      </w:pPr>
      <w:r>
        <w:rPr>
          <w:b/>
          <w:bCs/>
        </w:rPr>
        <w:t xml:space="preserve">How many bytes must Chronicle touch for the median and p99 query?</w:t>
      </w:r>
    </w:p>
    <w:p>
      <w:pPr>
        <w:pStyle w:val="Compact"/>
        <w:numPr>
          <w:ilvl w:val="0"/>
          <w:numId w:val="1122"/>
        </w:numPr>
      </w:pPr>
      <w:r>
        <w:rPr>
          <w:b/>
          <w:bCs/>
        </w:rPr>
        <w:t xml:space="preserve">How many historical bytes are stored per meaningful state change?</w:t>
      </w:r>
    </w:p>
    <w:p>
      <w:pPr>
        <w:pStyle w:val="Compact"/>
        <w:numPr>
          <w:ilvl w:val="0"/>
          <w:numId w:val="1122"/>
        </w:numPr>
      </w:pPr>
      <w:r>
        <w:rPr>
          <w:b/>
          <w:bCs/>
        </w:rPr>
        <w:t xml:space="preserve">How much RAM is metadata/index versus useful hot state?</w:t>
      </w:r>
    </w:p>
    <w:p>
      <w:pPr>
        <w:pStyle w:val="Compact"/>
        <w:numPr>
          <w:ilvl w:val="0"/>
          <w:numId w:val="1122"/>
        </w:numPr>
      </w:pPr>
      <w:r>
        <w:rPr>
          <w:b/>
          <w:bCs/>
        </w:rPr>
        <w:t xml:space="preserve">How many cross-shard messages does a typical query require?</w:t>
      </w:r>
    </w:p>
    <w:p>
      <w:pPr>
        <w:pStyle w:val="Compact"/>
        <w:numPr>
          <w:ilvl w:val="0"/>
          <w:numId w:val="1122"/>
        </w:numPr>
      </w:pPr>
      <w:r>
        <w:rPr>
          <w:b/>
          <w:bCs/>
        </w:rPr>
        <w:t xml:space="preserve">How deep is typical replay reconstruction?</w:t>
      </w:r>
    </w:p>
    <w:p>
      <w:pPr>
        <w:pStyle w:val="Compact"/>
        <w:numPr>
          <w:ilvl w:val="0"/>
          <w:numId w:val="1122"/>
        </w:numPr>
      </w:pPr>
      <w:r>
        <w:rPr>
          <w:b/>
          <w:bCs/>
        </w:rPr>
        <w:t xml:space="preserve">How much foreground latency is caused by background work?</w:t>
      </w:r>
    </w:p>
    <w:p>
      <w:pPr>
        <w:pStyle w:val="Compact"/>
        <w:numPr>
          <w:ilvl w:val="0"/>
          <w:numId w:val="1122"/>
        </w:numPr>
      </w:pPr>
      <w:r>
        <w:rPr>
          <w:b/>
          <w:bCs/>
        </w:rPr>
        <w:t xml:space="preserve">How much active knowledge must enter cognition for the next decision?</w:t>
      </w:r>
    </w:p>
    <w:p>
      <w:pPr>
        <w:pStyle w:val="Compact"/>
        <w:numPr>
          <w:ilvl w:val="0"/>
          <w:numId w:val="1122"/>
        </w:numPr>
      </w:pPr>
      <w:r>
        <w:rPr>
          <w:b/>
          <w:bCs/>
        </w:rPr>
        <w:t xml:space="preserve">How much knowledge is copied versus referenced/consolidated?</w:t>
      </w:r>
    </w:p>
    <w:p>
      <w:pPr>
        <w:pStyle w:val="Compact"/>
        <w:numPr>
          <w:ilvl w:val="0"/>
          <w:numId w:val="1122"/>
        </w:numPr>
      </w:pPr>
      <w:r>
        <w:rPr>
          <w:b/>
          <w:bCs/>
        </w:rPr>
        <w:t xml:space="preserve">How often do evolutionary candidates actually beat incumbents after total cost?</w:t>
      </w:r>
    </w:p>
    <w:p>
      <w:pPr>
        <w:pStyle w:val="Compact"/>
        <w:numPr>
          <w:ilvl w:val="0"/>
          <w:numId w:val="1122"/>
        </w:numPr>
      </w:pPr>
      <w:r>
        <w:rPr>
          <w:b/>
          <w:bCs/>
        </w:rPr>
        <w:t xml:space="preserve">Can every meaningful Tzeentch decision be traced to evidence and knowledge available at the time?</w:t>
      </w:r>
    </w:p>
    <w:p>
      <w:pPr>
        <w:pStyle w:val="FirstParagraph"/>
      </w:pPr>
      <w:r>
        <w:t xml:space="preserve">These are more important than raw database row count.</w:t>
      </w:r>
    </w:p>
    <w:p>
      <w:r>
        <w:pict>
          <v:rect style="width:0;height:1.5pt" o:hralign="center" o:hrstd="t" o:hr="t"/>
        </w:pict>
      </w:r>
    </w:p>
    <w:bookmarkEnd w:id="179"/>
    <w:bookmarkStart w:id="180" w:name="final-architectural-position"/>
    <w:p>
      <w:pPr>
        <w:pStyle w:val="Heading1"/>
        <w:keepNext/>
      </w:pPr>
      <w:r>
        <w:t xml:space="preserve">55. Final Architectural Position</w:t>
      </w:r>
    </w:p>
    <w:p>
      <w:pPr>
        <w:pStyle w:val="FirstParagraph"/>
      </w:pPr>
      <w:r>
        <w:t xml:space="preserve">The final system is not simply a 4D database.</w:t>
      </w:r>
    </w:p>
    <w:p>
      <w:pPr>
        <w:pStyle w:val="BodyText"/>
      </w:pPr>
      <w:r>
        <w:t xml:space="preserve">It is a layered architecture:</w:t>
      </w:r>
    </w:p>
    <w:p>
      <w:pPr>
        <w:pStyle w:val="SourceCode"/>
      </w:pPr>
      <w:r>
        <w:rPr>
          <w:rStyle w:val="VerbatimChar"/>
        </w:rPr>
        <w:t xml:space="preserve">Storage</w:t>
      </w:r>
      <w:r>
        <w:br/>
      </w:r>
      <w:r>
        <w:rPr>
          <w:rStyle w:val="VerbatimChar"/>
        </w:rPr>
        <w:t xml:space="preserve">  -&gt; exact memory</w:t>
      </w:r>
      <w:r>
        <w:br/>
      </w:r>
      <w:r>
        <w:rPr>
          <w:rStyle w:val="VerbatimChar"/>
        </w:rPr>
        <w:t xml:space="preserve">    -&gt; knowledge</w:t>
      </w:r>
      <w:r>
        <w:br/>
      </w:r>
      <w:r>
        <w:rPr>
          <w:rStyle w:val="VerbatimChar"/>
        </w:rPr>
        <w:t xml:space="preserve">      -&gt; transformation</w:t>
      </w:r>
      <w:r>
        <w:br/>
      </w:r>
      <w:r>
        <w:rPr>
          <w:rStyle w:val="VerbatimChar"/>
        </w:rPr>
        <w:t xml:space="preserve">        -&gt; evolution</w:t>
      </w:r>
      <w:r>
        <w:br/>
      </w:r>
      <w:r>
        <w:rPr>
          <w:rStyle w:val="VerbatimChar"/>
        </w:rPr>
        <w:t xml:space="preserve">          -&gt; meta-evolution</w:t>
      </w:r>
    </w:p>
    <w:p>
      <w:pPr>
        <w:pStyle w:val="FirstParagraph"/>
      </w:pPr>
      <w:r>
        <w:t xml:space="preserve">with an immutable evidence and integrity layer underneath it.</w:t>
      </w:r>
    </w:p>
    <w:p>
      <w:pPr>
        <w:pStyle w:val="BodyText"/>
      </w:pPr>
      <w:r>
        <w:t xml:space="preserve">Chronicle provides:</w:t>
      </w:r>
    </w:p>
    <w:p>
      <w:pPr>
        <w:pStyle w:val="BlockText"/>
      </w:pPr>
      <w:r>
        <w:rPr>
          <w:b/>
          <w:bCs/>
        </w:rPr>
        <w:t xml:space="preserve">What actually happened?</w:t>
      </w:r>
    </w:p>
    <w:p>
      <w:pPr>
        <w:pStyle w:val="FirstParagraph"/>
      </w:pPr>
      <w:r>
        <w:t xml:space="preserve">EKS provides:</w:t>
      </w:r>
    </w:p>
    <w:p>
      <w:pPr>
        <w:pStyle w:val="BlockText"/>
      </w:pPr>
      <w:r>
        <w:rPr>
          <w:b/>
          <w:bCs/>
        </w:rPr>
        <w:t xml:space="preserve">What does the system currently believe it means, and why?</w:t>
      </w:r>
    </w:p>
    <w:p>
      <w:pPr>
        <w:pStyle w:val="FirstParagraph"/>
      </w:pPr>
      <w:r>
        <w:t xml:space="preserve">Transformation provides:</w:t>
      </w:r>
    </w:p>
    <w:p>
      <w:pPr>
        <w:pStyle w:val="BlockText"/>
      </w:pPr>
      <w:r>
        <w:rPr>
          <w:b/>
          <w:bCs/>
        </w:rPr>
        <w:t xml:space="preserve">Can that representation be made simpler, more general, or more useful?</w:t>
      </w:r>
    </w:p>
    <w:p>
      <w:pPr>
        <w:pStyle w:val="FirstParagraph"/>
      </w:pPr>
      <w:r>
        <w:t xml:space="preserve">Evolution provides:</w:t>
      </w:r>
    </w:p>
    <w:p>
      <w:pPr>
        <w:pStyle w:val="BlockText"/>
      </w:pPr>
      <w:r>
        <w:rPr>
          <w:b/>
          <w:bCs/>
        </w:rPr>
        <w:t xml:space="preserve">Which candidate change measurably improves the system?</w:t>
      </w:r>
    </w:p>
    <w:p>
      <w:pPr>
        <w:pStyle w:val="FirstParagraph"/>
      </w:pPr>
      <w:r>
        <w:t xml:space="preserve">Tzeentch provides:</w:t>
      </w:r>
    </w:p>
    <w:p>
      <w:pPr>
        <w:pStyle w:val="BlockText"/>
      </w:pPr>
      <w:r>
        <w:rPr>
          <w:b/>
          <w:bCs/>
        </w:rPr>
        <w:t xml:space="preserve">How should the organism perceive, predict, decide, act, learn, and evolve using those capabilities?</w:t>
      </w:r>
    </w:p>
    <w:p>
      <w:pPr>
        <w:pStyle w:val="FirstParagraph"/>
      </w:pPr>
      <w:r>
        <w:t xml:space="preserve">The common operational loop is:</w:t>
      </w:r>
    </w:p>
    <w:p>
      <w:pPr>
        <w:pStyle w:val="SourceCode"/>
      </w:pPr>
      <w:r>
        <w:rPr>
          <w:rStyle w:val="VerbatimChar"/>
        </w:rPr>
        <w:t xml:space="preserve">Observe</w:t>
      </w:r>
      <w:r>
        <w:br/>
      </w:r>
      <w:r>
        <w:rPr>
          <w:rStyle w:val="VerbatimChar"/>
        </w:rPr>
        <w:t xml:space="preserve"> -&gt; Remember</w:t>
      </w:r>
      <w:r>
        <w:br/>
      </w:r>
      <w:r>
        <w:rPr>
          <w:rStyle w:val="VerbatimChar"/>
        </w:rPr>
        <w:t xml:space="preserve"> -&gt; Abstract</w:t>
      </w:r>
      <w:r>
        <w:br/>
      </w:r>
      <w:r>
        <w:rPr>
          <w:rStyle w:val="VerbatimChar"/>
        </w:rPr>
        <w:t xml:space="preserve"> -&gt; Predict</w:t>
      </w:r>
      <w:r>
        <w:br/>
      </w:r>
      <w:r>
        <w:rPr>
          <w:rStyle w:val="VerbatimChar"/>
        </w:rPr>
        <w:t xml:space="preserve"> -&gt; Act</w:t>
      </w:r>
      <w:r>
        <w:br/>
      </w:r>
      <w:r>
        <w:rPr>
          <w:rStyle w:val="VerbatimChar"/>
        </w:rPr>
        <w:t xml:space="preserve"> -&gt; Measure</w:t>
      </w:r>
      <w:r>
        <w:br/>
      </w:r>
      <w:r>
        <w:rPr>
          <w:rStyle w:val="VerbatimChar"/>
        </w:rPr>
        <w:t xml:space="preserve"> -&gt; Transform</w:t>
      </w:r>
      <w:r>
        <w:br/>
      </w:r>
      <w:r>
        <w:rPr>
          <w:rStyle w:val="VerbatimChar"/>
        </w:rPr>
        <w:t xml:space="preserve"> -&gt; Mutate</w:t>
      </w:r>
      <w:r>
        <w:br/>
      </w:r>
      <w:r>
        <w:rPr>
          <w:rStyle w:val="VerbatimChar"/>
        </w:rPr>
        <w:t xml:space="preserve"> -&gt; Evaluate</w:t>
      </w:r>
      <w:r>
        <w:br/>
      </w:r>
      <w:r>
        <w:rPr>
          <w:rStyle w:val="VerbatimChar"/>
        </w:rPr>
        <w:t xml:space="preserve"> -&gt; Promote / Roll Back</w:t>
      </w:r>
    </w:p>
    <w:p>
      <w:pPr>
        <w:pStyle w:val="FirstParagraph"/>
      </w:pPr>
      <w:r>
        <w:t xml:space="preserve">while Chronicle preserves an auditable, exact or explicitly-policy-bounded record of the underlying experience.</w:t>
      </w:r>
    </w:p>
    <w:p>
      <w:pPr>
        <w:pStyle w:val="BodyText"/>
      </w:pPr>
      <w:r>
        <w:t xml:space="preserve">This document is the architecture baseline. Implementation prompts and coding-agent instructions should derive from this specification rather than introducing parallel architecture decisions without an explicit revision.</w:t>
      </w:r>
    </w:p>
    <w:p>
      <w:r>
        <w:pict>
          <v:rect style="width:0;height:1.5pt" o:hralign="center" o:hrstd="t" o:hr="t"/>
        </w:pict>
      </w:r>
    </w:p>
    <w:bookmarkEnd w:id="180"/>
    <w:bookmarkStart w:id="181" w:name="X6e719c86491b83ebcdeea5ef189c577f6295ae5"/>
    <w:p>
      <w:pPr>
        <w:pStyle w:val="Heading1"/>
        <w:keepNext/>
      </w:pPr>
      <w:r>
        <w:t xml:space="preserve">Appendix A. Provisional Public API Shapes</w:t>
      </w:r>
    </w:p>
    <w:p>
      <w:pPr>
        <w:pStyle w:val="FirstParagraph"/>
      </w:pPr>
      <w:r>
        <w:t xml:space="preserve">These are illustrative rather than frozen ABI definitions.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Chronicle </w:t>
      </w:r>
      <w:r>
        <w:rPr>
          <w:rStyle w:val="OperatorTok"/>
        </w:rPr>
        <w:t xml:space="preserve">{</w:t>
      </w:r>
      <w:r>
        <w:br/>
      </w:r>
      <w:r>
        <w:rPr>
          <w:rStyle w:val="NormalTok"/>
        </w:rPr>
        <w:t xml:space="preserve">    </w:t>
      </w:r>
      <w:r>
        <w:rPr>
          <w:rStyle w:val="CommentTok"/>
        </w:rPr>
        <w:t xml:space="preserve">// model-agnostic engine handle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QueryContext </w:t>
      </w:r>
      <w:r>
        <w:rPr>
          <w:rStyle w:val="OperatorTok"/>
        </w:rPr>
        <w:t xml:space="preserve">{</w:t>
      </w:r>
      <w:r>
        <w:br/>
      </w:r>
      <w:r>
        <w:rPr>
          <w:rStyle w:val="NormalTok"/>
        </w:rPr>
        <w:t xml:space="preserve">    </w:t>
      </w:r>
      <w:r>
        <w:rPr>
          <w:rStyle w:val="KeywordTok"/>
        </w:rPr>
        <w:t xml:space="preserve">pub</w:t>
      </w:r>
      <w:r>
        <w:rPr>
          <w:rStyle w:val="NormalTok"/>
        </w:rPr>
        <w:t xml:space="preserve"> budget</w:t>
      </w:r>
      <w:r>
        <w:rPr>
          <w:rStyle w:val="OperatorTok"/>
        </w:rPr>
        <w:t xml:space="preserve">:</w:t>
      </w:r>
      <w:r>
        <w:rPr>
          <w:rStyle w:val="NormalTok"/>
        </w:rPr>
        <w:t xml:space="preserve"> QueryBudget</w:t>
      </w:r>
      <w:r>
        <w:rPr>
          <w:rStyle w:val="OperatorTok"/>
        </w:rPr>
        <w:t xml:space="preserve">,</w:t>
      </w:r>
      <w:r>
        <w:br/>
      </w:r>
      <w:r>
        <w:rPr>
          <w:rStyle w:val="NormalTok"/>
        </w:rPr>
        <w:t xml:space="preserve">    </w:t>
      </w:r>
      <w:r>
        <w:rPr>
          <w:rStyle w:val="KeywordTok"/>
        </w:rPr>
        <w:t xml:space="preserve">pub</w:t>
      </w:r>
      <w:r>
        <w:rPr>
          <w:rStyle w:val="NormalTok"/>
        </w:rPr>
        <w:t xml:space="preserve"> consistency</w:t>
      </w:r>
      <w:r>
        <w:rPr>
          <w:rStyle w:val="OperatorTok"/>
        </w:rPr>
        <w:t xml:space="preserve">:</w:t>
      </w:r>
      <w:r>
        <w:rPr>
          <w:rStyle w:val="NormalTok"/>
        </w:rPr>
        <w:t xml:space="preserve"> ConsistencyMode</w:t>
      </w:r>
      <w:r>
        <w:rPr>
          <w:rStyle w:val="OperatorTok"/>
        </w:rPr>
        <w:t xml:space="preserve">,</w:t>
      </w:r>
      <w:r>
        <w:br/>
      </w:r>
      <w:r>
        <w:rPr>
          <w:rStyle w:val="NormalTok"/>
        </w:rPr>
        <w:t xml:space="preserve">    </w:t>
      </w:r>
      <w:r>
        <w:rPr>
          <w:rStyle w:val="KeywordTok"/>
        </w:rPr>
        <w:t xml:space="preserve">pub</w:t>
      </w:r>
      <w:r>
        <w:rPr>
          <w:rStyle w:val="NormalTok"/>
        </w:rPr>
        <w:t xml:space="preserve"> branch</w:t>
      </w:r>
      <w:r>
        <w:rPr>
          <w:rStyle w:val="OperatorTok"/>
        </w:rPr>
        <w:t xml:space="preserve">:</w:t>
      </w:r>
      <w:r>
        <w:rPr>
          <w:rStyle w:val="NormalTok"/>
        </w:rPr>
        <w:t xml:space="preserve"> BranchId</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QueryBudget </w:t>
      </w:r>
      <w:r>
        <w:rPr>
          <w:rStyle w:val="OperatorTok"/>
        </w:rPr>
        <w:t xml:space="preserve">{</w:t>
      </w:r>
      <w:r>
        <w:br/>
      </w:r>
      <w:r>
        <w:rPr>
          <w:rStyle w:val="NormalTok"/>
        </w:rPr>
        <w:t xml:space="preserve">    </w:t>
      </w:r>
      <w:r>
        <w:rPr>
          <w:rStyle w:val="KeywordTok"/>
        </w:rPr>
        <w:t xml:space="preserve">pub</w:t>
      </w:r>
      <w:r>
        <w:rPr>
          <w:rStyle w:val="NormalTok"/>
        </w:rPr>
        <w:t xml:space="preserve"> max_bytes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KeywordTok"/>
        </w:rPr>
        <w:t xml:space="preserve">pub</w:t>
      </w:r>
      <w:r>
        <w:rPr>
          <w:rStyle w:val="NormalTok"/>
        </w:rPr>
        <w:t xml:space="preserve"> max_events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KeywordTok"/>
        </w:rPr>
        <w:t xml:space="preserve">pub</w:t>
      </w:r>
      <w:r>
        <w:rPr>
          <w:rStyle w:val="NormalTok"/>
        </w:rPr>
        <w:t xml:space="preserve"> max_tokens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u32</w:t>
      </w:r>
      <w:r>
        <w:rPr>
          <w:rStyle w:val="OperatorTok"/>
        </w:rPr>
        <w:t xml:space="preserve">&gt;,</w:t>
      </w:r>
      <w:r>
        <w:br/>
      </w:r>
      <w:r>
        <w:rPr>
          <w:rStyle w:val="NormalTok"/>
        </w:rPr>
        <w:t xml:space="preserve">    </w:t>
      </w:r>
      <w:r>
        <w:rPr>
          <w:rStyle w:val="KeywordTok"/>
        </w:rPr>
        <w:t xml:space="preserve">pub</w:t>
      </w:r>
      <w:r>
        <w:rPr>
          <w:rStyle w:val="NormalTok"/>
        </w:rPr>
        <w:t xml:space="preserve"> deadline_ns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KeywordTok"/>
        </w:rPr>
        <w:t xml:space="preserve">pub</w:t>
      </w:r>
      <w:r>
        <w:rPr>
          <w:rStyle w:val="NormalTok"/>
        </w:rPr>
        <w:t xml:space="preserve"> max_io_bytes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u64</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QueryExecutor </w:t>
      </w:r>
      <w:r>
        <w:rPr>
          <w:rStyle w:val="OperatorTok"/>
        </w:rPr>
        <w:t xml:space="preserve">{</w:t>
      </w:r>
      <w:r>
        <w:br/>
      </w:r>
      <w:r>
        <w:rPr>
          <w:rStyle w:val="NormalTok"/>
        </w:rPr>
        <w:t xml:space="preserve">    </w:t>
      </w:r>
      <w:r>
        <w:rPr>
          <w:rStyle w:val="KeywordTok"/>
        </w:rPr>
        <w:t xml:space="preserve">fn</w:t>
      </w:r>
      <w:r>
        <w:rPr>
          <w:rStyle w:val="NormalTok"/>
        </w:rPr>
        <w:t xml:space="preserve"> execute(</w:t>
      </w:r>
      <w:r>
        <w:rPr>
          <w:rStyle w:val="OperatorTok"/>
        </w:rPr>
        <w:t xml:space="preserve">&amp;</w:t>
      </w:r>
      <w:r>
        <w:rPr>
          <w:rStyle w:val="KeywordTok"/>
        </w:rPr>
        <w:t xml:space="preserve">self</w:t>
      </w:r>
      <w:r>
        <w:rPr>
          <w:rStyle w:val="OperatorTok"/>
        </w:rPr>
        <w:t xml:space="preserve">,</w:t>
      </w:r>
      <w:r>
        <w:rPr>
          <w:rStyle w:val="NormalTok"/>
        </w:rPr>
        <w:t xml:space="preserve"> ctx</w:t>
      </w:r>
      <w:r>
        <w:rPr>
          <w:rStyle w:val="OperatorTok"/>
        </w:rPr>
        <w:t xml:space="preserve">:</w:t>
      </w:r>
      <w:r>
        <w:rPr>
          <w:rStyle w:val="NormalTok"/>
        </w:rPr>
        <w:t xml:space="preserve"> </w:t>
      </w:r>
      <w:r>
        <w:rPr>
          <w:rStyle w:val="OperatorTok"/>
        </w:rPr>
        <w:t xml:space="preserve">&amp;</w:t>
      </w:r>
      <w:r>
        <w:rPr>
          <w:rStyle w:val="NormalTok"/>
        </w:rPr>
        <w:t xml:space="preserve">QueryContext</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Query)</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QueryResult</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IngestSink </w:t>
      </w:r>
      <w:r>
        <w:rPr>
          <w:rStyle w:val="OperatorTok"/>
        </w:rPr>
        <w:t xml:space="preserve">{</w:t>
      </w:r>
      <w:r>
        <w:br/>
      </w:r>
      <w:r>
        <w:rPr>
          <w:rStyle w:val="NormalTok"/>
        </w:rPr>
        <w:t xml:space="preserve">    </w:t>
      </w:r>
      <w:r>
        <w:rPr>
          <w:rStyle w:val="KeywordTok"/>
        </w:rPr>
        <w:t xml:space="preserve">fn</w:t>
      </w:r>
      <w:r>
        <w:rPr>
          <w:rStyle w:val="NormalTok"/>
        </w:rPr>
        <w:t xml:space="preserve"> append(</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batch</w:t>
      </w:r>
      <w:r>
        <w:rPr>
          <w:rStyle w:val="OperatorTok"/>
        </w:rPr>
        <w:t xml:space="preserve">:</w:t>
      </w:r>
      <w:r>
        <w:rPr>
          <w:rStyle w:val="NormalTok"/>
        </w:rPr>
        <w:t xml:space="preserve"> EventBatch</w:t>
      </w:r>
      <w:r>
        <w:rPr>
          <w:rStyle w:val="OperatorTok"/>
        </w:rPr>
        <w:t xml:space="preserve">&lt;</w:t>
      </w:r>
      <w:r>
        <w:rPr>
          <w:rStyle w:val="OtherTok"/>
        </w:rPr>
        <w:t xml:space="preserve">'_</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AppendReceipt</w:t>
      </w:r>
      <w:r>
        <w:rPr>
          <w:rStyle w:val="OperatorTok"/>
        </w:rPr>
        <w:t xml:space="preserve">,</w:t>
      </w:r>
      <w:r>
        <w:rPr>
          <w:rStyle w:val="NormalTok"/>
        </w:rPr>
        <w:t xml:space="preserve"> ChronicleError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Projection </w:t>
      </w:r>
      <w:r>
        <w:rPr>
          <w:rStyle w:val="OperatorTok"/>
        </w:rPr>
        <w:t xml:space="preserve">{</w:t>
      </w:r>
      <w:r>
        <w:br/>
      </w:r>
      <w:r>
        <w:rPr>
          <w:rStyle w:val="NormalTok"/>
        </w:rPr>
        <w:t xml:space="preserve">    </w:t>
      </w:r>
      <w:r>
        <w:rPr>
          <w:rStyle w:val="KeywordTok"/>
        </w:rPr>
        <w:t xml:space="preserve">fn</w:t>
      </w:r>
      <w:r>
        <w:rPr>
          <w:rStyle w:val="NormalTok"/>
        </w:rPr>
        <w:t xml:space="preserve"> kind(</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ProjectionKind</w:t>
      </w:r>
      <w:r>
        <w:rPr>
          <w:rStyle w:val="OperatorTok"/>
        </w:rPr>
        <w:t xml:space="preserve">;</w:t>
      </w:r>
      <w:r>
        <w:br/>
      </w:r>
      <w:r>
        <w:rPr>
          <w:rStyle w:val="NormalTok"/>
        </w:rPr>
        <w:t xml:space="preserve">    </w:t>
      </w:r>
      <w:r>
        <w:rPr>
          <w:rStyle w:val="KeywordTok"/>
        </w:rPr>
        <w:t xml:space="preserve">fn</w:t>
      </w:r>
      <w:r>
        <w:rPr>
          <w:rStyle w:val="NormalTok"/>
        </w:rPr>
        <w:t xml:space="preserve"> estimate(</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Query) </w:t>
      </w:r>
      <w:r>
        <w:rPr>
          <w:rStyle w:val="OperatorTok"/>
        </w:rPr>
        <w:t xml:space="preserve">-&gt;</w:t>
      </w:r>
      <w:r>
        <w:rPr>
          <w:rStyle w:val="NormalTok"/>
        </w:rPr>
        <w:t xml:space="preserve"> CostEstimate</w:t>
      </w:r>
      <w:r>
        <w:rPr>
          <w:rStyle w:val="OperatorTok"/>
        </w:rPr>
        <w:t xml:space="preserve">;</w:t>
      </w:r>
      <w:r>
        <w:br/>
      </w:r>
      <w:r>
        <w:rPr>
          <w:rStyle w:val="OperatorTok"/>
        </w:rPr>
        <w:t xml:space="preserve">}</w:t>
      </w:r>
    </w:p>
    <w:p>
      <w:r>
        <w:pict>
          <v:rect style="width:0;height:1.5pt" o:hralign="center" o:hrstd="t" o:hr="t"/>
        </w:pict>
      </w:r>
    </w:p>
    <w:bookmarkEnd w:id="181"/>
    <w:bookmarkStart w:id="182" w:name="X0c9fa9382f1654490b2f1bea5efc86ca6976f86"/>
    <w:p>
      <w:pPr>
        <w:pStyle w:val="Heading1"/>
        <w:keepNext/>
      </w:pPr>
      <w:r>
        <w:t xml:space="preserve">Appendix B. Provisional Compact Query Examples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tcPr>
          <w:p>
            <w:pPr>
              <w:pStyle w:val="Compact"/>
              <w:spacing w:after="20"/>
              <w:jc w:val="left"/>
            </w:pPr>
            <w:r>
              <w:rPr>
                <w:rFonts w:ascii="Aptos" w:hAnsi="Aptos"/>
                <w:b/>
                <w:sz w:val="16"/>
              </w:rPr>
              <w:t xml:space="preserve">Intent</w:t>
            </w:r>
          </w:p>
        </w:tc>
        <w:tc>
          <w:tcPr>
            <w:vAlign w:val="center"/>
          </w:tcPr>
          <w:p>
            <w:pPr>
              <w:pStyle w:val="Compact"/>
              <w:spacing w:after="20"/>
              <w:jc w:val="left"/>
            </w:pPr>
            <w:r>
              <w:rPr>
                <w:rFonts w:ascii="Aptos" w:hAnsi="Aptos"/>
                <w:b/>
                <w:sz w:val="16"/>
              </w:rPr>
              <w:t xml:space="preserve">Human ChronQL</w:t>
            </w:r>
          </w:p>
        </w:tc>
        <w:tc>
          <w:tcPr>
            <w:vAlign w:val="center"/>
          </w:tcPr>
          <w:p>
            <w:pPr>
              <w:pStyle w:val="Compact"/>
              <w:spacing w:after="20"/>
              <w:jc w:val="left"/>
            </w:pPr>
            <w:r>
              <w:rPr>
                <w:rFonts w:ascii="Aptos" w:hAnsi="Aptos"/>
                <w:b/>
                <w:sz w:val="16"/>
              </w:rPr>
              <w:t xml:space="preserve">Compact candidate</w:t>
            </w:r>
          </w:p>
        </w:tc>
      </w:tr>
      <w:tr>
        <w:tc>
          <w:tcPr>
            <w:vAlign w:val="center"/>
          </w:tcPr>
          <w:p>
            <w:pPr>
              <w:pStyle w:val="Compact"/>
              <w:spacing w:after="20"/>
              <w:jc w:val="left"/>
            </w:pPr>
            <w:r>
              <w:rPr>
                <w:rFonts w:ascii="Aptos" w:hAnsi="Aptos"/>
                <w:b w:val="0"/>
                <w:sz w:val="16"/>
              </w:rPr>
              <w:t xml:space="preserve">Entity history</w:t>
            </w:r>
          </w:p>
        </w:tc>
        <w:tc>
          <w:tcPr>
            <w:vAlign w:val="center"/>
          </w:tcPr>
          <w:p>
            <w:pPr>
              <w:pStyle w:val="Compact"/>
              <w:spacing w:after="20"/>
              <w:jc w:val="left"/>
            </w:pPr>
            <w:r>
              <w:rPr>
                <w:rStyle w:val="VerbatimChar"/>
                <w:rFonts w:ascii="Aptos" w:hAnsi="Aptos"/>
                <w:b w:val="0"/>
                <w:sz w:val="16"/>
              </w:rPr>
              <w:t xml:space="preserve">ENTITY 928 TIME 10s..20s</w:t>
            </w:r>
          </w:p>
        </w:tc>
        <w:tc>
          <w:tcPr>
            <w:vAlign w:val="center"/>
          </w:tcPr>
          <w:p>
            <w:pPr>
              <w:pStyle w:val="Compact"/>
              <w:spacing w:after="20"/>
              <w:jc w:val="left"/>
            </w:pPr>
            <w:r>
              <w:rPr>
                <w:rStyle w:val="VerbatimChar"/>
                <w:rFonts w:ascii="Aptos" w:hAnsi="Aptos"/>
                <w:b w:val="0"/>
                <w:sz w:val="16"/>
              </w:rPr>
              <w:t xml:space="preserve">c:#928@10..20</w:t>
            </w:r>
          </w:p>
        </w:tc>
      </w:tr>
      <w:tr>
        <w:tc>
          <w:tcPr>
            <w:vAlign w:val="center"/>
          </w:tcPr>
          <w:p>
            <w:pPr>
              <w:pStyle w:val="Compact"/>
              <w:spacing w:after="20"/>
              <w:jc w:val="left"/>
            </w:pPr>
            <w:r>
              <w:rPr>
                <w:rFonts w:ascii="Aptos" w:hAnsi="Aptos"/>
                <w:b w:val="0"/>
                <w:sz w:val="16"/>
              </w:rPr>
              <w:t xml:space="preserve">Visible enemies</w:t>
            </w:r>
          </w:p>
        </w:tc>
        <w:tc>
          <w:tcPr>
            <w:vAlign w:val="center"/>
          </w:tcPr>
          <w:p>
            <w:pPr>
              <w:pStyle w:val="Compact"/>
              <w:spacing w:after="20"/>
              <w:jc w:val="left"/>
            </w:pPr>
            <w:r>
              <w:rPr>
                <w:rStyle w:val="VerbatimChar"/>
                <w:rFonts w:ascii="Aptos" w:hAnsi="Aptos"/>
                <w:b w:val="0"/>
                <w:sz w:val="16"/>
              </w:rPr>
              <w:t xml:space="preserve">WHERE visible AND enemy</w:t>
            </w:r>
          </w:p>
        </w:tc>
        <w:tc>
          <w:tcPr>
            <w:vAlign w:val="center"/>
          </w:tcPr>
          <w:p>
            <w:pPr>
              <w:pStyle w:val="Compact"/>
              <w:spacing w:after="20"/>
              <w:jc w:val="left"/>
            </w:pPr>
            <w:r>
              <w:rPr>
                <w:rStyle w:val="VerbatimChar"/>
                <w:rFonts w:ascii="Aptos" w:hAnsi="Aptos"/>
                <w:b w:val="0"/>
                <w:sz w:val="16"/>
              </w:rPr>
              <w:t xml:space="preserve">?vis&amp;enemy</w:t>
            </w:r>
          </w:p>
        </w:tc>
      </w:tr>
      <w:tr>
        <w:tc>
          <w:tcPr>
            <w:vAlign w:val="center"/>
          </w:tcPr>
          <w:p>
            <w:pPr>
              <w:pStyle w:val="Compact"/>
              <w:spacing w:after="20"/>
              <w:jc w:val="left"/>
            </w:pPr>
            <w:r>
              <w:rPr>
                <w:rFonts w:ascii="Aptos" w:hAnsi="Aptos"/>
                <w:b w:val="0"/>
                <w:sz w:val="16"/>
              </w:rPr>
              <w:t xml:space="preserve">Select pos/hp</w:t>
            </w:r>
          </w:p>
        </w:tc>
        <w:tc>
          <w:tcPr>
            <w:vAlign w:val="center"/>
          </w:tcPr>
          <w:p>
            <w:pPr>
              <w:pStyle w:val="Compact"/>
              <w:spacing w:after="20"/>
              <w:jc w:val="left"/>
            </w:pPr>
            <w:r>
              <w:rPr>
                <w:rStyle w:val="VerbatimChar"/>
                <w:rFonts w:ascii="Aptos" w:hAnsi="Aptos"/>
                <w:b w:val="0"/>
                <w:sz w:val="16"/>
              </w:rPr>
              <w:t xml:space="preserve">SELECT position, health</w:t>
            </w:r>
          </w:p>
        </w:tc>
        <w:tc>
          <w:tcPr>
            <w:vAlign w:val="center"/>
          </w:tcPr>
          <w:p>
            <w:pPr>
              <w:pStyle w:val="Compact"/>
              <w:spacing w:after="20"/>
              <w:jc w:val="left"/>
            </w:pPr>
            <w:r>
              <w:rPr>
                <w:rStyle w:val="VerbatimChar"/>
                <w:rFonts w:ascii="Aptos" w:hAnsi="Aptos"/>
                <w:b w:val="0"/>
                <w:sz w:val="16"/>
              </w:rPr>
              <w:t xml:space="preserve">&gt;pos,hp</w:t>
            </w:r>
          </w:p>
        </w:tc>
      </w:tr>
      <w:tr>
        <w:tc>
          <w:tcPr>
            <w:vAlign w:val="center"/>
          </w:tcPr>
          <w:p>
            <w:pPr>
              <w:pStyle w:val="Compact"/>
              <w:spacing w:after="20"/>
              <w:jc w:val="left"/>
            </w:pPr>
            <w:r>
              <w:rPr>
                <w:rFonts w:ascii="Aptos" w:hAnsi="Aptos"/>
                <w:b w:val="0"/>
                <w:sz w:val="16"/>
              </w:rPr>
              <w:t xml:space="preserve">Causes depth 8</w:t>
            </w:r>
          </w:p>
        </w:tc>
        <w:tc>
          <w:tcPr>
            <w:vAlign w:val="center"/>
          </w:tcPr>
          <w:p>
            <w:pPr>
              <w:pStyle w:val="Compact"/>
              <w:spacing w:after="20"/>
              <w:jc w:val="left"/>
            </w:pPr>
            <w:r>
              <w:rPr>
                <w:rStyle w:val="VerbatimChar"/>
                <w:rFonts w:ascii="Aptos" w:hAnsi="Aptos"/>
                <w:b w:val="0"/>
                <w:sz w:val="16"/>
              </w:rPr>
              <w:t xml:space="preserve">EVENT 18272 TRACE CAUSES DEPTH 8</w:t>
            </w:r>
          </w:p>
        </w:tc>
        <w:tc>
          <w:tcPr>
            <w:vAlign w:val="center"/>
          </w:tcPr>
          <w:p>
            <w:pPr>
              <w:pStyle w:val="Compact"/>
              <w:spacing w:after="20"/>
              <w:jc w:val="left"/>
            </w:pPr>
            <w:r>
              <w:rPr>
                <w:rStyle w:val="VerbatimChar"/>
                <w:rFonts w:ascii="Aptos" w:hAnsi="Aptos"/>
                <w:b w:val="0"/>
                <w:sz w:val="16"/>
              </w:rPr>
              <w:t xml:space="preserve">c:$18272&lt;-8</w:t>
            </w:r>
          </w:p>
        </w:tc>
      </w:tr>
      <w:tr>
        <w:tc>
          <w:tcPr>
            <w:vAlign w:val="center"/>
          </w:tcPr>
          <w:p>
            <w:pPr>
              <w:pStyle w:val="Compact"/>
              <w:spacing w:after="20"/>
              <w:jc w:val="left"/>
            </w:pPr>
            <w:r>
              <w:rPr>
                <w:rFonts w:ascii="Aptos" w:hAnsi="Aptos"/>
                <w:b w:val="0"/>
                <w:sz w:val="16"/>
              </w:rPr>
              <w:t xml:space="preserve">Known-as-of</w:t>
            </w:r>
          </w:p>
        </w:tc>
        <w:tc>
          <w:tcPr>
            <w:vAlign w:val="center"/>
          </w:tcPr>
          <w:p>
            <w:pPr>
              <w:pStyle w:val="Compact"/>
              <w:spacing w:after="20"/>
              <w:jc w:val="left"/>
            </w:pPr>
            <w:r>
              <w:rPr>
                <w:rStyle w:val="VerbatimChar"/>
                <w:rFonts w:ascii="Aptos" w:hAnsi="Aptos"/>
                <w:b w:val="0"/>
                <w:sz w:val="16"/>
              </w:rPr>
              <w:t xml:space="preserve">KNOWN_AS_OF 20.5s</w:t>
            </w:r>
          </w:p>
        </w:tc>
        <w:tc>
          <w:tcPr>
            <w:vAlign w:val="center"/>
          </w:tcPr>
          <w:p>
            <w:pPr>
              <w:pStyle w:val="Compact"/>
              <w:spacing w:after="20"/>
              <w:jc w:val="left"/>
            </w:pPr>
            <w:r>
              <w:rPr>
                <w:rStyle w:val="VerbatimChar"/>
                <w:rFonts w:ascii="Aptos" w:hAnsi="Aptos"/>
                <w:b w:val="0"/>
                <w:sz w:val="16"/>
              </w:rPr>
              <w:t xml:space="preserve">@k20.5</w:t>
            </w:r>
          </w:p>
        </w:tc>
      </w:tr>
      <w:tr>
        <w:tc>
          <w:tcPr>
            <w:vAlign w:val="center"/>
          </w:tcPr>
          <w:p>
            <w:pPr>
              <w:pStyle w:val="Compact"/>
              <w:spacing w:after="20"/>
              <w:jc w:val="left"/>
            </w:pPr>
            <w:r>
              <w:rPr>
                <w:rFonts w:ascii="Aptos" w:hAnsi="Aptos"/>
                <w:b w:val="0"/>
                <w:sz w:val="16"/>
              </w:rPr>
              <w:t xml:space="preserve">Limit</w:t>
            </w:r>
          </w:p>
        </w:tc>
        <w:tc>
          <w:tcPr>
            <w:vAlign w:val="center"/>
          </w:tcPr>
          <w:p>
            <w:pPr>
              <w:pStyle w:val="Compact"/>
              <w:spacing w:after="20"/>
              <w:jc w:val="left"/>
            </w:pPr>
            <w:r>
              <w:rPr>
                <w:rStyle w:val="VerbatimChar"/>
                <w:rFonts w:ascii="Aptos" w:hAnsi="Aptos"/>
                <w:b w:val="0"/>
                <w:sz w:val="16"/>
              </w:rPr>
              <w:t xml:space="preserve">LIMIT 32</w:t>
            </w:r>
          </w:p>
        </w:tc>
        <w:tc>
          <w:tcPr>
            <w:vAlign w:val="center"/>
          </w:tcPr>
          <w:p>
            <w:pPr>
              <w:pStyle w:val="Compact"/>
              <w:spacing w:after="20"/>
              <w:jc w:val="left"/>
            </w:pPr>
            <w:r>
              <w:rPr>
                <w:rStyle w:val="VerbatimChar"/>
                <w:rFonts w:ascii="Aptos" w:hAnsi="Aptos"/>
                <w:b w:val="0"/>
                <w:sz w:val="16"/>
              </w:rPr>
              <w:t xml:space="preserve">!32</w:t>
            </w:r>
          </w:p>
        </w:tc>
      </w:tr>
    </w:tbl>
    <w:p>
      <w:pPr>
        <w:pStyle w:val="BodyText"/>
      </w:pPr>
      <w:r>
        <w:t xml:space="preserve">The compact syntax is not final until model-token benchmarks demonstrate that it actually reduces token consumption and remains reliably learnable.</w:t>
      </w:r>
    </w:p>
    <w:p>
      <w:r>
        <w:pict>
          <v:rect style="width:0;height:1.5pt" o:hralign="center" o:hrstd="t" o:hr="t"/>
        </w:pict>
      </w:r>
    </w:p>
    <w:bookmarkEnd w:id="182"/>
    <w:bookmarkStart w:id="183" w:name="appendix-c.-candidate-telemetry-record"/>
    <w:p>
      <w:pPr>
        <w:pStyle w:val="Heading1"/>
        <w:keepNext/>
      </w:pPr>
      <w:r>
        <w:t xml:space="preserve">Appendix C. Candidate Telemetry Record</w:t>
      </w:r>
    </w:p>
    <w:p>
      <w:pPr>
        <w:pStyle w:val="SourceCode"/>
      </w:pPr>
      <w:r>
        <w:rPr>
          <w:rStyle w:val="VerbatimChar"/>
        </w:rPr>
        <w:t xml:space="preserve">QueryTelemetry</w:t>
      </w:r>
      <w:r>
        <w:br/>
      </w:r>
      <w:r>
        <w:rPr>
          <w:rStyle w:val="VerbatimChar"/>
        </w:rPr>
        <w:t xml:space="preserve">├── query_id</w:t>
      </w:r>
      <w:r>
        <w:br/>
      </w:r>
      <w:r>
        <w:rPr>
          <w:rStyle w:val="VerbatimChar"/>
        </w:rPr>
        <w:t xml:space="preserve">├── logical_kind</w:t>
      </w:r>
      <w:r>
        <w:br/>
      </w:r>
      <w:r>
        <w:rPr>
          <w:rStyle w:val="VerbatimChar"/>
        </w:rPr>
        <w:t xml:space="preserve">├── prepared_query_id?</w:t>
      </w:r>
      <w:r>
        <w:br/>
      </w:r>
      <w:r>
        <w:rPr>
          <w:rStyle w:val="VerbatimChar"/>
        </w:rPr>
        <w:t xml:space="preserve">├── shard_count</w:t>
      </w:r>
      <w:r>
        <w:br/>
      </w:r>
      <w:r>
        <w:rPr>
          <w:rStyle w:val="VerbatimChar"/>
        </w:rPr>
        <w:t xml:space="preserve">├── cross_shard_messages</w:t>
      </w:r>
      <w:r>
        <w:br/>
      </w:r>
      <w:r>
        <w:rPr>
          <w:rStyle w:val="VerbatimChar"/>
        </w:rPr>
        <w:t xml:space="preserve">├── segments_considered</w:t>
      </w:r>
      <w:r>
        <w:br/>
      </w:r>
      <w:r>
        <w:rPr>
          <w:rStyle w:val="VerbatimChar"/>
        </w:rPr>
        <w:t xml:space="preserve">├── segments_read</w:t>
      </w:r>
      <w:r>
        <w:br/>
      </w:r>
      <w:r>
        <w:rPr>
          <w:rStyle w:val="VerbatimChar"/>
        </w:rPr>
        <w:t xml:space="preserve">├── blocks_considered</w:t>
      </w:r>
      <w:r>
        <w:br/>
      </w:r>
      <w:r>
        <w:rPr>
          <w:rStyle w:val="VerbatimChar"/>
        </w:rPr>
        <w:t xml:space="preserve">├── blocks_read</w:t>
      </w:r>
      <w:r>
        <w:br/>
      </w:r>
      <w:r>
        <w:rPr>
          <w:rStyle w:val="VerbatimChar"/>
        </w:rPr>
        <w:t xml:space="preserve">├── bytes_read</w:t>
      </w:r>
      <w:r>
        <w:br/>
      </w:r>
      <w:r>
        <w:rPr>
          <w:rStyle w:val="VerbatimChar"/>
        </w:rPr>
        <w:t xml:space="preserve">├── bytes_decoded</w:t>
      </w:r>
      <w:r>
        <w:br/>
      </w:r>
      <w:r>
        <w:rPr>
          <w:rStyle w:val="VerbatimChar"/>
        </w:rPr>
        <w:t xml:space="preserve">├── cache_hits/misses</w:t>
      </w:r>
      <w:r>
        <w:br/>
      </w:r>
      <w:r>
        <w:rPr>
          <w:rStyle w:val="VerbatimChar"/>
        </w:rPr>
        <w:t xml:space="preserve">├── reconstruction_events</w:t>
      </w:r>
      <w:r>
        <w:br/>
      </w:r>
      <w:r>
        <w:rPr>
          <w:rStyle w:val="VerbatimChar"/>
        </w:rPr>
        <w:t xml:space="preserve">├── summary_level</w:t>
      </w:r>
      <w:r>
        <w:br/>
      </w:r>
      <w:r>
        <w:rPr>
          <w:rStyle w:val="VerbatimChar"/>
        </w:rPr>
        <w:t xml:space="preserve">├── result_items</w:t>
      </w:r>
      <w:r>
        <w:br/>
      </w:r>
      <w:r>
        <w:rPr>
          <w:rStyle w:val="VerbatimChar"/>
        </w:rPr>
        <w:t xml:space="preserve">├── elapsed_ns</w:t>
      </w:r>
      <w:r>
        <w:br/>
      </w:r>
      <w:r>
        <w:rPr>
          <w:rStyle w:val="VerbatimChar"/>
        </w:rPr>
        <w:t xml:space="preserve">└── background_pressure_snapshot</w:t>
      </w:r>
    </w:p>
    <w:p>
      <w:r>
        <w:pict>
          <v:rect style="width:0;height:1.5pt" o:hralign="center" o:hrstd="t" o:hr="t"/>
        </w:pict>
      </w:r>
    </w:p>
    <w:bookmarkEnd w:id="183"/>
    <w:bookmarkStart w:id="184" w:name="appendix-d.-decision-summary"/>
    <w:p>
      <w:pPr>
        <w:pStyle w:val="Heading1"/>
        <w:keepNext/>
      </w:pPr>
      <w:r>
        <w:t xml:space="preserve">Appendix D. Decision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tcPr>
          <w:p>
            <w:pPr>
              <w:pStyle w:val="Compact"/>
              <w:spacing w:after="20"/>
              <w:jc w:val="left"/>
            </w:pPr>
            <w:r>
              <w:rPr>
                <w:rFonts w:ascii="Aptos" w:hAnsi="Aptos"/>
                <w:b/>
                <w:sz w:val="16"/>
              </w:rPr>
              <w:t xml:space="preserve">Area</w:t>
            </w:r>
          </w:p>
        </w:tc>
        <w:tc>
          <w:tcPr>
            <w:vAlign w:val="center"/>
          </w:tcPr>
          <w:p>
            <w:pPr>
              <w:pStyle w:val="Compact"/>
              <w:spacing w:after="20"/>
              <w:jc w:val="left"/>
            </w:pPr>
            <w:r>
              <w:rPr>
                <w:rFonts w:ascii="Aptos" w:hAnsi="Aptos"/>
                <w:b/>
                <w:sz w:val="16"/>
              </w:rPr>
              <w:t xml:space="preserve">Decision</w:t>
            </w:r>
          </w:p>
        </w:tc>
      </w:tr>
      <w:tr>
        <w:tc>
          <w:tcPr>
            <w:vAlign w:val="center"/>
          </w:tcPr>
          <w:p>
            <w:pPr>
              <w:pStyle w:val="Compact"/>
              <w:spacing w:after="20"/>
              <w:jc w:val="left"/>
            </w:pPr>
            <w:r>
              <w:rPr>
                <w:rFonts w:ascii="Aptos" w:hAnsi="Aptos"/>
                <w:b w:val="0"/>
                <w:sz w:val="16"/>
              </w:rPr>
              <w:t xml:space="preserve">Core language</w:t>
            </w:r>
          </w:p>
        </w:tc>
        <w:tc>
          <w:tcPr>
            <w:vAlign w:val="center"/>
          </w:tcPr>
          <w:p>
            <w:pPr>
              <w:pStyle w:val="Compact"/>
              <w:spacing w:after="20"/>
              <w:jc w:val="left"/>
            </w:pPr>
            <w:r>
              <w:rPr>
                <w:rFonts w:ascii="Aptos" w:hAnsi="Aptos"/>
                <w:b w:val="0"/>
                <w:sz w:val="16"/>
              </w:rPr>
              <w:t xml:space="preserve">Rust</w:t>
            </w:r>
          </w:p>
        </w:tc>
      </w:tr>
      <w:tr>
        <w:tc>
          <w:tcPr>
            <w:vAlign w:val="center"/>
          </w:tcPr>
          <w:p>
            <w:pPr>
              <w:pStyle w:val="Compact"/>
              <w:spacing w:after="20"/>
              <w:jc w:val="left"/>
            </w:pPr>
            <w:r>
              <w:rPr>
                <w:rFonts w:ascii="Aptos" w:hAnsi="Aptos"/>
                <w:b w:val="0"/>
                <w:sz w:val="16"/>
              </w:rPr>
              <w:t xml:space="preserve">Primary abstraction</w:t>
            </w:r>
          </w:p>
        </w:tc>
        <w:tc>
          <w:tcPr>
            <w:vAlign w:val="center"/>
          </w:tcPr>
          <w:p>
            <w:pPr>
              <w:pStyle w:val="Compact"/>
              <w:spacing w:after="20"/>
              <w:jc w:val="left"/>
            </w:pPr>
            <w:r>
              <w:rPr>
                <w:rFonts w:ascii="Aptos" w:hAnsi="Aptos"/>
                <w:b w:val="0"/>
                <w:sz w:val="16"/>
              </w:rPr>
              <w:t xml:space="preserve">Evolving sparse state/history, not rows</w:t>
            </w:r>
          </w:p>
        </w:tc>
      </w:tr>
      <w:tr>
        <w:tc>
          <w:tcPr>
            <w:vAlign w:val="center"/>
          </w:tcPr>
          <w:p>
            <w:pPr>
              <w:pStyle w:val="Compact"/>
              <w:spacing w:after="20"/>
              <w:jc w:val="left"/>
            </w:pPr>
            <w:r>
              <w:rPr>
                <w:rFonts w:ascii="Aptos" w:hAnsi="Aptos"/>
                <w:b w:val="0"/>
                <w:sz w:val="16"/>
              </w:rPr>
              <w:t xml:space="preserve">Live state</w:t>
            </w:r>
          </w:p>
        </w:tc>
        <w:tc>
          <w:tcPr>
            <w:vAlign w:val="center"/>
          </w:tcPr>
          <w:p>
            <w:pPr>
              <w:pStyle w:val="Compact"/>
              <w:spacing w:after="20"/>
              <w:jc w:val="left"/>
            </w:pPr>
            <w:r>
              <w:rPr>
                <w:rFonts w:ascii="Aptos" w:hAnsi="Aptos"/>
                <w:b w:val="0"/>
                <w:sz w:val="16"/>
              </w:rPr>
              <w:t xml:space="preserve">Packed separate StateSlab</w:t>
            </w:r>
          </w:p>
        </w:tc>
      </w:tr>
      <w:tr>
        <w:tc>
          <w:tcPr>
            <w:vAlign w:val="center"/>
          </w:tcPr>
          <w:p>
            <w:pPr>
              <w:pStyle w:val="Compact"/>
              <w:spacing w:after="20"/>
              <w:jc w:val="left"/>
            </w:pPr>
            <w:r>
              <w:rPr>
                <w:rFonts w:ascii="Aptos" w:hAnsi="Aptos"/>
                <w:b w:val="0"/>
                <w:sz w:val="16"/>
              </w:rPr>
              <w:t xml:space="preserve">History</w:t>
            </w:r>
          </w:p>
        </w:tc>
        <w:tc>
          <w:tcPr>
            <w:vAlign w:val="center"/>
          </w:tcPr>
          <w:p>
            <w:pPr>
              <w:pStyle w:val="Compact"/>
              <w:spacing w:after="20"/>
              <w:jc w:val="left"/>
            </w:pPr>
            <w:r>
              <w:rPr>
                <w:rFonts w:ascii="Aptos" w:hAnsi="Aptos"/>
                <w:b w:val="0"/>
                <w:sz w:val="16"/>
              </w:rPr>
              <w:t xml:space="preserve">Event/delta + replay + adaptive checkpoints</w:t>
            </w:r>
          </w:p>
        </w:tc>
      </w:tr>
      <w:tr>
        <w:tc>
          <w:tcPr>
            <w:vAlign w:val="center"/>
          </w:tcPr>
          <w:p>
            <w:pPr>
              <w:pStyle w:val="Compact"/>
              <w:spacing w:after="20"/>
              <w:jc w:val="left"/>
            </w:pPr>
            <w:r>
              <w:rPr>
                <w:rFonts w:ascii="Aptos" w:hAnsi="Aptos"/>
                <w:b w:val="0"/>
                <w:sz w:val="16"/>
              </w:rPr>
              <w:t xml:space="preserve">Persistence</w:t>
            </w:r>
          </w:p>
        </w:tc>
        <w:tc>
          <w:tcPr>
            <w:vAlign w:val="center"/>
          </w:tcPr>
          <w:p>
            <w:pPr>
              <w:pStyle w:val="Compact"/>
              <w:spacing w:after="20"/>
              <w:jc w:val="left"/>
            </w:pPr>
            <w:r>
              <w:rPr>
                <w:rFonts w:ascii="Aptos" w:hAnsi="Aptos"/>
                <w:b w:val="0"/>
                <w:sz w:val="16"/>
              </w:rPr>
              <w:t xml:space="preserve">Immutable versioned segments</w:t>
            </w:r>
          </w:p>
        </w:tc>
      </w:tr>
      <w:tr>
        <w:tc>
          <w:tcPr>
            <w:vAlign w:val="center"/>
          </w:tcPr>
          <w:p>
            <w:pPr>
              <w:pStyle w:val="Compact"/>
              <w:spacing w:after="20"/>
              <w:jc w:val="left"/>
            </w:pPr>
            <w:r>
              <w:rPr>
                <w:rFonts w:ascii="Aptos" w:hAnsi="Aptos"/>
                <w:b w:val="0"/>
                <w:sz w:val="16"/>
              </w:rPr>
              <w:t xml:space="preserve">N-D layout</w:t>
            </w:r>
          </w:p>
        </w:tc>
        <w:tc>
          <w:tcPr>
            <w:vAlign w:val="center"/>
          </w:tcPr>
          <w:p>
            <w:pPr>
              <w:pStyle w:val="Compact"/>
              <w:spacing w:after="20"/>
              <w:jc w:val="left"/>
            </w:pPr>
            <w:r>
              <w:rPr>
                <w:rFonts w:ascii="Aptos" w:hAnsi="Aptos"/>
                <w:b w:val="0"/>
                <w:sz w:val="16"/>
              </w:rPr>
              <w:t xml:space="preserve">Logical N-D; physical per-segment adaptive candidates</w:t>
            </w:r>
          </w:p>
        </w:tc>
      </w:tr>
      <w:tr>
        <w:tc>
          <w:tcPr>
            <w:vAlign w:val="center"/>
          </w:tcPr>
          <w:p>
            <w:pPr>
              <w:pStyle w:val="Compact"/>
              <w:spacing w:after="20"/>
              <w:jc w:val="left"/>
            </w:pPr>
            <w:r>
              <w:rPr>
                <w:rFonts w:ascii="Aptos" w:hAnsi="Aptos"/>
                <w:b w:val="0"/>
                <w:sz w:val="16"/>
              </w:rPr>
              <w:t xml:space="preserve">Time</w:t>
            </w:r>
          </w:p>
        </w:tc>
        <w:tc>
          <w:tcPr>
            <w:vAlign w:val="center"/>
          </w:tcPr>
          <w:p>
            <w:pPr>
              <w:pStyle w:val="Compact"/>
              <w:spacing w:after="20"/>
              <w:jc w:val="left"/>
            </w:pPr>
            <w:r>
              <w:rPr>
                <w:rFonts w:ascii="Aptos" w:hAnsi="Aptos"/>
                <w:b w:val="0"/>
                <w:sz w:val="16"/>
              </w:rPr>
              <w:t xml:space="preserve">Valid/world + observed + known/commit + causal order</w:t>
            </w:r>
          </w:p>
        </w:tc>
      </w:tr>
      <w:tr>
        <w:tc>
          <w:tcPr>
            <w:vAlign w:val="center"/>
          </w:tcPr>
          <w:p>
            <w:pPr>
              <w:pStyle w:val="Compact"/>
              <w:spacing w:after="20"/>
              <w:jc w:val="left"/>
            </w:pPr>
            <w:r>
              <w:rPr>
                <w:rFonts w:ascii="Aptos" w:hAnsi="Aptos"/>
                <w:b w:val="0"/>
                <w:sz w:val="16"/>
              </w:rPr>
              <w:t xml:space="preserve">Concurrency</w:t>
            </w:r>
          </w:p>
        </w:tc>
        <w:tc>
          <w:tcPr>
            <w:vAlign w:val="center"/>
          </w:tcPr>
          <w:p>
            <w:pPr>
              <w:pStyle w:val="Compact"/>
              <w:spacing w:after="20"/>
              <w:jc w:val="left"/>
            </w:pPr>
            <w:r>
              <w:rPr>
                <w:rFonts w:ascii="Aptos" w:hAnsi="Aptos"/>
                <w:b w:val="0"/>
                <w:sz w:val="16"/>
              </w:rPr>
              <w:t xml:space="preserve">Virtual shards, single writer per owned shard</w:t>
            </w:r>
          </w:p>
        </w:tc>
      </w:tr>
      <w:tr>
        <w:tc>
          <w:tcPr>
            <w:vAlign w:val="center"/>
          </w:tcPr>
          <w:p>
            <w:pPr>
              <w:pStyle w:val="Compact"/>
              <w:spacing w:after="20"/>
              <w:jc w:val="left"/>
            </w:pPr>
            <w:r>
              <w:rPr>
                <w:rFonts w:ascii="Aptos" w:hAnsi="Aptos"/>
                <w:b w:val="0"/>
                <w:sz w:val="16"/>
              </w:rPr>
              <w:t xml:space="preserve">Background</w:t>
            </w:r>
          </w:p>
        </w:tc>
        <w:tc>
          <w:tcPr>
            <w:vAlign w:val="center"/>
          </w:tcPr>
          <w:p>
            <w:pPr>
              <w:pStyle w:val="Compact"/>
              <w:spacing w:after="20"/>
              <w:jc w:val="left"/>
            </w:pPr>
            <w:r>
              <w:rPr>
                <w:rFonts w:ascii="Aptos" w:hAnsi="Aptos"/>
                <w:b w:val="0"/>
                <w:sz w:val="16"/>
              </w:rPr>
              <w:t xml:space="preserve">Separate priority/task classes on immutable work</w:t>
            </w:r>
          </w:p>
        </w:tc>
      </w:tr>
      <w:tr>
        <w:tc>
          <w:tcPr>
            <w:vAlign w:val="center"/>
          </w:tcPr>
          <w:p>
            <w:pPr>
              <w:pStyle w:val="Compact"/>
              <w:spacing w:after="20"/>
              <w:jc w:val="left"/>
            </w:pPr>
            <w:r>
              <w:rPr>
                <w:rFonts w:ascii="Aptos" w:hAnsi="Aptos"/>
                <w:b w:val="0"/>
                <w:sz w:val="16"/>
              </w:rPr>
              <w:t xml:space="preserve">Query</w:t>
            </w:r>
          </w:p>
        </w:tc>
        <w:tc>
          <w:tcPr>
            <w:vAlign w:val="center"/>
          </w:tcPr>
          <w:p>
            <w:pPr>
              <w:pStyle w:val="Compact"/>
              <w:spacing w:after="20"/>
              <w:jc w:val="left"/>
            </w:pPr>
            <w:r>
              <w:rPr>
                <w:rFonts w:ascii="Aptos" w:hAnsi="Aptos"/>
                <w:b w:val="0"/>
                <w:sz w:val="16"/>
              </w:rPr>
              <w:t xml:space="preserve">One typed IR; ChronQL + compact + prepared + API</w:t>
            </w:r>
          </w:p>
        </w:tc>
      </w:tr>
      <w:tr>
        <w:tc>
          <w:tcPr>
            <w:vAlign w:val="center"/>
          </w:tcPr>
          <w:p>
            <w:pPr>
              <w:pStyle w:val="Compact"/>
              <w:spacing w:after="20"/>
              <w:jc w:val="left"/>
            </w:pPr>
            <w:r>
              <w:rPr>
                <w:rFonts w:ascii="Aptos" w:hAnsi="Aptos"/>
                <w:b w:val="0"/>
                <w:sz w:val="16"/>
              </w:rPr>
              <w:t xml:space="preserve">AI efficiency</w:t>
            </w:r>
          </w:p>
        </w:tc>
        <w:tc>
          <w:tcPr>
            <w:vAlign w:val="center"/>
          </w:tcPr>
          <w:p>
            <w:pPr>
              <w:pStyle w:val="Compact"/>
              <w:spacing w:after="20"/>
              <w:jc w:val="left"/>
            </w:pPr>
            <w:r>
              <w:rPr>
                <w:rFonts w:ascii="Aptos" w:hAnsi="Aptos"/>
                <w:b w:val="0"/>
                <w:sz w:val="16"/>
              </w:rPr>
              <w:t xml:space="preserve">Prepared queries, compact output, token budgets</w:t>
            </w:r>
          </w:p>
        </w:tc>
      </w:tr>
      <w:tr>
        <w:tc>
          <w:tcPr>
            <w:vAlign w:val="center"/>
          </w:tcPr>
          <w:p>
            <w:pPr>
              <w:pStyle w:val="Compact"/>
              <w:spacing w:after="20"/>
              <w:jc w:val="left"/>
            </w:pPr>
            <w:r>
              <w:rPr>
                <w:rFonts w:ascii="Aptos" w:hAnsi="Aptos"/>
                <w:b w:val="0"/>
                <w:sz w:val="16"/>
              </w:rPr>
              <w:t xml:space="preserve">Local integration</w:t>
            </w:r>
          </w:p>
        </w:tc>
        <w:tc>
          <w:tcPr>
            <w:vAlign w:val="center"/>
          </w:tcPr>
          <w:p>
            <w:pPr>
              <w:pStyle w:val="Compact"/>
              <w:spacing w:after="20"/>
              <w:jc w:val="left"/>
            </w:pPr>
            <w:r>
              <w:rPr>
                <w:rFonts w:ascii="Aptos" w:hAnsi="Aptos"/>
                <w:b w:val="0"/>
                <w:sz w:val="16"/>
              </w:rPr>
              <w:t xml:space="preserve">Rust, C ABI/Arrow, IPC/shared memory</w:t>
            </w:r>
          </w:p>
        </w:tc>
      </w:tr>
      <w:tr>
        <w:tc>
          <w:tcPr>
            <w:vAlign w:val="center"/>
          </w:tcPr>
          <w:p>
            <w:pPr>
              <w:pStyle w:val="Compact"/>
              <w:spacing w:after="20"/>
              <w:jc w:val="left"/>
            </w:pPr>
            <w:r>
              <w:rPr>
                <w:rFonts w:ascii="Aptos" w:hAnsi="Aptos"/>
                <w:b w:val="0"/>
                <w:sz w:val="16"/>
              </w:rPr>
              <w:t xml:space="preserve">Remote bulk</w:t>
            </w:r>
          </w:p>
        </w:tc>
        <w:tc>
          <w:tcPr>
            <w:vAlign w:val="center"/>
          </w:tcPr>
          <w:p>
            <w:pPr>
              <w:pStyle w:val="Compact"/>
              <w:spacing w:after="20"/>
              <w:jc w:val="left"/>
            </w:pPr>
            <w:r>
              <w:rPr>
                <w:rFonts w:ascii="Aptos" w:hAnsi="Aptos"/>
                <w:b w:val="0"/>
                <w:sz w:val="16"/>
              </w:rPr>
              <w:t xml:space="preserve">Arrow Flight candidate</w:t>
            </w:r>
          </w:p>
        </w:tc>
      </w:tr>
      <w:tr>
        <w:tc>
          <w:tcPr>
            <w:vAlign w:val="center"/>
          </w:tcPr>
          <w:p>
            <w:pPr>
              <w:pStyle w:val="Compact"/>
              <w:spacing w:after="20"/>
              <w:jc w:val="left"/>
            </w:pPr>
            <w:r>
              <w:rPr>
                <w:rFonts w:ascii="Aptos" w:hAnsi="Aptos"/>
                <w:b w:val="0"/>
                <w:sz w:val="16"/>
              </w:rPr>
              <w:t xml:space="preserve">AI control</w:t>
            </w:r>
          </w:p>
        </w:tc>
        <w:tc>
          <w:tcPr>
            <w:vAlign w:val="center"/>
          </w:tcPr>
          <w:p>
            <w:pPr>
              <w:pStyle w:val="Compact"/>
              <w:spacing w:after="20"/>
              <w:jc w:val="left"/>
            </w:pPr>
            <w:r>
              <w:rPr>
                <w:rFonts w:ascii="Aptos" w:hAnsi="Aptos"/>
                <w:b w:val="0"/>
                <w:sz w:val="16"/>
              </w:rPr>
              <w:t xml:space="preserve">Official MCP server</w:t>
            </w:r>
          </w:p>
        </w:tc>
      </w:tr>
      <w:tr>
        <w:tc>
          <w:tcPr>
            <w:vAlign w:val="center"/>
          </w:tcPr>
          <w:p>
            <w:pPr>
              <w:pStyle w:val="Compact"/>
              <w:spacing w:after="20"/>
              <w:jc w:val="left"/>
            </w:pPr>
            <w:r>
              <w:rPr>
                <w:rFonts w:ascii="Aptos" w:hAnsi="Aptos"/>
                <w:b w:val="0"/>
                <w:sz w:val="16"/>
              </w:rPr>
              <w:t xml:space="preserve">SQL</w:t>
            </w:r>
          </w:p>
        </w:tc>
        <w:tc>
          <w:tcPr>
            <w:vAlign w:val="center"/>
          </w:tcPr>
          <w:p>
            <w:pPr>
              <w:pStyle w:val="Compact"/>
              <w:spacing w:after="20"/>
              <w:jc w:val="left"/>
            </w:pPr>
            <w:r>
              <w:rPr>
                <w:rFonts w:ascii="Aptos" w:hAnsi="Aptos"/>
                <w:b w:val="0"/>
                <w:sz w:val="16"/>
              </w:rPr>
              <w:t xml:space="preserve">Compatibility surface, not native semantics</w:t>
            </w:r>
          </w:p>
        </w:tc>
      </w:tr>
      <w:tr>
        <w:tc>
          <w:tcPr>
            <w:vAlign w:val="center"/>
          </w:tcPr>
          <w:p>
            <w:pPr>
              <w:pStyle w:val="Compact"/>
              <w:spacing w:after="20"/>
              <w:jc w:val="left"/>
            </w:pPr>
            <w:r>
              <w:rPr>
                <w:rFonts w:ascii="Aptos" w:hAnsi="Aptos"/>
                <w:b w:val="0"/>
                <w:sz w:val="16"/>
              </w:rPr>
              <w:t xml:space="preserve">UI</w:t>
            </w:r>
          </w:p>
        </w:tc>
        <w:tc>
          <w:tcPr>
            <w:vAlign w:val="center"/>
          </w:tcPr>
          <w:p>
            <w:pPr>
              <w:pStyle w:val="Compact"/>
              <w:spacing w:after="20"/>
              <w:jc w:val="left"/>
            </w:pPr>
            <w:r>
              <w:rPr>
                <w:rFonts w:ascii="Aptos" w:hAnsi="Aptos"/>
                <w:b w:val="0"/>
                <w:sz w:val="16"/>
              </w:rPr>
              <w:t xml:space="preserve">First-party Chronicle Workbench</w:t>
            </w:r>
          </w:p>
        </w:tc>
      </w:tr>
      <w:tr>
        <w:tc>
          <w:tcPr>
            <w:vAlign w:val="center"/>
          </w:tcPr>
          <w:p>
            <w:pPr>
              <w:pStyle w:val="Compact"/>
              <w:spacing w:after="20"/>
              <w:jc w:val="left"/>
            </w:pPr>
            <w:r>
              <w:rPr>
                <w:rFonts w:ascii="Aptos" w:hAnsi="Aptos"/>
                <w:b w:val="0"/>
                <w:sz w:val="16"/>
              </w:rPr>
              <w:t xml:space="preserve">Models</w:t>
            </w:r>
          </w:p>
        </w:tc>
        <w:tc>
          <w:tcPr>
            <w:vAlign w:val="center"/>
          </w:tcPr>
          <w:p>
            <w:pPr>
              <w:pStyle w:val="Compact"/>
              <w:spacing w:after="20"/>
              <w:jc w:val="left"/>
            </w:pPr>
            <w:r>
              <w:rPr>
                <w:rFonts w:ascii="Aptos" w:hAnsi="Aptos"/>
                <w:b w:val="0"/>
                <w:sz w:val="16"/>
              </w:rPr>
              <w:t xml:space="preserve">Model-agnostic manifest/worker adapters</w:t>
            </w:r>
          </w:p>
        </w:tc>
      </w:tr>
      <w:tr>
        <w:tc>
          <w:tcPr>
            <w:vAlign w:val="center"/>
          </w:tcPr>
          <w:p>
            <w:pPr>
              <w:pStyle w:val="Compact"/>
              <w:spacing w:after="20"/>
              <w:jc w:val="left"/>
            </w:pPr>
            <w:r>
              <w:rPr>
                <w:rFonts w:ascii="Aptos" w:hAnsi="Aptos"/>
                <w:b w:val="0"/>
                <w:sz w:val="16"/>
              </w:rPr>
              <w:t xml:space="preserve">Knowledge</w:t>
            </w:r>
          </w:p>
        </w:tc>
        <w:tc>
          <w:tcPr>
            <w:vAlign w:val="center"/>
          </w:tcPr>
          <w:p>
            <w:pPr>
              <w:pStyle w:val="Compact"/>
              <w:spacing w:after="20"/>
              <w:jc w:val="left"/>
            </w:pPr>
            <w:r>
              <w:rPr>
                <w:rFonts w:ascii="Aptos" w:hAnsi="Aptos"/>
                <w:b w:val="0"/>
                <w:sz w:val="16"/>
              </w:rPr>
              <w:t xml:space="preserve">EKS references Chronicle evidence</w:t>
            </w:r>
          </w:p>
        </w:tc>
      </w:tr>
      <w:tr>
        <w:tc>
          <w:tcPr>
            <w:vAlign w:val="center"/>
          </w:tcPr>
          <w:p>
            <w:pPr>
              <w:pStyle w:val="Compact"/>
              <w:spacing w:after="20"/>
              <w:jc w:val="left"/>
            </w:pPr>
            <w:r>
              <w:rPr>
                <w:rFonts w:ascii="Aptos" w:hAnsi="Aptos"/>
                <w:b w:val="0"/>
                <w:sz w:val="16"/>
              </w:rPr>
              <w:t xml:space="preserve">Evolution</w:t>
            </w:r>
          </w:p>
        </w:tc>
        <w:tc>
          <w:tcPr>
            <w:vAlign w:val="center"/>
          </w:tcPr>
          <w:p>
            <w:pPr>
              <w:pStyle w:val="Compact"/>
              <w:spacing w:after="20"/>
              <w:jc w:val="left"/>
            </w:pPr>
            <w:r>
              <w:rPr>
                <w:rFonts w:ascii="Aptos" w:hAnsi="Aptos"/>
                <w:b w:val="0"/>
                <w:sz w:val="16"/>
              </w:rPr>
              <w:t xml:space="preserve">Champion/challenger with rollback/lineage</w:t>
            </w:r>
          </w:p>
        </w:tc>
      </w:tr>
      <w:tr>
        <w:tc>
          <w:tcPr>
            <w:vAlign w:val="center"/>
          </w:tcPr>
          <w:p>
            <w:pPr>
              <w:pStyle w:val="Compact"/>
              <w:spacing w:after="20"/>
              <w:jc w:val="left"/>
            </w:pPr>
            <w:r>
              <w:rPr>
                <w:rFonts w:ascii="Aptos" w:hAnsi="Aptos"/>
                <w:b w:val="0"/>
                <w:sz w:val="16"/>
              </w:rPr>
              <w:t xml:space="preserve">Safety</w:t>
            </w:r>
          </w:p>
        </w:tc>
        <w:tc>
          <w:tcPr>
            <w:vAlign w:val="center"/>
          </w:tcPr>
          <w:p>
            <w:pPr>
              <w:pStyle w:val="Compact"/>
              <w:spacing w:after="20"/>
              <w:jc w:val="left"/>
            </w:pPr>
            <w:r>
              <w:rPr>
                <w:rFonts w:ascii="Aptos" w:hAnsi="Aptos"/>
                <w:b w:val="0"/>
                <w:sz w:val="16"/>
              </w:rPr>
              <w:t xml:space="preserve">Immutable Constitution</w:t>
            </w:r>
          </w:p>
        </w:tc>
      </w:tr>
      <w:tr>
        <w:tc>
          <w:tcPr>
            <w:vAlign w:val="center"/>
          </w:tcPr>
          <w:p>
            <w:pPr>
              <w:pStyle w:val="Compact"/>
              <w:spacing w:after="20"/>
              <w:jc w:val="left"/>
            </w:pPr>
            <w:r>
              <w:rPr>
                <w:rFonts w:ascii="Aptos" w:hAnsi="Aptos"/>
                <w:b w:val="0"/>
                <w:sz w:val="16"/>
              </w:rPr>
              <w:t xml:space="preserve">Scaling</w:t>
            </w:r>
          </w:p>
        </w:tc>
        <w:tc>
          <w:tcPr>
            <w:vAlign w:val="center"/>
          </w:tcPr>
          <w:p>
            <w:pPr>
              <w:pStyle w:val="Compact"/>
              <w:spacing w:after="20"/>
              <w:jc w:val="left"/>
            </w:pPr>
            <w:r>
              <w:rPr>
                <w:rFonts w:ascii="Aptos" w:hAnsi="Aptos"/>
                <w:b w:val="0"/>
                <w:sz w:val="16"/>
              </w:rPr>
              <w:t xml:space="preserve">Hierarchical pruning/local indexes/tiers/repartitioning</w:t>
            </w:r>
          </w:p>
        </w:tc>
      </w:tr>
      <w:tr>
        <w:tc>
          <w:tcPr>
            <w:vAlign w:val="center"/>
          </w:tcPr>
          <w:p>
            <w:pPr>
              <w:pStyle w:val="Compact"/>
              <w:spacing w:after="20"/>
              <w:jc w:val="left"/>
            </w:pPr>
            <w:r>
              <w:rPr>
                <w:rFonts w:ascii="Aptos" w:hAnsi="Aptos"/>
                <w:b w:val="0"/>
                <w:sz w:val="16"/>
              </w:rPr>
              <w:t xml:space="preserve">Retention</w:t>
            </w:r>
          </w:p>
        </w:tc>
        <w:tc>
          <w:tcPr>
            <w:vAlign w:val="center"/>
          </w:tcPr>
          <w:p>
            <w:pPr>
              <w:pStyle w:val="Compact"/>
              <w:spacing w:after="20"/>
              <w:jc w:val="left"/>
            </w:pPr>
            <w:r>
              <w:rPr>
                <w:rFonts w:ascii="Aptos" w:hAnsi="Aptos"/>
                <w:b w:val="0"/>
                <w:sz w:val="16"/>
              </w:rPr>
              <w:t xml:space="preserve">Explicit tiered, schema-aware, audited</w:t>
            </w:r>
          </w:p>
        </w:tc>
      </w:tr>
      <w:tr>
        <w:tc>
          <w:tcPr>
            <w:vAlign w:val="center"/>
          </w:tcPr>
          <w:p>
            <w:pPr>
              <w:pStyle w:val="Compact"/>
              <w:spacing w:after="20"/>
              <w:jc w:val="left"/>
            </w:pPr>
            <w:r>
              <w:rPr>
                <w:rFonts w:ascii="Aptos" w:hAnsi="Aptos"/>
                <w:b w:val="0"/>
                <w:sz w:val="16"/>
              </w:rPr>
              <w:t xml:space="preserve">Lossy data</w:t>
            </w:r>
          </w:p>
        </w:tc>
        <w:tc>
          <w:tcPr>
            <w:vAlign w:val="center"/>
          </w:tcPr>
          <w:p>
            <w:pPr>
              <w:pStyle w:val="Compact"/>
              <w:spacing w:after="20"/>
              <w:jc w:val="left"/>
            </w:pPr>
            <w:r>
              <w:rPr>
                <w:rFonts w:ascii="Aptos" w:hAnsi="Aptos"/>
                <w:b w:val="0"/>
                <w:sz w:val="16"/>
              </w:rPr>
              <w:t xml:space="preserve">Opt-in bounded-error only with semantic constraints</w:t>
            </w:r>
          </w:p>
        </w:tc>
      </w:tr>
      <w:tr>
        <w:tc>
          <w:tcPr>
            <w:vAlign w:val="center"/>
          </w:tcPr>
          <w:p>
            <w:pPr>
              <w:pStyle w:val="Compact"/>
              <w:spacing w:after="20"/>
              <w:jc w:val="left"/>
            </w:pPr>
            <w:r>
              <w:rPr>
                <w:rFonts w:ascii="Aptos" w:hAnsi="Aptos"/>
                <w:b w:val="0"/>
                <w:sz w:val="16"/>
              </w:rPr>
              <w:t xml:space="preserve">Success criterion</w:t>
            </w:r>
          </w:p>
        </w:tc>
        <w:tc>
          <w:tcPr>
            <w:vAlign w:val="center"/>
          </w:tcPr>
          <w:p>
            <w:pPr>
              <w:pStyle w:val="Compact"/>
              <w:spacing w:after="20"/>
              <w:jc w:val="left"/>
            </w:pPr>
            <w:r>
              <w:rPr>
                <w:rFonts w:ascii="Aptos" w:hAnsi="Aptos"/>
                <w:b w:val="0"/>
                <w:sz w:val="16"/>
              </w:rPr>
              <w:t xml:space="preserve">Cost proportional to relevant data, not total history</w:t>
            </w:r>
          </w:p>
        </w:tc>
      </w:tr>
    </w:tbl>
    <w:bookmarkEnd w:id="184"/>
    <w:sectPr>
      <w:headerReference w:type="default" r:id="rId9"/>
      <w:footerReference w:type="default" r:id="rId1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969"/>
        <w:sz w:val="16"/>
      </w:rPr>
      <w:t>Tzeentch integration architecture  •  2026-09-07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CHRONICLE + EKS  |  ARCHITECTURE BASELINE v0.1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4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5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5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5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5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0" w:lineRule="auto"/>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92332"/>
      <w:sz w:val="52"/>
      <w:szCs w:val="36"/>
    </w:rPr>
  </w:style>
  <w:style w:styleId="Subtitle" w:type="paragraph">
    <w:name w:val="Subtitle"/>
    <w:basedOn w:val="Title"/>
    <w:next w:val="BodyText"/>
    <w:qFormat/>
    <w:pPr>
      <w:keepNext/>
      <w:keepLines/>
      <w:spacing w:after="240" w:before="240"/>
      <w:jc w:val="center"/>
    </w:pPr>
    <w:rPr>
      <w:rFonts w:ascii="Aptos Display" w:hAnsi="Aptos Display"/>
      <w:color w:val="465564"/>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80"/>
      <w:ind w:left="216"/>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Chronicle + EKS Architecture Specification</dc:title>
  <dc:creator>Architecture Baseline v0.1</dc:creator>
  <cp:keywords/>
  <dcterms:created xsi:type="dcterms:W3CDTF">2026-09-07T09:47:10Z</dcterms:created>
  <dcterms:modified xsi:type="dcterms:W3CDTF">2026-09-07T09:47:10Z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2026-09-07</vt:lpwstr>
  </property>
  <property fmtid="{D5CDD505-2E9C-101B-9397-08002B2CF9AE}" pid="3" name="subtitle">
    <vt:lpwstr>For Tzeentch and future model-agnostic consumers</vt:lpwstr>
  </property>
</Properties>
</file>