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E43D" w14:textId="77777777" w:rsidR="00DD0262" w:rsidRPr="006C484A" w:rsidRDefault="00DD0262" w:rsidP="006C484A">
      <w:pPr>
        <w:jc w:val="left"/>
        <w:rPr>
          <w:rFonts w:ascii="Times New Roman" w:hAnsi="Times New Roman" w:cs="Times New Roman"/>
          <w:b/>
          <w:bCs/>
        </w:rPr>
      </w:pPr>
      <w:bookmarkStart w:id="0" w:name="OLE_LINK10"/>
      <w:r w:rsidRPr="006C484A">
        <w:rPr>
          <w:rFonts w:ascii="Times New Roman" w:hAnsi="Times New Roman" w:cs="Times New Roman"/>
          <w:b/>
          <w:bCs/>
        </w:rPr>
        <w:t>Adaptive Scheduling for Mixture-of-Experts LLM Serving</w:t>
      </w:r>
    </w:p>
    <w:p w14:paraId="1C73B54E" w14:textId="4E7A0792" w:rsidR="00DD0262" w:rsidRPr="006C484A" w:rsidRDefault="00DD0262" w:rsidP="006C484A">
      <w:pPr>
        <w:jc w:val="left"/>
        <w:rPr>
          <w:rFonts w:ascii="Times New Roman" w:hAnsi="Times New Roman" w:cs="Times New Roman"/>
          <w:b/>
          <w:bCs/>
        </w:rPr>
      </w:pPr>
      <w:r w:rsidRPr="006C484A">
        <w:rPr>
          <w:rFonts w:ascii="Times New Roman" w:hAnsi="Times New Roman" w:cs="Times New Roman"/>
          <w:b/>
          <w:bCs/>
        </w:rPr>
        <w:t>a. Background</w:t>
      </w:r>
    </w:p>
    <w:p w14:paraId="7C53431A" w14:textId="77777777" w:rsidR="0046498D" w:rsidRDefault="006C484A" w:rsidP="006C484A">
      <w:pPr>
        <w:jc w:val="left"/>
        <w:rPr>
          <w:rFonts w:ascii="Times New Roman" w:hAnsi="Times New Roman" w:cs="Times New Roman"/>
        </w:rPr>
      </w:pPr>
      <w:r w:rsidRPr="006C484A">
        <w:rPr>
          <w:rFonts w:ascii="Times New Roman" w:hAnsi="Times New Roman" w:cs="Times New Roman"/>
        </w:rPr>
        <w:t>Large language models (LLMs) are scaling rapidly, and so are their computational costs. For instance, models like Falcon [1]</w:t>
      </w:r>
      <w:r w:rsidRPr="006C484A">
        <w:rPr>
          <w:rFonts w:ascii="Times New Roman" w:hAnsi="Times New Roman" w:cs="Times New Roman"/>
        </w:rPr>
        <w:t xml:space="preserve"> </w:t>
      </w:r>
      <w:r w:rsidRPr="006C484A">
        <w:rPr>
          <w:rFonts w:ascii="Times New Roman" w:hAnsi="Times New Roman" w:cs="Times New Roman"/>
        </w:rPr>
        <w:t>with 180 billion parameters and Llama-3.1 [</w:t>
      </w:r>
      <w:r w:rsidR="00FD0BE4">
        <w:rPr>
          <w:rFonts w:ascii="Times New Roman" w:hAnsi="Times New Roman" w:cs="Times New Roman" w:hint="eastAsia"/>
        </w:rPr>
        <w:t>5</w:t>
      </w:r>
      <w:r w:rsidRPr="006C484A">
        <w:rPr>
          <w:rFonts w:ascii="Times New Roman" w:hAnsi="Times New Roman" w:cs="Times New Roman"/>
        </w:rPr>
        <w:t xml:space="preserve">] with 405 billion parameters exemplify this trend. </w:t>
      </w:r>
      <w:r w:rsidR="003F391D">
        <w:rPr>
          <w:rFonts w:ascii="Times New Roman" w:hAnsi="Times New Roman" w:cs="Times New Roman" w:hint="eastAsia"/>
        </w:rPr>
        <w:t xml:space="preserve">Compared with traditional Transformer </w:t>
      </w:r>
      <w:r w:rsidR="003F391D">
        <w:rPr>
          <w:rFonts w:ascii="Times New Roman" w:hAnsi="Times New Roman" w:cs="Times New Roman"/>
        </w:rPr>
        <w:t>architecture</w:t>
      </w:r>
      <w:r w:rsidR="003F391D">
        <w:rPr>
          <w:rFonts w:ascii="Times New Roman" w:hAnsi="Times New Roman" w:cs="Times New Roman" w:hint="eastAsia"/>
        </w:rPr>
        <w:t xml:space="preserve"> with dense </w:t>
      </w:r>
      <w:r w:rsidR="003F391D">
        <w:rPr>
          <w:rFonts w:ascii="Times New Roman" w:hAnsi="Times New Roman" w:cs="Times New Roman"/>
        </w:rPr>
        <w:t>FFN (</w:t>
      </w:r>
      <w:r w:rsidR="003F391D">
        <w:rPr>
          <w:rFonts w:ascii="Times New Roman" w:hAnsi="Times New Roman" w:cs="Times New Roman" w:hint="eastAsia"/>
        </w:rPr>
        <w:t xml:space="preserve">Feed Forward Network), </w:t>
      </w:r>
      <w:r w:rsidRPr="006C484A">
        <w:rPr>
          <w:rFonts w:ascii="Times New Roman" w:hAnsi="Times New Roman" w:cs="Times New Roman"/>
        </w:rPr>
        <w:t>Mixture-of-Experts (</w:t>
      </w:r>
      <w:proofErr w:type="spellStart"/>
      <w:r w:rsidRPr="006C484A">
        <w:rPr>
          <w:rFonts w:ascii="Times New Roman" w:hAnsi="Times New Roman" w:cs="Times New Roman"/>
        </w:rPr>
        <w:t>MoE</w:t>
      </w:r>
      <w:proofErr w:type="spellEnd"/>
      <w:r w:rsidRPr="006C484A">
        <w:rPr>
          <w:rFonts w:ascii="Times New Roman" w:hAnsi="Times New Roman" w:cs="Times New Roman"/>
        </w:rPr>
        <w:t>) architectures [</w:t>
      </w:r>
      <w:r w:rsidR="00FD0BE4">
        <w:rPr>
          <w:rFonts w:ascii="Times New Roman" w:hAnsi="Times New Roman" w:cs="Times New Roman" w:hint="eastAsia"/>
        </w:rPr>
        <w:t xml:space="preserve">3, </w:t>
      </w:r>
      <w:r>
        <w:rPr>
          <w:rFonts w:ascii="Times New Roman" w:hAnsi="Times New Roman" w:cs="Times New Roman" w:hint="eastAsia"/>
        </w:rPr>
        <w:t>4</w:t>
      </w:r>
      <w:r w:rsidRPr="006C484A">
        <w:rPr>
          <w:rFonts w:ascii="Times New Roman" w:hAnsi="Times New Roman" w:cs="Times New Roman"/>
        </w:rPr>
        <w:t xml:space="preserve">] </w:t>
      </w:r>
      <w:r w:rsidR="00FD0BE4" w:rsidRPr="00FD0BE4">
        <w:rPr>
          <w:rFonts w:ascii="Times New Roman" w:hAnsi="Times New Roman" w:cs="Times New Roman"/>
        </w:rPr>
        <w:t>have emerged as a powerful architecture to scale up model capacity without proportionally increasing computation</w:t>
      </w:r>
      <w:r w:rsidR="00FD0BE4">
        <w:rPr>
          <w:rFonts w:ascii="Times New Roman" w:hAnsi="Times New Roman" w:cs="Times New Roman" w:hint="eastAsia"/>
        </w:rPr>
        <w:t xml:space="preserve"> </w:t>
      </w:r>
      <w:r w:rsidRPr="006C484A">
        <w:rPr>
          <w:rFonts w:ascii="Times New Roman" w:hAnsi="Times New Roman" w:cs="Times New Roman"/>
        </w:rPr>
        <w:t>by</w:t>
      </w:r>
      <w:r w:rsidR="0046498D">
        <w:rPr>
          <w:rFonts w:ascii="Times New Roman" w:hAnsi="Times New Roman" w:cs="Times New Roman" w:hint="eastAsia"/>
        </w:rPr>
        <w:t xml:space="preserve"> replacing t</w:t>
      </w:r>
      <w:r w:rsidR="0046498D" w:rsidRPr="0046498D">
        <w:rPr>
          <w:rFonts w:ascii="Times New Roman" w:hAnsi="Times New Roman" w:cs="Times New Roman"/>
        </w:rPr>
        <w:t>he original</w:t>
      </w:r>
      <w:r w:rsidR="0046498D">
        <w:rPr>
          <w:rFonts w:ascii="Times New Roman" w:hAnsi="Times New Roman" w:cs="Times New Roman" w:hint="eastAsia"/>
        </w:rPr>
        <w:t xml:space="preserve"> dense </w:t>
      </w:r>
      <w:r w:rsidR="0046498D" w:rsidRPr="0046498D">
        <w:rPr>
          <w:rFonts w:ascii="Times New Roman" w:hAnsi="Times New Roman" w:cs="Times New Roman"/>
        </w:rPr>
        <w:t>FFN</w:t>
      </w:r>
      <w:r w:rsidR="0046498D">
        <w:rPr>
          <w:rFonts w:ascii="Times New Roman" w:hAnsi="Times New Roman" w:cs="Times New Roman" w:hint="eastAsia"/>
        </w:rPr>
        <w:t>(Dense Model)</w:t>
      </w:r>
      <w:r w:rsidR="0046498D" w:rsidRPr="0046498D">
        <w:rPr>
          <w:rFonts w:ascii="Times New Roman" w:hAnsi="Times New Roman" w:cs="Times New Roman"/>
        </w:rPr>
        <w:t>with multiple small FFNs</w:t>
      </w:r>
      <w:r w:rsidR="0046498D">
        <w:rPr>
          <w:rFonts w:ascii="Times New Roman" w:hAnsi="Times New Roman" w:cs="Times New Roman" w:hint="eastAsia"/>
        </w:rPr>
        <w:t xml:space="preserve"> called Sparse model</w:t>
      </w:r>
      <w:r w:rsidR="0046498D" w:rsidRPr="0046498D">
        <w:rPr>
          <w:rFonts w:ascii="Times New Roman" w:hAnsi="Times New Roman" w:cs="Times New Roman"/>
        </w:rPr>
        <w:t>, each with an expert responsible for specialized business. The Router, as the dispatcher, distributes different tokens to corresponding experts</w:t>
      </w:r>
      <w:r w:rsidR="0046498D" w:rsidRPr="0046498D">
        <w:rPr>
          <w:rFonts w:ascii="Times New Roman" w:hAnsi="Times New Roman" w:cs="Times New Roman"/>
        </w:rPr>
        <w:t xml:space="preserve"> </w:t>
      </w:r>
      <w:r w:rsidRPr="006C484A">
        <w:rPr>
          <w:rFonts w:ascii="Times New Roman" w:hAnsi="Times New Roman" w:cs="Times New Roman"/>
        </w:rPr>
        <w:t xml:space="preserve">activating only a subset of the model’s expert components for each input. This makes it possible to build much larger models without </w:t>
      </w:r>
      <w:r w:rsidR="00FD0BE4">
        <w:rPr>
          <w:rFonts w:ascii="Times New Roman" w:hAnsi="Times New Roman" w:cs="Times New Roman" w:hint="eastAsia"/>
        </w:rPr>
        <w:t>generating</w:t>
      </w:r>
      <w:r w:rsidRPr="006C484A">
        <w:rPr>
          <w:rFonts w:ascii="Times New Roman" w:hAnsi="Times New Roman" w:cs="Times New Roman"/>
        </w:rPr>
        <w:t xml:space="preserve"> </w:t>
      </w:r>
      <w:r w:rsidR="00FD0BE4">
        <w:rPr>
          <w:rFonts w:ascii="Times New Roman" w:hAnsi="Times New Roman" w:cs="Times New Roman"/>
        </w:rPr>
        <w:t>explosion</w:t>
      </w:r>
      <w:r w:rsidR="00FD0BE4">
        <w:rPr>
          <w:rFonts w:ascii="Times New Roman" w:hAnsi="Times New Roman" w:cs="Times New Roman" w:hint="eastAsia"/>
        </w:rPr>
        <w:t xml:space="preserve"> cost in </w:t>
      </w:r>
      <w:r w:rsidRPr="006C484A">
        <w:rPr>
          <w:rFonts w:ascii="Times New Roman" w:hAnsi="Times New Roman" w:cs="Times New Roman"/>
        </w:rPr>
        <w:t>training or inference</w:t>
      </w:r>
      <w:r w:rsidR="00FD0BE4">
        <w:rPr>
          <w:rFonts w:ascii="Times New Roman" w:hAnsi="Times New Roman" w:cs="Times New Roman" w:hint="eastAsia"/>
        </w:rPr>
        <w:t xml:space="preserve">. </w:t>
      </w:r>
    </w:p>
    <w:p w14:paraId="617602C0" w14:textId="06D93A4D" w:rsidR="00DD0262" w:rsidRDefault="00FD0BE4" w:rsidP="006C484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process of routing tokens in</w:t>
      </w:r>
      <w:r w:rsidR="00DD0262" w:rsidRPr="006C484A">
        <w:rPr>
          <w:rFonts w:ascii="Times New Roman" w:hAnsi="Times New Roman" w:cs="Times New Roman"/>
        </w:rPr>
        <w:t xml:space="preserve">to a sparse subset of expert networks (e.g., </w:t>
      </w:r>
      <w:proofErr w:type="gramStart"/>
      <w:r w:rsidR="00DD0262" w:rsidRPr="006C484A">
        <w:rPr>
          <w:rFonts w:ascii="Times New Roman" w:hAnsi="Times New Roman" w:cs="Times New Roman"/>
        </w:rPr>
        <w:t>top-2</w:t>
      </w:r>
      <w:proofErr w:type="gramEnd"/>
      <w:r w:rsidR="00DD0262" w:rsidRPr="006C484A">
        <w:rPr>
          <w:rFonts w:ascii="Times New Roman" w:hAnsi="Times New Roman" w:cs="Times New Roman"/>
        </w:rPr>
        <w:t xml:space="preserve"> out of 64 experts)</w:t>
      </w:r>
      <w:r w:rsidR="0046498D">
        <w:rPr>
          <w:rFonts w:ascii="Times New Roman" w:hAnsi="Times New Roman" w:cs="Times New Roman" w:hint="eastAsia"/>
        </w:rPr>
        <w:t xml:space="preserve"> is a</w:t>
      </w:r>
      <w:r w:rsidR="00DD0262" w:rsidRPr="006C484A">
        <w:rPr>
          <w:rFonts w:ascii="Times New Roman" w:hAnsi="Times New Roman" w:cs="Times New Roman"/>
        </w:rPr>
        <w:t xml:space="preserve"> conditional computation</w:t>
      </w:r>
      <w:r w:rsidR="0046498D">
        <w:rPr>
          <w:rFonts w:ascii="Times New Roman" w:hAnsi="Times New Roman" w:cs="Times New Roman" w:hint="eastAsia"/>
        </w:rPr>
        <w:t xml:space="preserve"> which</w:t>
      </w:r>
      <w:r w:rsidR="00DD0262" w:rsidRPr="006C484A">
        <w:rPr>
          <w:rFonts w:ascii="Times New Roman" w:hAnsi="Times New Roman" w:cs="Times New Roman"/>
        </w:rPr>
        <w:t xml:space="preserve"> enables efficient inference but introduces a critical dynamic challenge: </w:t>
      </w:r>
      <w:r w:rsidR="00DD0262" w:rsidRPr="00FD0BE4">
        <w:rPr>
          <w:rFonts w:ascii="Times New Roman" w:hAnsi="Times New Roman" w:cs="Times New Roman"/>
        </w:rPr>
        <w:t>expert load imbalance.</w:t>
      </w:r>
      <w:r w:rsidR="00DD0262" w:rsidRPr="006C484A">
        <w:rPr>
          <w:rFonts w:ascii="Times New Roman" w:hAnsi="Times New Roman" w:cs="Times New Roman"/>
        </w:rPr>
        <w:t xml:space="preserve"> Popular experts receive significantly more traffic than others, leading to under-utilized hardware and increased tail latency in serving </w:t>
      </w:r>
      <w:r w:rsidR="0046498D" w:rsidRPr="006C484A">
        <w:rPr>
          <w:rFonts w:ascii="Times New Roman" w:hAnsi="Times New Roman" w:cs="Times New Roman"/>
        </w:rPr>
        <w:t>systems [</w:t>
      </w:r>
      <w:r w:rsidR="006C484A" w:rsidRPr="006C484A">
        <w:rPr>
          <w:rFonts w:ascii="Times New Roman" w:hAnsi="Times New Roman" w:cs="Times New Roman"/>
        </w:rPr>
        <w:t>2]</w:t>
      </w:r>
      <w:r w:rsidR="001256F2">
        <w:rPr>
          <w:rFonts w:ascii="Times New Roman" w:hAnsi="Times New Roman" w:cs="Times New Roman" w:hint="eastAsia"/>
        </w:rPr>
        <w:t>.</w:t>
      </w:r>
      <w:r w:rsidR="006C484A" w:rsidRPr="006C484A">
        <w:rPr>
          <w:rFonts w:ascii="Times New Roman" w:hAnsi="Times New Roman" w:cs="Times New Roman"/>
        </w:rPr>
        <w:t xml:space="preserve"> </w:t>
      </w:r>
      <w:r w:rsidR="002A5B8B">
        <w:rPr>
          <w:rFonts w:ascii="Times New Roman" w:hAnsi="Times New Roman" w:cs="Times New Roman" w:hint="eastAsia"/>
        </w:rPr>
        <w:t>Some e</w:t>
      </w:r>
      <w:r w:rsidR="00DD0262" w:rsidRPr="006C484A">
        <w:rPr>
          <w:rFonts w:ascii="Times New Roman" w:hAnsi="Times New Roman" w:cs="Times New Roman"/>
        </w:rPr>
        <w:t xml:space="preserve">xisting LLM serving frameworks (e.g., </w:t>
      </w:r>
      <w:proofErr w:type="spellStart"/>
      <w:r w:rsidR="00DD0262" w:rsidRPr="006C484A">
        <w:rPr>
          <w:rFonts w:ascii="Times New Roman" w:hAnsi="Times New Roman" w:cs="Times New Roman"/>
        </w:rPr>
        <w:t>vLLM</w:t>
      </w:r>
      <w:proofErr w:type="spellEnd"/>
      <w:r w:rsidR="00DD0262" w:rsidRPr="006C484A">
        <w:rPr>
          <w:rFonts w:ascii="Times New Roman" w:hAnsi="Times New Roman" w:cs="Times New Roman"/>
        </w:rPr>
        <w:t xml:space="preserve">, </w:t>
      </w:r>
      <w:proofErr w:type="spellStart"/>
      <w:r w:rsidR="00DD0262" w:rsidRPr="006C484A">
        <w:rPr>
          <w:rFonts w:ascii="Times New Roman" w:hAnsi="Times New Roman" w:cs="Times New Roman"/>
        </w:rPr>
        <w:t>TensorRT</w:t>
      </w:r>
      <w:proofErr w:type="spellEnd"/>
      <w:r w:rsidR="00DD0262" w:rsidRPr="006C484A">
        <w:rPr>
          <w:rFonts w:ascii="Times New Roman" w:hAnsi="Times New Roman" w:cs="Times New Roman"/>
        </w:rPr>
        <w:t xml:space="preserve">-LLM) support </w:t>
      </w:r>
      <w:proofErr w:type="spellStart"/>
      <w:r w:rsidR="00DD0262" w:rsidRPr="006C484A">
        <w:rPr>
          <w:rFonts w:ascii="Times New Roman" w:hAnsi="Times New Roman" w:cs="Times New Roman"/>
        </w:rPr>
        <w:t>MoE</w:t>
      </w:r>
      <w:proofErr w:type="spellEnd"/>
      <w:r w:rsidR="00DD0262" w:rsidRPr="006C484A">
        <w:rPr>
          <w:rFonts w:ascii="Times New Roman" w:hAnsi="Times New Roman" w:cs="Times New Roman"/>
        </w:rPr>
        <w:t xml:space="preserve"> but rely on </w:t>
      </w:r>
      <w:r w:rsidR="00DD0262" w:rsidRPr="001256F2">
        <w:rPr>
          <w:rFonts w:ascii="Times New Roman" w:hAnsi="Times New Roman" w:cs="Times New Roman"/>
        </w:rPr>
        <w:t xml:space="preserve">static expert </w:t>
      </w:r>
      <w:r w:rsidR="0046498D" w:rsidRPr="001256F2">
        <w:rPr>
          <w:rFonts w:ascii="Times New Roman" w:hAnsi="Times New Roman" w:cs="Times New Roman"/>
        </w:rPr>
        <w:t>placement</w:t>
      </w:r>
      <w:r w:rsidR="0046498D">
        <w:rPr>
          <w:rFonts w:ascii="Times New Roman" w:hAnsi="Times New Roman" w:cs="Times New Roman"/>
        </w:rPr>
        <w:t xml:space="preserve"> (</w:t>
      </w:r>
      <w:r w:rsidR="00672816">
        <w:rPr>
          <w:rFonts w:ascii="Times New Roman" w:hAnsi="Times New Roman" w:cs="Times New Roman" w:hint="eastAsia"/>
        </w:rPr>
        <w:t>Linear or Round Robin scheduling)</w:t>
      </w:r>
      <w:r w:rsidR="00672816">
        <w:rPr>
          <w:rFonts w:ascii="Times New Roman" w:hAnsi="Times New Roman" w:cs="Times New Roman"/>
        </w:rPr>
        <w:t xml:space="preserve"> [</w:t>
      </w:r>
      <w:r w:rsidR="001256F2">
        <w:rPr>
          <w:rFonts w:ascii="Times New Roman" w:hAnsi="Times New Roman" w:cs="Times New Roman" w:hint="eastAsia"/>
        </w:rPr>
        <w:t>6]</w:t>
      </w:r>
      <w:r w:rsidR="00DD0262" w:rsidRPr="001256F2">
        <w:rPr>
          <w:rFonts w:ascii="Times New Roman" w:hAnsi="Times New Roman" w:cs="Times New Roman"/>
        </w:rPr>
        <w:t xml:space="preserve"> and coarse-grained </w:t>
      </w:r>
      <w:proofErr w:type="gramStart"/>
      <w:r w:rsidR="00DD0262" w:rsidRPr="001256F2">
        <w:rPr>
          <w:rFonts w:ascii="Times New Roman" w:hAnsi="Times New Roman" w:cs="Times New Roman"/>
        </w:rPr>
        <w:t>batching</w:t>
      </w:r>
      <w:r w:rsidR="001256F2">
        <w:rPr>
          <w:rFonts w:ascii="Times New Roman" w:hAnsi="Times New Roman" w:cs="Times New Roman" w:hint="eastAsia"/>
        </w:rPr>
        <w:t>[</w:t>
      </w:r>
      <w:proofErr w:type="gramEnd"/>
      <w:r w:rsidR="001256F2">
        <w:rPr>
          <w:rFonts w:ascii="Times New Roman" w:hAnsi="Times New Roman" w:cs="Times New Roman" w:hint="eastAsia"/>
        </w:rPr>
        <w:t>7</w:t>
      </w:r>
      <w:r w:rsidR="00672816">
        <w:rPr>
          <w:rFonts w:ascii="Times New Roman" w:hAnsi="Times New Roman" w:cs="Times New Roman" w:hint="eastAsia"/>
        </w:rPr>
        <w:t>, 8</w:t>
      </w:r>
      <w:r w:rsidR="001256F2">
        <w:rPr>
          <w:rFonts w:ascii="Times New Roman" w:hAnsi="Times New Roman" w:cs="Times New Roman" w:hint="eastAsia"/>
        </w:rPr>
        <w:t>]</w:t>
      </w:r>
      <w:r w:rsidR="00DD0262" w:rsidRPr="006C484A">
        <w:rPr>
          <w:rFonts w:ascii="Times New Roman" w:hAnsi="Times New Roman" w:cs="Times New Roman"/>
        </w:rPr>
        <w:t>,</w:t>
      </w:r>
      <w:r w:rsidR="00C5423A">
        <w:rPr>
          <w:rFonts w:ascii="Times New Roman" w:hAnsi="Times New Roman" w:cs="Times New Roman" w:hint="eastAsia"/>
        </w:rPr>
        <w:t xml:space="preserve"> which assume expert routing follows predefined scheduling patterns and </w:t>
      </w:r>
      <w:r w:rsidR="00DD0262" w:rsidRPr="006C484A">
        <w:rPr>
          <w:rFonts w:ascii="Times New Roman" w:hAnsi="Times New Roman" w:cs="Times New Roman"/>
        </w:rPr>
        <w:t xml:space="preserve">lack mechanisms to adapt to real-time routing patterns. </w:t>
      </w:r>
      <w:bookmarkStart w:id="1" w:name="OLE_LINK2"/>
      <w:r w:rsidR="00C5423A">
        <w:rPr>
          <w:rFonts w:ascii="Times New Roman" w:hAnsi="Times New Roman" w:cs="Times New Roman"/>
        </w:rPr>
        <w:t>Furthermore</w:t>
      </w:r>
      <w:r w:rsidR="00C5423A">
        <w:rPr>
          <w:rFonts w:ascii="Times New Roman" w:hAnsi="Times New Roman" w:cs="Times New Roman" w:hint="eastAsia"/>
        </w:rPr>
        <w:t xml:space="preserve">, </w:t>
      </w:r>
      <w:r w:rsidR="00C5423A" w:rsidRPr="006C484A">
        <w:rPr>
          <w:rFonts w:ascii="Times New Roman" w:hAnsi="Times New Roman" w:cs="Times New Roman"/>
        </w:rPr>
        <w:t>research</w:t>
      </w:r>
      <w:r w:rsidR="00DD0262" w:rsidRPr="006C484A">
        <w:rPr>
          <w:rFonts w:ascii="Times New Roman" w:hAnsi="Times New Roman" w:cs="Times New Roman"/>
        </w:rPr>
        <w:t xml:space="preserve"> shows that expert utilization can shift drastically across different input </w:t>
      </w:r>
      <w:r w:rsidR="00C5423A" w:rsidRPr="006C484A">
        <w:rPr>
          <w:rFonts w:ascii="Times New Roman" w:hAnsi="Times New Roman" w:cs="Times New Roman"/>
        </w:rPr>
        <w:t>distributions</w:t>
      </w:r>
      <w:r w:rsidR="00C5423A">
        <w:rPr>
          <w:rFonts w:ascii="Times New Roman" w:hAnsi="Times New Roman" w:cs="Times New Roman"/>
        </w:rPr>
        <w:t xml:space="preserve"> [</w:t>
      </w:r>
      <w:r w:rsidR="00964FFD">
        <w:rPr>
          <w:rFonts w:ascii="Times New Roman" w:hAnsi="Times New Roman" w:cs="Times New Roman" w:hint="eastAsia"/>
        </w:rPr>
        <w:t>3</w:t>
      </w:r>
      <w:r w:rsidR="00C5423A">
        <w:rPr>
          <w:rFonts w:ascii="Times New Roman" w:hAnsi="Times New Roman" w:cs="Times New Roman" w:hint="eastAsia"/>
        </w:rPr>
        <w:t>]</w:t>
      </w:r>
      <w:r w:rsidR="00DD0262" w:rsidRPr="006C484A">
        <w:rPr>
          <w:rFonts w:ascii="Times New Roman" w:hAnsi="Times New Roman" w:cs="Times New Roman"/>
        </w:rPr>
        <w:t>, calling for an online, fine-grained scheduling mechanism</w:t>
      </w:r>
      <w:r w:rsidR="00C5423A">
        <w:rPr>
          <w:rFonts w:ascii="Times New Roman" w:hAnsi="Times New Roman" w:cs="Times New Roman" w:hint="eastAsia"/>
        </w:rPr>
        <w:t xml:space="preserve"> namely adaptive scheduling</w:t>
      </w:r>
      <w:bookmarkEnd w:id="1"/>
      <w:r w:rsidR="00DD0262" w:rsidRPr="006C484A">
        <w:rPr>
          <w:rFonts w:ascii="Times New Roman" w:hAnsi="Times New Roman" w:cs="Times New Roman"/>
        </w:rPr>
        <w:t xml:space="preserve">. </w:t>
      </w:r>
    </w:p>
    <w:p w14:paraId="0FCB5DF0" w14:textId="77777777" w:rsidR="002A5B8B" w:rsidRPr="006C484A" w:rsidRDefault="002A5B8B" w:rsidP="006C484A">
      <w:pPr>
        <w:jc w:val="left"/>
        <w:rPr>
          <w:rFonts w:ascii="Times New Roman" w:hAnsi="Times New Roman" w:cs="Times New Roman"/>
        </w:rPr>
      </w:pPr>
    </w:p>
    <w:p w14:paraId="075457F2" w14:textId="65C5F5B5" w:rsidR="00DD0262" w:rsidRDefault="00304FFE" w:rsidP="006C484A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b. Preliminary Findings</w:t>
      </w:r>
    </w:p>
    <w:p w14:paraId="1E9DBE27" w14:textId="25F61AD0" w:rsidR="00A0212A" w:rsidRPr="00A0212A" w:rsidRDefault="00A0212A" w:rsidP="00A0212A">
      <w:pPr>
        <w:jc w:val="left"/>
        <w:rPr>
          <w:rFonts w:ascii="Times New Roman" w:hAnsi="Times New Roman" w:cs="Times New Roman"/>
        </w:rPr>
      </w:pPr>
      <w:r w:rsidRPr="00A0212A">
        <w:rPr>
          <w:rFonts w:ascii="Times New Roman" w:hAnsi="Times New Roman" w:cs="Times New Roman"/>
        </w:rPr>
        <w:t xml:space="preserve">I have completed the recommended “suitability check” and built a minimal working </w:t>
      </w:r>
      <w:proofErr w:type="spellStart"/>
      <w:r w:rsidRPr="00A0212A">
        <w:rPr>
          <w:rFonts w:ascii="Times New Roman" w:hAnsi="Times New Roman" w:cs="Times New Roman"/>
        </w:rPr>
        <w:t>MoE</w:t>
      </w:r>
      <w:proofErr w:type="spellEnd"/>
      <w:r w:rsidRPr="00A0212A">
        <w:rPr>
          <w:rFonts w:ascii="Times New Roman" w:hAnsi="Times New Roman" w:cs="Times New Roman"/>
        </w:rPr>
        <w:t xml:space="preserve"> inference pipeline. The code is available at my GitHub repository </w:t>
      </w:r>
      <w:r>
        <w:rPr>
          <w:rFonts w:ascii="Times New Roman" w:hAnsi="Times New Roman" w:cs="Times New Roman" w:hint="eastAsia"/>
        </w:rPr>
        <w:t>(</w:t>
      </w:r>
      <w:r w:rsidRPr="00A0212A">
        <w:rPr>
          <w:rFonts w:ascii="Times New Roman" w:hAnsi="Times New Roman" w:cs="Times New Roman"/>
        </w:rPr>
        <w:t>https://github.com/William-FIG/FYP</w:t>
      </w:r>
      <w:r>
        <w:rPr>
          <w:rFonts w:ascii="Times New Roman" w:hAnsi="Times New Roman" w:cs="Times New Roman" w:hint="eastAsia"/>
        </w:rPr>
        <w:t>)</w:t>
      </w:r>
      <w:r w:rsidRPr="00A0212A">
        <w:rPr>
          <w:rFonts w:ascii="Times New Roman" w:hAnsi="Times New Roman" w:cs="Times New Roman"/>
        </w:rPr>
        <w:t>:</w:t>
      </w:r>
    </w:p>
    <w:p w14:paraId="2494B1DD" w14:textId="77777777" w:rsidR="00A0212A" w:rsidRPr="00A0212A" w:rsidRDefault="00A0212A" w:rsidP="00A0212A">
      <w:pPr>
        <w:numPr>
          <w:ilvl w:val="0"/>
          <w:numId w:val="8"/>
        </w:numPr>
        <w:jc w:val="left"/>
        <w:rPr>
          <w:rFonts w:ascii="Times New Roman" w:hAnsi="Times New Roman" w:cs="Times New Roman"/>
        </w:rPr>
      </w:pPr>
      <w:proofErr w:type="spellStart"/>
      <w:proofErr w:type="gramStart"/>
      <w:r w:rsidRPr="00A0212A">
        <w:rPr>
          <w:rFonts w:ascii="Times New Roman" w:hAnsi="Times New Roman" w:cs="Times New Roman"/>
        </w:rPr>
        <w:t>FamiliarizeTransformer.ipynb</w:t>
      </w:r>
      <w:proofErr w:type="spellEnd"/>
      <w:r w:rsidRPr="00A0212A">
        <w:rPr>
          <w:rFonts w:ascii="Times New Roman" w:hAnsi="Times New Roman" w:cs="Times New Roman"/>
        </w:rPr>
        <w:t> :</w:t>
      </w:r>
      <w:proofErr w:type="gramEnd"/>
      <w:r w:rsidRPr="00A0212A">
        <w:rPr>
          <w:rFonts w:ascii="Times New Roman" w:hAnsi="Times New Roman" w:cs="Times New Roman"/>
        </w:rPr>
        <w:t xml:space="preserve"> Implements a small dense Transformer (distilgpt2) to understand the inference flow – token embedding, positional encoding, decoder layers (self</w:t>
      </w:r>
      <w:r w:rsidRPr="00A0212A">
        <w:rPr>
          <w:rFonts w:ascii="Times New Roman" w:hAnsi="Times New Roman" w:cs="Times New Roman"/>
        </w:rPr>
        <w:noBreakHyphen/>
        <w:t>attention + FFN), and logit generation. Forward hooks were used to capture tensor shapes across layers.</w:t>
      </w:r>
    </w:p>
    <w:p w14:paraId="77784100" w14:textId="77777777" w:rsidR="00A0212A" w:rsidRPr="00A0212A" w:rsidRDefault="00A0212A" w:rsidP="00A0212A">
      <w:pPr>
        <w:numPr>
          <w:ilvl w:val="0"/>
          <w:numId w:val="8"/>
        </w:numPr>
        <w:jc w:val="left"/>
        <w:rPr>
          <w:rFonts w:ascii="Times New Roman" w:hAnsi="Times New Roman" w:cs="Times New Roman"/>
        </w:rPr>
      </w:pPr>
      <w:proofErr w:type="spellStart"/>
      <w:proofErr w:type="gramStart"/>
      <w:r w:rsidRPr="00A0212A">
        <w:rPr>
          <w:rFonts w:ascii="Times New Roman" w:hAnsi="Times New Roman" w:cs="Times New Roman"/>
        </w:rPr>
        <w:t>FamiliarizeMoE.ipynb</w:t>
      </w:r>
      <w:proofErr w:type="spellEnd"/>
      <w:r w:rsidRPr="00A0212A">
        <w:rPr>
          <w:rFonts w:ascii="Times New Roman" w:hAnsi="Times New Roman" w:cs="Times New Roman"/>
        </w:rPr>
        <w:t> :</w:t>
      </w:r>
      <w:proofErr w:type="gramEnd"/>
      <w:r w:rsidRPr="00A0212A">
        <w:rPr>
          <w:rFonts w:ascii="Times New Roman" w:hAnsi="Times New Roman" w:cs="Times New Roman"/>
        </w:rPr>
        <w:t xml:space="preserve"> Runs a real </w:t>
      </w:r>
      <w:proofErr w:type="spellStart"/>
      <w:r w:rsidRPr="00A0212A">
        <w:rPr>
          <w:rFonts w:ascii="Times New Roman" w:hAnsi="Times New Roman" w:cs="Times New Roman"/>
        </w:rPr>
        <w:t>MoE</w:t>
      </w:r>
      <w:proofErr w:type="spellEnd"/>
      <w:r w:rsidRPr="00A0212A">
        <w:rPr>
          <w:rFonts w:ascii="Times New Roman" w:hAnsi="Times New Roman" w:cs="Times New Roman"/>
        </w:rPr>
        <w:t xml:space="preserve"> model (google/switch-base-8, 8 experts) on a single prompt ("The theory of relativity suggests") and prints the router’s top</w:t>
      </w:r>
      <w:r w:rsidRPr="00A0212A">
        <w:rPr>
          <w:rFonts w:ascii="Times New Roman" w:hAnsi="Times New Roman" w:cs="Times New Roman"/>
        </w:rPr>
        <w:noBreakHyphen/>
        <w:t>1 expert assignment per token. The output (e.g., [5,1,4,4,1,6,4]) shows that different tokens are routed to different experts. I then processed multiple prompts, aggregated expert selection counts, and plotted expert utilization. The bar chart reveals a clear imbalance: the max/min ratio across experts is 3.43, confirming the load imbalance problem – some experts are heavily used while others are nearly idle.</w:t>
      </w:r>
    </w:p>
    <w:p w14:paraId="2F2953C8" w14:textId="63A15180" w:rsidR="00A0212A" w:rsidRPr="00A0212A" w:rsidRDefault="00A0212A" w:rsidP="006C484A">
      <w:pPr>
        <w:jc w:val="left"/>
        <w:rPr>
          <w:rFonts w:ascii="Times New Roman" w:hAnsi="Times New Roman" w:cs="Times New Roman"/>
        </w:rPr>
      </w:pPr>
      <w:r w:rsidRPr="00A0212A">
        <w:rPr>
          <w:rFonts w:ascii="Times New Roman" w:hAnsi="Times New Roman" w:cs="Times New Roman"/>
        </w:rPr>
        <w:t xml:space="preserve">In parallel, I reviewed recent literature on adaptive scheduling for </w:t>
      </w:r>
      <w:proofErr w:type="spellStart"/>
      <w:r w:rsidRPr="00A0212A">
        <w:rPr>
          <w:rFonts w:ascii="Times New Roman" w:hAnsi="Times New Roman" w:cs="Times New Roman"/>
        </w:rPr>
        <w:t>MoE</w:t>
      </w:r>
      <w:proofErr w:type="spellEnd"/>
      <w:r w:rsidRPr="00A0212A">
        <w:rPr>
          <w:rFonts w:ascii="Times New Roman" w:hAnsi="Times New Roman" w:cs="Times New Roman"/>
        </w:rPr>
        <w:t xml:space="preserve"> Key observations from the community:</w:t>
      </w:r>
    </w:p>
    <w:p w14:paraId="5368CBCB" w14:textId="5EA50221" w:rsidR="006452B9" w:rsidRDefault="002A5B8B" w:rsidP="006C484A">
      <w:pPr>
        <w:jc w:val="left"/>
        <w:rPr>
          <w:rFonts w:ascii="Times New Roman" w:hAnsi="Times New Roman" w:cs="Times New Roman"/>
        </w:rPr>
      </w:pPr>
      <w:r w:rsidRPr="002A5B8B">
        <w:rPr>
          <w:rFonts w:ascii="Times New Roman" w:hAnsi="Times New Roman" w:cs="Times New Roman"/>
        </w:rPr>
        <w:t xml:space="preserve">With the explosion of ultra-large-scale </w:t>
      </w:r>
      <w:proofErr w:type="spellStart"/>
      <w:r w:rsidRPr="002A5B8B">
        <w:rPr>
          <w:rFonts w:ascii="Times New Roman" w:hAnsi="Times New Roman" w:cs="Times New Roman"/>
        </w:rPr>
        <w:t>MoE</w:t>
      </w:r>
      <w:proofErr w:type="spellEnd"/>
      <w:r w:rsidRPr="002A5B8B">
        <w:rPr>
          <w:rFonts w:ascii="Times New Roman" w:hAnsi="Times New Roman" w:cs="Times New Roman"/>
        </w:rPr>
        <w:t xml:space="preserve"> models (e.g., DeepSeek-V3/R1), </w:t>
      </w:r>
      <w:r>
        <w:rPr>
          <w:rFonts w:ascii="Times New Roman" w:hAnsi="Times New Roman" w:cs="Times New Roman" w:hint="eastAsia"/>
        </w:rPr>
        <w:t xml:space="preserve">much </w:t>
      </w:r>
      <w:r w:rsidR="003F391D">
        <w:rPr>
          <w:rFonts w:ascii="Times New Roman" w:hAnsi="Times New Roman" w:cs="Times New Roman"/>
        </w:rPr>
        <w:t>state-of-the-art</w:t>
      </w:r>
      <w:r w:rsidR="003F391D">
        <w:rPr>
          <w:rFonts w:ascii="Times New Roman" w:hAnsi="Times New Roman" w:cs="Times New Roman" w:hint="eastAsia"/>
        </w:rPr>
        <w:t xml:space="preserve"> </w:t>
      </w:r>
      <w:r w:rsidR="003F391D">
        <w:rPr>
          <w:rFonts w:ascii="Times New Roman" w:hAnsi="Times New Roman" w:cs="Times New Roman"/>
        </w:rPr>
        <w:t>research</w:t>
      </w:r>
      <w:r w:rsidR="006452B9" w:rsidRPr="006452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has focused</w:t>
      </w:r>
      <w:r w:rsidR="006452B9" w:rsidRPr="006452B9">
        <w:rPr>
          <w:rFonts w:ascii="Times New Roman" w:hAnsi="Times New Roman" w:cs="Times New Roman"/>
        </w:rPr>
        <w:t xml:space="preserve"> on </w:t>
      </w:r>
      <w:r w:rsidR="006452B9" w:rsidRPr="00591F59">
        <w:rPr>
          <w:rFonts w:ascii="Times New Roman" w:hAnsi="Times New Roman" w:cs="Times New Roman"/>
        </w:rPr>
        <w:t xml:space="preserve">dynamic workload imbalance </w:t>
      </w:r>
      <w:bookmarkStart w:id="2" w:name="OLE_LINK9"/>
      <w:r w:rsidR="006452B9" w:rsidRPr="00591F59">
        <w:rPr>
          <w:rFonts w:ascii="Times New Roman" w:hAnsi="Times New Roman" w:cs="Times New Roman"/>
        </w:rPr>
        <w:t>under disaggregated expert parallelism</w:t>
      </w:r>
      <w:r w:rsidR="006452B9" w:rsidRPr="006452B9">
        <w:rPr>
          <w:rFonts w:ascii="Times New Roman" w:hAnsi="Times New Roman" w:cs="Times New Roman"/>
        </w:rPr>
        <w:t xml:space="preserve"> and how </w:t>
      </w:r>
      <w:bookmarkEnd w:id="2"/>
      <w:r w:rsidR="006452B9" w:rsidRPr="006452B9">
        <w:rPr>
          <w:rFonts w:ascii="Times New Roman" w:hAnsi="Times New Roman" w:cs="Times New Roman"/>
        </w:rPr>
        <w:t>to adaptively schedule and route across hardware. Guo et al. [10] observed that conventional Top</w:t>
      </w:r>
      <w:r w:rsidR="006452B9" w:rsidRPr="006452B9">
        <w:rPr>
          <w:rFonts w:ascii="Times New Roman" w:hAnsi="Times New Roman" w:cs="Times New Roman"/>
        </w:rPr>
        <w:noBreakHyphen/>
        <w:t>K routing (e.g., fixed Top</w:t>
      </w:r>
      <w:r w:rsidR="006452B9" w:rsidRPr="006452B9">
        <w:rPr>
          <w:rFonts w:ascii="Times New Roman" w:hAnsi="Times New Roman" w:cs="Times New Roman"/>
        </w:rPr>
        <w:noBreakHyphen/>
        <w:t xml:space="preserve">2) is rigid: simple tokens may need only one expert, while complex ones (logic, long context) may require four or more. They </w:t>
      </w:r>
      <w:r w:rsidR="006452B9" w:rsidRPr="006452B9">
        <w:rPr>
          <w:rFonts w:ascii="Times New Roman" w:hAnsi="Times New Roman" w:cs="Times New Roman"/>
        </w:rPr>
        <w:lastRenderedPageBreak/>
        <w:t>proposed </w:t>
      </w:r>
      <w:r w:rsidR="006452B9" w:rsidRPr="00591F59">
        <w:rPr>
          <w:rFonts w:ascii="Times New Roman" w:hAnsi="Times New Roman" w:cs="Times New Roman"/>
          <w:b/>
          <w:bCs/>
        </w:rPr>
        <w:t>DYNMOE</w:t>
      </w:r>
      <w:r w:rsidR="006452B9" w:rsidRPr="00591F59">
        <w:rPr>
          <w:rFonts w:ascii="Times New Roman" w:hAnsi="Times New Roman" w:cs="Times New Roman"/>
        </w:rPr>
        <w:t>,</w:t>
      </w:r>
      <w:r w:rsidR="006452B9" w:rsidRPr="006452B9">
        <w:rPr>
          <w:rFonts w:ascii="Times New Roman" w:hAnsi="Times New Roman" w:cs="Times New Roman"/>
        </w:rPr>
        <w:t xml:space="preserve"> which enables fine</w:t>
      </w:r>
      <w:r w:rsidR="006452B9" w:rsidRPr="006452B9">
        <w:rPr>
          <w:rFonts w:ascii="Times New Roman" w:hAnsi="Times New Roman" w:cs="Times New Roman"/>
        </w:rPr>
        <w:noBreakHyphen/>
        <w:t>grained, token</w:t>
      </w:r>
      <w:r w:rsidR="006452B9" w:rsidRPr="006452B9">
        <w:rPr>
          <w:rFonts w:ascii="Times New Roman" w:hAnsi="Times New Roman" w:cs="Times New Roman"/>
        </w:rPr>
        <w:noBreakHyphen/>
        <w:t>level adaptive routing via a dynamic Top</w:t>
      </w:r>
      <w:r w:rsidR="006452B9" w:rsidRPr="006452B9">
        <w:rPr>
          <w:rFonts w:ascii="Times New Roman" w:hAnsi="Times New Roman" w:cs="Times New Roman"/>
        </w:rPr>
        <w:noBreakHyphen/>
        <w:t>K mechanism</w:t>
      </w:r>
      <w:r w:rsidR="00591F59">
        <w:rPr>
          <w:rFonts w:ascii="Times New Roman" w:hAnsi="Times New Roman" w:cs="Times New Roman" w:hint="eastAsia"/>
        </w:rPr>
        <w:t xml:space="preserve"> with a </w:t>
      </w:r>
      <w:r w:rsidR="00591F59" w:rsidRPr="00591F59">
        <w:rPr>
          <w:rFonts w:ascii="Times New Roman" w:hAnsi="Times New Roman" w:cs="Times New Roman"/>
        </w:rPr>
        <w:t>Top</w:t>
      </w:r>
      <w:r w:rsidR="00591F59">
        <w:rPr>
          <w:rFonts w:ascii="Times New Roman" w:hAnsi="Times New Roman" w:cs="Times New Roman" w:hint="eastAsia"/>
        </w:rPr>
        <w:t>-Any</w:t>
      </w:r>
      <w:r w:rsidR="00591F59" w:rsidRPr="00591F59">
        <w:rPr>
          <w:rFonts w:ascii="Times New Roman" w:hAnsi="Times New Roman" w:cs="Times New Roman"/>
        </w:rPr>
        <w:t xml:space="preserve"> Gate Control Mechanism</w:t>
      </w:r>
      <w:r w:rsidR="00591F59">
        <w:rPr>
          <w:rFonts w:ascii="Times New Roman" w:hAnsi="Times New Roman" w:cs="Times New Roman" w:hint="eastAsia"/>
        </w:rPr>
        <w:t>. They also introduced</w:t>
      </w:r>
      <w:r w:rsidR="006452B9" w:rsidRPr="006452B9">
        <w:rPr>
          <w:rFonts w:ascii="Times New Roman" w:hAnsi="Times New Roman" w:cs="Times New Roman"/>
        </w:rPr>
        <w:t xml:space="preserve"> an auto</w:t>
      </w:r>
      <w:r w:rsidR="006452B9" w:rsidRPr="006452B9">
        <w:rPr>
          <w:rFonts w:ascii="Times New Roman" w:hAnsi="Times New Roman" w:cs="Times New Roman"/>
        </w:rPr>
        <w:noBreakHyphen/>
        <w:t xml:space="preserve">tuning component that adjusts overall expert activation based on </w:t>
      </w:r>
      <w:proofErr w:type="gramStart"/>
      <w:r w:rsidR="006452B9" w:rsidRPr="006452B9">
        <w:rPr>
          <w:rFonts w:ascii="Times New Roman" w:hAnsi="Times New Roman" w:cs="Times New Roman"/>
        </w:rPr>
        <w:t>real</w:t>
      </w:r>
      <w:r w:rsidR="006452B9" w:rsidRPr="006452B9">
        <w:rPr>
          <w:rFonts w:ascii="Times New Roman" w:hAnsi="Times New Roman" w:cs="Times New Roman"/>
        </w:rPr>
        <w:noBreakHyphen/>
        <w:t>time</w:t>
      </w:r>
      <w:proofErr w:type="gramEnd"/>
      <w:r w:rsidR="006452B9" w:rsidRPr="006452B9">
        <w:rPr>
          <w:rFonts w:ascii="Times New Roman" w:hAnsi="Times New Roman" w:cs="Times New Roman"/>
        </w:rPr>
        <w:t xml:space="preserve"> resource pressure—reducing compute usage without sacrificing inference performance. Liu et al. [11] noted that in traditional expert parallelism (EP), experts are statically assigned to devices, causing hot experts to bottleneck GPUs while others sit idle. They introduced </w:t>
      </w:r>
      <w:r w:rsidR="006452B9" w:rsidRPr="006452B9">
        <w:rPr>
          <w:rFonts w:ascii="Times New Roman" w:hAnsi="Times New Roman" w:cs="Times New Roman"/>
          <w:b/>
          <w:bCs/>
        </w:rPr>
        <w:t>Fully Sharded Expert Parallelism (FSEP)</w:t>
      </w:r>
      <w:r w:rsidR="006452B9" w:rsidRPr="006452B9">
        <w:rPr>
          <w:rFonts w:ascii="Times New Roman" w:hAnsi="Times New Roman" w:cs="Times New Roman"/>
        </w:rPr>
        <w:t> with load</w:t>
      </w:r>
      <w:r w:rsidR="006452B9" w:rsidRPr="006452B9">
        <w:rPr>
          <w:rFonts w:ascii="Times New Roman" w:hAnsi="Times New Roman" w:cs="Times New Roman"/>
        </w:rPr>
        <w:noBreakHyphen/>
        <w:t>adaptive expert re</w:t>
      </w:r>
      <w:r w:rsidR="006452B9" w:rsidRPr="006452B9">
        <w:rPr>
          <w:rFonts w:ascii="Times New Roman" w:hAnsi="Times New Roman" w:cs="Times New Roman"/>
        </w:rPr>
        <w:noBreakHyphen/>
        <w:t xml:space="preserve">layout: an intelligent planner dynamically shuffles and migrates expert parameters across nodes each iteration, hiding communication overhead and achieving up to 1.69× training speedup. Liu et al. [12] criticized traditional </w:t>
      </w:r>
      <w:proofErr w:type="spellStart"/>
      <w:r w:rsidR="006452B9" w:rsidRPr="006452B9">
        <w:rPr>
          <w:rFonts w:ascii="Times New Roman" w:hAnsi="Times New Roman" w:cs="Times New Roman"/>
        </w:rPr>
        <w:t>MoE</w:t>
      </w:r>
      <w:proofErr w:type="spellEnd"/>
      <w:r w:rsidR="006452B9" w:rsidRPr="006452B9">
        <w:rPr>
          <w:rFonts w:ascii="Times New Roman" w:hAnsi="Times New Roman" w:cs="Times New Roman"/>
        </w:rPr>
        <w:t xml:space="preserve"> for relying on a </w:t>
      </w:r>
      <w:proofErr w:type="gramStart"/>
      <w:r w:rsidR="006452B9" w:rsidRPr="006452B9">
        <w:rPr>
          <w:rFonts w:ascii="Times New Roman" w:hAnsi="Times New Roman" w:cs="Times New Roman"/>
        </w:rPr>
        <w:t>tiny centralized</w:t>
      </w:r>
      <w:proofErr w:type="gramEnd"/>
      <w:r w:rsidR="006452B9" w:rsidRPr="006452B9">
        <w:rPr>
          <w:rFonts w:ascii="Times New Roman" w:hAnsi="Times New Roman" w:cs="Times New Roman"/>
        </w:rPr>
        <w:t xml:space="preserve"> router (</w:t>
      </w:r>
      <w:proofErr w:type="spellStart"/>
      <w:r w:rsidR="006452B9" w:rsidRPr="006452B9">
        <w:rPr>
          <w:rFonts w:ascii="Times New Roman" w:hAnsi="Times New Roman" w:cs="Times New Roman"/>
        </w:rPr>
        <w:t>Softmax+Top</w:t>
      </w:r>
      <w:r w:rsidR="006452B9" w:rsidRPr="006452B9">
        <w:rPr>
          <w:rFonts w:ascii="Times New Roman" w:hAnsi="Times New Roman" w:cs="Times New Roman"/>
        </w:rPr>
        <w:noBreakHyphen/>
        <w:t>K</w:t>
      </w:r>
      <w:proofErr w:type="spellEnd"/>
      <w:r w:rsidR="006452B9" w:rsidRPr="006452B9">
        <w:rPr>
          <w:rFonts w:ascii="Times New Roman" w:hAnsi="Times New Roman" w:cs="Times New Roman"/>
        </w:rPr>
        <w:t>) that cannot capture complex expert preferences, leading to unstable training and forced manual load</w:t>
      </w:r>
      <w:r w:rsidR="006452B9" w:rsidRPr="006452B9">
        <w:rPr>
          <w:rFonts w:ascii="Times New Roman" w:hAnsi="Times New Roman" w:cs="Times New Roman"/>
        </w:rPr>
        <w:noBreakHyphen/>
        <w:t>balancing penalties. They proposed </w:t>
      </w:r>
      <w:r w:rsidR="006452B9" w:rsidRPr="006452B9">
        <w:rPr>
          <w:rFonts w:ascii="Times New Roman" w:hAnsi="Times New Roman" w:cs="Times New Roman"/>
          <w:b/>
          <w:bCs/>
        </w:rPr>
        <w:t>Routing</w:t>
      </w:r>
      <w:r w:rsidR="006452B9" w:rsidRPr="006452B9">
        <w:rPr>
          <w:rFonts w:ascii="Times New Roman" w:hAnsi="Times New Roman" w:cs="Times New Roman"/>
          <w:b/>
          <w:bCs/>
        </w:rPr>
        <w:noBreakHyphen/>
        <w:t xml:space="preserve">Free </w:t>
      </w:r>
      <w:proofErr w:type="spellStart"/>
      <w:r w:rsidR="006452B9" w:rsidRPr="006452B9">
        <w:rPr>
          <w:rFonts w:ascii="Times New Roman" w:hAnsi="Times New Roman" w:cs="Times New Roman"/>
          <w:b/>
          <w:bCs/>
        </w:rPr>
        <w:t>MoE</w:t>
      </w:r>
      <w:proofErr w:type="spellEnd"/>
      <w:r w:rsidR="006452B9" w:rsidRPr="006452B9">
        <w:rPr>
          <w:rFonts w:ascii="Times New Roman" w:hAnsi="Times New Roman" w:cs="Times New Roman"/>
        </w:rPr>
        <w:t>, which eliminates the external router entirely, letting each expert decide its own activation via direct gradient flow, and provides a configurable adaptive load</w:t>
      </w:r>
      <w:r w:rsidR="006452B9" w:rsidRPr="006452B9">
        <w:rPr>
          <w:rFonts w:ascii="Times New Roman" w:hAnsi="Times New Roman" w:cs="Times New Roman"/>
        </w:rPr>
        <w:noBreakHyphen/>
        <w:t>balancing framework that smoothly interpolates between expert</w:t>
      </w:r>
      <w:r w:rsidR="006452B9" w:rsidRPr="006452B9">
        <w:rPr>
          <w:rFonts w:ascii="Times New Roman" w:hAnsi="Times New Roman" w:cs="Times New Roman"/>
        </w:rPr>
        <w:noBreakHyphen/>
        <w:t>balanced and token</w:t>
      </w:r>
      <w:r w:rsidR="006452B9" w:rsidRPr="006452B9">
        <w:rPr>
          <w:rFonts w:ascii="Times New Roman" w:hAnsi="Times New Roman" w:cs="Times New Roman"/>
        </w:rPr>
        <w:noBreakHyphen/>
        <w:t>balanced distributions. Go et al. [13] pointed out that prior load</w:t>
      </w:r>
      <w:r w:rsidR="006452B9" w:rsidRPr="006452B9">
        <w:rPr>
          <w:rFonts w:ascii="Times New Roman" w:hAnsi="Times New Roman" w:cs="Times New Roman"/>
        </w:rPr>
        <w:noBreakHyphen/>
        <w:t>balancing methods (e.g., DeepSeek’s) only consider relative routing ratios, ignoring absolute throughput and hardware heterogeneity (e.g., chip variance, power, temperature). They presented </w:t>
      </w:r>
      <w:proofErr w:type="spellStart"/>
      <w:r w:rsidR="006452B9" w:rsidRPr="006452B9">
        <w:rPr>
          <w:rFonts w:ascii="Times New Roman" w:hAnsi="Times New Roman" w:cs="Times New Roman"/>
          <w:b/>
          <w:bCs/>
        </w:rPr>
        <w:t>ViBE</w:t>
      </w:r>
      <w:proofErr w:type="spellEnd"/>
      <w:r w:rsidR="006452B9" w:rsidRPr="006452B9">
        <w:rPr>
          <w:rFonts w:ascii="Times New Roman" w:hAnsi="Times New Roman" w:cs="Times New Roman"/>
        </w:rPr>
        <w:t>, which adaptively adjusts expert routing weights based on real</w:t>
      </w:r>
      <w:r w:rsidR="006452B9" w:rsidRPr="006452B9">
        <w:rPr>
          <w:rFonts w:ascii="Times New Roman" w:hAnsi="Times New Roman" w:cs="Times New Roman"/>
        </w:rPr>
        <w:noBreakHyphen/>
        <w:t>time hardware throughput, allowing faster GPUs to take more work, thereby reducing TTFT and TPOT while solving hotspot problems caused by routing skew.</w:t>
      </w:r>
    </w:p>
    <w:p w14:paraId="320B742D" w14:textId="77777777" w:rsidR="00A0212A" w:rsidRDefault="00A0212A" w:rsidP="006C484A">
      <w:pPr>
        <w:jc w:val="left"/>
        <w:rPr>
          <w:rFonts w:ascii="Times New Roman" w:hAnsi="Times New Roman" w:cs="Times New Roman"/>
        </w:rPr>
      </w:pPr>
    </w:p>
    <w:p w14:paraId="3384CFA1" w14:textId="361EB73F" w:rsidR="00DD0262" w:rsidRPr="006C484A" w:rsidRDefault="00DD0262" w:rsidP="006C484A">
      <w:pPr>
        <w:jc w:val="left"/>
        <w:rPr>
          <w:rFonts w:ascii="Times New Roman" w:hAnsi="Times New Roman" w:cs="Times New Roman" w:hint="eastAsia"/>
          <w:b/>
          <w:bCs/>
        </w:rPr>
      </w:pPr>
      <w:r w:rsidRPr="006C484A">
        <w:rPr>
          <w:rFonts w:ascii="Times New Roman" w:hAnsi="Times New Roman" w:cs="Times New Roman"/>
          <w:b/>
          <w:bCs/>
        </w:rPr>
        <w:t xml:space="preserve">c. </w:t>
      </w:r>
      <w:r w:rsidR="00304FFE">
        <w:rPr>
          <w:rFonts w:ascii="Times New Roman" w:hAnsi="Times New Roman" w:cs="Times New Roman" w:hint="eastAsia"/>
          <w:b/>
          <w:bCs/>
        </w:rPr>
        <w:t>Initial Plan</w:t>
      </w:r>
    </w:p>
    <w:p w14:paraId="58366639" w14:textId="77777777" w:rsidR="00513ACE" w:rsidRPr="00513ACE" w:rsidRDefault="00A0212A" w:rsidP="00513ACE">
      <w:pPr>
        <w:jc w:val="left"/>
      </w:pPr>
      <w:r w:rsidRPr="00A0212A">
        <w:rPr>
          <w:rFonts w:ascii="Times New Roman" w:hAnsi="Times New Roman" w:cs="Times New Roman"/>
        </w:rPr>
        <w:t xml:space="preserve">To keep the scope concrete and focused (as advised), I will not attempt to cover full system redesign or complex RL from the start. </w:t>
      </w:r>
      <w:r w:rsidR="00513ACE" w:rsidRPr="00513ACE">
        <w:t>Instead, building upon my preliminary findings and the gaps identified in current static serving frameworks, I propose a phased, three-step execution plan focused on designing and validating a simple yet effective adaptive token scheduling mechanism.</w:t>
      </w:r>
    </w:p>
    <w:p w14:paraId="39FC6ECD" w14:textId="77777777" w:rsidR="00513ACE" w:rsidRPr="00513ACE" w:rsidRDefault="00513ACE" w:rsidP="00513ACE">
      <w:pPr>
        <w:jc w:val="left"/>
        <w:rPr>
          <w:rFonts w:ascii="Times New Roman" w:hAnsi="Times New Roman" w:cs="Times New Roman"/>
          <w:b/>
          <w:bCs/>
        </w:rPr>
      </w:pPr>
      <w:r w:rsidRPr="00513ACE">
        <w:rPr>
          <w:rFonts w:ascii="Times New Roman" w:hAnsi="Times New Roman" w:cs="Times New Roman"/>
          <w:b/>
          <w:bCs/>
        </w:rPr>
        <w:t>Phase 1: Refining Workload Profiling and Metrics Selection (Month 1 - 2)</w:t>
      </w:r>
    </w:p>
    <w:p w14:paraId="24337D00" w14:textId="77777777" w:rsidR="00513ACE" w:rsidRPr="00513ACE" w:rsidRDefault="00513ACE" w:rsidP="00513ACE">
      <w:p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</w:rPr>
        <w:t>The first step is to transition from single-prompt tracking to a more robust, systemic profile of expert workloads under realistic serving scenarios.</w:t>
      </w:r>
    </w:p>
    <w:p w14:paraId="664F2A43" w14:textId="77777777" w:rsidR="00513ACE" w:rsidRPr="00513ACE" w:rsidRDefault="00513ACE" w:rsidP="00513ACE">
      <w:pPr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Dynamic Workload Profiling:</w:t>
      </w:r>
      <w:r w:rsidRPr="00513ACE">
        <w:rPr>
          <w:rFonts w:ascii="Times New Roman" w:hAnsi="Times New Roman" w:cs="Times New Roman"/>
        </w:rPr>
        <w:t xml:space="preserve"> I will expand my minimal working pipeline to process standard multi-turn conversation and reasoning datasets (e.g., </w:t>
      </w:r>
      <w:proofErr w:type="spellStart"/>
      <w:r w:rsidRPr="00513ACE">
        <w:rPr>
          <w:rFonts w:ascii="Times New Roman" w:hAnsi="Times New Roman" w:cs="Times New Roman"/>
        </w:rPr>
        <w:t>ShareGPT</w:t>
      </w:r>
      <w:proofErr w:type="spellEnd"/>
      <w:r w:rsidRPr="00513ACE">
        <w:rPr>
          <w:rFonts w:ascii="Times New Roman" w:hAnsi="Times New Roman" w:cs="Times New Roman"/>
        </w:rPr>
        <w:t>, GSM8K). This will allow me to profile how expert utilization spikes or shifts across temporal decoding steps (Prefill vs. Decoding phases).</w:t>
      </w:r>
    </w:p>
    <w:p w14:paraId="06152E33" w14:textId="77777777" w:rsidR="00513ACE" w:rsidRPr="00513ACE" w:rsidRDefault="00513ACE" w:rsidP="00513ACE">
      <w:pPr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Metrics Definition:</w:t>
      </w:r>
      <w:r w:rsidRPr="00513ACE">
        <w:rPr>
          <w:rFonts w:ascii="Times New Roman" w:hAnsi="Times New Roman" w:cs="Times New Roman"/>
        </w:rPr>
        <w:t xml:space="preserve"> Instead of looking purely at token routing counts, I will define operational metrics such as </w:t>
      </w:r>
      <w:r w:rsidRPr="00513ACE">
        <w:rPr>
          <w:rFonts w:ascii="Times New Roman" w:hAnsi="Times New Roman" w:cs="Times New Roman"/>
          <w:i/>
          <w:iCs/>
        </w:rPr>
        <w:t>Expert Queue Length</w:t>
      </w:r>
      <w:r w:rsidRPr="00513ACE">
        <w:rPr>
          <w:rFonts w:ascii="Times New Roman" w:hAnsi="Times New Roman" w:cs="Times New Roman"/>
        </w:rPr>
        <w:t xml:space="preserve"> (tokens waiting for the same expert within a batch) and </w:t>
      </w:r>
      <w:r w:rsidRPr="00513ACE">
        <w:rPr>
          <w:rFonts w:ascii="Times New Roman" w:hAnsi="Times New Roman" w:cs="Times New Roman"/>
          <w:i/>
          <w:iCs/>
        </w:rPr>
        <w:t>Compute-to-Communication Ratio</w:t>
      </w:r>
      <w:r w:rsidRPr="00513ACE">
        <w:rPr>
          <w:rFonts w:ascii="Times New Roman" w:hAnsi="Times New Roman" w:cs="Times New Roman"/>
        </w:rPr>
        <w:t xml:space="preserve"> to quantify the exact physical bottleneck of routing skew.</w:t>
      </w:r>
    </w:p>
    <w:p w14:paraId="759A168B" w14:textId="77777777" w:rsidR="00513ACE" w:rsidRPr="00513ACE" w:rsidRDefault="00513ACE" w:rsidP="00513ACE">
      <w:pPr>
        <w:jc w:val="left"/>
        <w:rPr>
          <w:rFonts w:ascii="Times New Roman" w:hAnsi="Times New Roman" w:cs="Times New Roman"/>
          <w:b/>
          <w:bCs/>
        </w:rPr>
      </w:pPr>
      <w:r w:rsidRPr="00513ACE">
        <w:rPr>
          <w:rFonts w:ascii="Times New Roman" w:hAnsi="Times New Roman" w:cs="Times New Roman"/>
          <w:b/>
          <w:bCs/>
        </w:rPr>
        <w:t>Phase 2: Designing a Token-Level Adaptive Scheduling Heuristic (Month 3 - 4)</w:t>
      </w:r>
    </w:p>
    <w:p w14:paraId="335FBF4B" w14:textId="77777777" w:rsidR="00513ACE" w:rsidRPr="00513ACE" w:rsidRDefault="00513ACE" w:rsidP="00513ACE">
      <w:p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</w:rPr>
        <w:t xml:space="preserve">Rather than implementing heavy runtime parameter re-layout or modifying core model architectures, I will explore a lightweight, system-level </w:t>
      </w:r>
      <w:r w:rsidRPr="00513ACE">
        <w:rPr>
          <w:rFonts w:ascii="Times New Roman" w:hAnsi="Times New Roman" w:cs="Times New Roman"/>
          <w:i/>
          <w:iCs/>
        </w:rPr>
        <w:t>Load-Aware Token Scheduling</w:t>
      </w:r>
      <w:r w:rsidRPr="00513ACE">
        <w:rPr>
          <w:rFonts w:ascii="Times New Roman" w:hAnsi="Times New Roman" w:cs="Times New Roman"/>
        </w:rPr>
        <w:t xml:space="preserve"> strategy.</w:t>
      </w:r>
    </w:p>
    <w:p w14:paraId="7B3A7031" w14:textId="77777777" w:rsidR="00513ACE" w:rsidRPr="00513ACE" w:rsidRDefault="00513ACE" w:rsidP="00513ACE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Dynamic Gating Threshold or Re-routing:</w:t>
      </w:r>
      <w:r w:rsidRPr="00513ACE">
        <w:rPr>
          <w:rFonts w:ascii="Times New Roman" w:hAnsi="Times New Roman" w:cs="Times New Roman"/>
        </w:rPr>
        <w:t xml:space="preserve"> Based on the insights from DYNMOE [10], I plan to experiment with a high-level adaptive routing heuristic. If a top-</w:t>
      </w:r>
      <w:r w:rsidRPr="00513ACE">
        <w:rPr>
          <w:rFonts w:ascii="Times New Roman" w:hAnsi="Times New Roman" w:cs="Times New Roman"/>
        </w:rPr>
        <w:lastRenderedPageBreak/>
        <w:t xml:space="preserve">selected expert's real-time queue length exceeds a safe threshold (a "hotspot"), the scheduling layer can adaptively drop the secondary expert (converting </w:t>
      </w:r>
      <w:proofErr w:type="gramStart"/>
      <w:r w:rsidRPr="00513ACE">
        <w:rPr>
          <w:rFonts w:ascii="Times New Roman" w:hAnsi="Times New Roman" w:cs="Times New Roman"/>
        </w:rPr>
        <w:t>Top-2</w:t>
      </w:r>
      <w:proofErr w:type="gramEnd"/>
      <w:r w:rsidRPr="00513ACE">
        <w:rPr>
          <w:rFonts w:ascii="Times New Roman" w:hAnsi="Times New Roman" w:cs="Times New Roman"/>
        </w:rPr>
        <w:t xml:space="preserve"> to </w:t>
      </w:r>
      <w:proofErr w:type="gramStart"/>
      <w:r w:rsidRPr="00513ACE">
        <w:rPr>
          <w:rFonts w:ascii="Times New Roman" w:hAnsi="Times New Roman" w:cs="Times New Roman"/>
        </w:rPr>
        <w:t>Top-1</w:t>
      </w:r>
      <w:proofErr w:type="gramEnd"/>
      <w:r w:rsidRPr="00513ACE">
        <w:rPr>
          <w:rFonts w:ascii="Times New Roman" w:hAnsi="Times New Roman" w:cs="Times New Roman"/>
        </w:rPr>
        <w:t xml:space="preserve"> for simple tokens) or softly re-route less critical tokens to sub-optimal but under-utilized alternative experts.</w:t>
      </w:r>
    </w:p>
    <w:p w14:paraId="0BEF00BD" w14:textId="77777777" w:rsidR="00513ACE" w:rsidRPr="00513ACE" w:rsidRDefault="00513ACE" w:rsidP="00513ACE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Micro-batch Adjustments:</w:t>
      </w:r>
      <w:r w:rsidRPr="00513ACE">
        <w:rPr>
          <w:rFonts w:ascii="Times New Roman" w:hAnsi="Times New Roman" w:cs="Times New Roman"/>
        </w:rPr>
        <w:t xml:space="preserve"> Alternatively, I will investigate fine-grained batching strategies where tokens destined for highly congested experts are deferred or packed into subsequent micro-batches, preventing a single hot expert from stalling the entire batch execution thread.</w:t>
      </w:r>
    </w:p>
    <w:p w14:paraId="6AFC0CBA" w14:textId="77777777" w:rsidR="00513ACE" w:rsidRPr="00513ACE" w:rsidRDefault="00513ACE" w:rsidP="00513ACE">
      <w:pPr>
        <w:jc w:val="left"/>
        <w:rPr>
          <w:rFonts w:ascii="Times New Roman" w:hAnsi="Times New Roman" w:cs="Times New Roman"/>
          <w:b/>
          <w:bCs/>
        </w:rPr>
      </w:pPr>
      <w:r w:rsidRPr="00513ACE">
        <w:rPr>
          <w:rFonts w:ascii="Times New Roman" w:hAnsi="Times New Roman" w:cs="Times New Roman"/>
          <w:b/>
          <w:bCs/>
        </w:rPr>
        <w:t>Phase 3: Evaluation via Simulation or Prototype Integration (Month 5 - 6)</w:t>
      </w:r>
    </w:p>
    <w:p w14:paraId="62813301" w14:textId="77777777" w:rsidR="00513ACE" w:rsidRPr="00513ACE" w:rsidRDefault="00513ACE" w:rsidP="00513ACE">
      <w:p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</w:rPr>
        <w:t>To validate the effectiveness of the proposed adaptive scheduling strategy without the overhead of enterprise-scale GPU cluster deployment, I intend to use a two-pronged evaluation approach:</w:t>
      </w:r>
    </w:p>
    <w:p w14:paraId="118E9BE3" w14:textId="77777777" w:rsidR="00513ACE" w:rsidRPr="00513ACE" w:rsidRDefault="00513ACE" w:rsidP="00513ACE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Trace-Driven Simulation:</w:t>
      </w:r>
      <w:r w:rsidRPr="00513ACE">
        <w:rPr>
          <w:rFonts w:ascii="Times New Roman" w:hAnsi="Times New Roman" w:cs="Times New Roman"/>
        </w:rPr>
        <w:t xml:space="preserve"> I will build a discrete-event execution simulator using the profiling traces collected in Phase 1. The simulator will model execution delays caused by expert imbalance and calculate the theoretical speedup in Time-to-</w:t>
      </w:r>
      <w:proofErr w:type="gramStart"/>
      <w:r w:rsidRPr="00513ACE">
        <w:rPr>
          <w:rFonts w:ascii="Times New Roman" w:hAnsi="Times New Roman" w:cs="Times New Roman"/>
        </w:rPr>
        <w:t>First-Token</w:t>
      </w:r>
      <w:proofErr w:type="gramEnd"/>
      <w:r w:rsidRPr="00513ACE">
        <w:rPr>
          <w:rFonts w:ascii="Times New Roman" w:hAnsi="Times New Roman" w:cs="Times New Roman"/>
        </w:rPr>
        <w:t xml:space="preserve"> (TTFT) and Per-Token-Latency (TPOT) under my adaptive scheduling rules.</w:t>
      </w:r>
    </w:p>
    <w:p w14:paraId="26FF03DF" w14:textId="77777777" w:rsidR="00513ACE" w:rsidRPr="00513ACE" w:rsidRDefault="00513ACE" w:rsidP="00513ACE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13ACE">
        <w:rPr>
          <w:rFonts w:ascii="Times New Roman" w:hAnsi="Times New Roman" w:cs="Times New Roman"/>
          <w:b/>
          <w:bCs/>
        </w:rPr>
        <w:t>Prototype Validation:</w:t>
      </w:r>
      <w:r w:rsidRPr="00513ACE">
        <w:rPr>
          <w:rFonts w:ascii="Times New Roman" w:hAnsi="Times New Roman" w:cs="Times New Roman"/>
        </w:rPr>
        <w:t xml:space="preserve"> If time permits, I will attempt to implement this lightweight heuristic on top of an accessible, open-source modular serving stub (or an isolated layer within my Python pipeline) to demonstrate a measurable reduction in maximum-to-minimum expert utilization ratios compared to static Round-Robin or linear baselines [6].</w:t>
      </w:r>
    </w:p>
    <w:p w14:paraId="125630EE" w14:textId="75B8F794" w:rsidR="00A0212A" w:rsidRPr="00A0212A" w:rsidRDefault="00A0212A" w:rsidP="00513ACE">
      <w:pPr>
        <w:jc w:val="left"/>
        <w:rPr>
          <w:rFonts w:ascii="Times New Roman" w:hAnsi="Times New Roman" w:cs="Times New Roman"/>
        </w:rPr>
      </w:pPr>
    </w:p>
    <w:p w14:paraId="40D8F476" w14:textId="77777777" w:rsidR="00A0212A" w:rsidRPr="006C484A" w:rsidRDefault="00A0212A" w:rsidP="006C484A">
      <w:pPr>
        <w:jc w:val="left"/>
        <w:rPr>
          <w:rFonts w:ascii="Times New Roman" w:hAnsi="Times New Roman" w:cs="Times New Roman"/>
        </w:rPr>
      </w:pPr>
    </w:p>
    <w:p w14:paraId="47F9806A" w14:textId="4B5A9852" w:rsidR="00DD0262" w:rsidRPr="006C484A" w:rsidRDefault="00DD0262" w:rsidP="006C484A">
      <w:pPr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 w:rsidRPr="006C484A">
        <w:rPr>
          <w:rFonts w:ascii="Times New Roman" w:hAnsi="Times New Roman" w:cs="Times New Roman"/>
          <w:b/>
          <w:bCs/>
          <w:sz w:val="30"/>
          <w:szCs w:val="30"/>
        </w:rPr>
        <w:t>References</w:t>
      </w:r>
    </w:p>
    <w:p w14:paraId="3F5178B8" w14:textId="59C3F852" w:rsidR="006C484A" w:rsidRPr="00964FFD" w:rsidRDefault="006C484A" w:rsidP="006C484A">
      <w:pPr>
        <w:jc w:val="left"/>
        <w:rPr>
          <w:rFonts w:ascii="Times New Roman" w:hAnsi="Times New Roman" w:cs="Times New Roman"/>
        </w:rPr>
      </w:pPr>
      <w:r w:rsidRPr="00964FFD">
        <w:rPr>
          <w:rFonts w:ascii="Times New Roman" w:hAnsi="Times New Roman" w:cs="Times New Roman"/>
        </w:rPr>
        <w:t xml:space="preserve">[1] Ebtesam </w:t>
      </w:r>
      <w:proofErr w:type="spellStart"/>
      <w:r w:rsidRPr="00964FFD">
        <w:rPr>
          <w:rFonts w:ascii="Times New Roman" w:hAnsi="Times New Roman" w:cs="Times New Roman"/>
        </w:rPr>
        <w:t>Almazrouei</w:t>
      </w:r>
      <w:proofErr w:type="spellEnd"/>
      <w:r w:rsidRPr="00964FFD">
        <w:rPr>
          <w:rFonts w:ascii="Times New Roman" w:hAnsi="Times New Roman" w:cs="Times New Roman"/>
        </w:rPr>
        <w:t xml:space="preserve">, Hamza Alobeidli, Abdulaziz Alshamsi, and Alessandro Cappelli et al. 2023. The Falcon Series of Open Language Models. </w:t>
      </w:r>
      <w:bookmarkStart w:id="3" w:name="OLE_LINK6"/>
      <w:proofErr w:type="spellStart"/>
      <w:r w:rsidRPr="00964FFD">
        <w:rPr>
          <w:rFonts w:ascii="Times New Roman" w:hAnsi="Times New Roman" w:cs="Times New Roman"/>
          <w:i/>
          <w:iCs/>
        </w:rPr>
        <w:t>arXiv</w:t>
      </w:r>
      <w:proofErr w:type="spellEnd"/>
      <w:r w:rsidRPr="00964FFD">
        <w:rPr>
          <w:rFonts w:ascii="Times New Roman" w:hAnsi="Times New Roman" w:cs="Times New Roman"/>
          <w:i/>
          <w:iCs/>
        </w:rPr>
        <w:t xml:space="preserve"> preprint arXiv:2311.16867 (2023)</w:t>
      </w:r>
      <w:r w:rsidRPr="00964FFD">
        <w:rPr>
          <w:rFonts w:ascii="Times New Roman" w:hAnsi="Times New Roman" w:cs="Times New Roman"/>
        </w:rPr>
        <w:t>.</w:t>
      </w:r>
      <w:bookmarkEnd w:id="3"/>
    </w:p>
    <w:p w14:paraId="7DD0AEEA" w14:textId="04894649" w:rsidR="006C484A" w:rsidRPr="00964FFD" w:rsidRDefault="006C484A" w:rsidP="006C484A">
      <w:pPr>
        <w:jc w:val="left"/>
        <w:rPr>
          <w:rFonts w:ascii="Times New Roman" w:hAnsi="Times New Roman" w:cs="Times New Roman" w:hint="eastAsia"/>
        </w:rPr>
      </w:pPr>
      <w:r w:rsidRPr="00964FFD">
        <w:rPr>
          <w:rFonts w:ascii="Times New Roman" w:hAnsi="Times New Roman" w:cs="Times New Roman"/>
        </w:rPr>
        <w:t>[2]</w:t>
      </w:r>
      <w:r w:rsidR="00964FFD" w:rsidRPr="00964FFD">
        <w:rPr>
          <w:rFonts w:ascii="Times New Roman" w:hAnsi="Times New Roman" w:cs="Times New Roman"/>
        </w:rPr>
        <w:t xml:space="preserve"> </w:t>
      </w:r>
      <w:r w:rsidR="00964FFD" w:rsidRPr="00964FFD">
        <w:rPr>
          <w:rFonts w:ascii="Times New Roman" w:hAnsi="Times New Roman" w:cs="Times New Roman"/>
        </w:rPr>
        <w:t xml:space="preserve">Xin He, </w:t>
      </w:r>
      <w:proofErr w:type="spellStart"/>
      <w:r w:rsidR="00964FFD" w:rsidRPr="00964FFD">
        <w:rPr>
          <w:rFonts w:ascii="Times New Roman" w:hAnsi="Times New Roman" w:cs="Times New Roman"/>
        </w:rPr>
        <w:t>Shunkang</w:t>
      </w:r>
      <w:proofErr w:type="spellEnd"/>
      <w:r w:rsidR="00964FFD" w:rsidRPr="00964FFD">
        <w:rPr>
          <w:rFonts w:ascii="Times New Roman" w:hAnsi="Times New Roman" w:cs="Times New Roman"/>
        </w:rPr>
        <w:t xml:space="preserve"> Zhang, </w:t>
      </w:r>
      <w:proofErr w:type="spellStart"/>
      <w:r w:rsidR="00964FFD" w:rsidRPr="00964FFD">
        <w:rPr>
          <w:rFonts w:ascii="Times New Roman" w:hAnsi="Times New Roman" w:cs="Times New Roman"/>
        </w:rPr>
        <w:t>Kaijie</w:t>
      </w:r>
      <w:proofErr w:type="spellEnd"/>
      <w:r w:rsidR="00964FFD" w:rsidRPr="00964FFD">
        <w:rPr>
          <w:rFonts w:ascii="Times New Roman" w:hAnsi="Times New Roman" w:cs="Times New Roman"/>
        </w:rPr>
        <w:t xml:space="preserve"> Tang, </w:t>
      </w:r>
      <w:proofErr w:type="spellStart"/>
      <w:r w:rsidR="00964FFD" w:rsidRPr="00964FFD">
        <w:rPr>
          <w:rFonts w:ascii="Times New Roman" w:hAnsi="Times New Roman" w:cs="Times New Roman"/>
        </w:rPr>
        <w:t>Shaohuai</w:t>
      </w:r>
      <w:proofErr w:type="spellEnd"/>
      <w:r w:rsidR="00964FFD" w:rsidRPr="00964FFD">
        <w:rPr>
          <w:rFonts w:ascii="Times New Roman" w:hAnsi="Times New Roman" w:cs="Times New Roman"/>
        </w:rPr>
        <w:t xml:space="preserve"> Shi, Yuxin Wang, Zihao Zeng, </w:t>
      </w:r>
      <w:proofErr w:type="spellStart"/>
      <w:r w:rsidR="00964FFD" w:rsidRPr="00964FFD">
        <w:rPr>
          <w:rFonts w:ascii="Times New Roman" w:hAnsi="Times New Roman" w:cs="Times New Roman"/>
        </w:rPr>
        <w:t>Zhenheng</w:t>
      </w:r>
      <w:proofErr w:type="spellEnd"/>
      <w:r w:rsidR="00964FFD" w:rsidRPr="00964FFD">
        <w:rPr>
          <w:rFonts w:ascii="Times New Roman" w:hAnsi="Times New Roman" w:cs="Times New Roman"/>
        </w:rPr>
        <w:t xml:space="preserve"> Tang, Xiaowen Chu, Haiyan Yin, Ivor W. Tsang, Yew Soon </w:t>
      </w:r>
      <w:proofErr w:type="gramStart"/>
      <w:r w:rsidR="00964FFD" w:rsidRPr="00964FFD">
        <w:rPr>
          <w:rFonts w:ascii="Times New Roman" w:hAnsi="Times New Roman" w:cs="Times New Roman"/>
        </w:rPr>
        <w:t>Ong</w:t>
      </w:r>
      <w:r w:rsidR="00964FFD">
        <w:rPr>
          <w:rFonts w:ascii="Times New Roman" w:hAnsi="Times New Roman" w:cs="Times New Roman" w:hint="eastAsia"/>
        </w:rPr>
        <w:t>(</w:t>
      </w:r>
      <w:proofErr w:type="gramEnd"/>
      <w:r w:rsidR="00964FFD">
        <w:rPr>
          <w:rFonts w:ascii="Times New Roman" w:hAnsi="Times New Roman" w:cs="Times New Roman" w:hint="eastAsia"/>
        </w:rPr>
        <w:t>2026).</w:t>
      </w:r>
      <w:r w:rsidRPr="00964FFD">
        <w:rPr>
          <w:rFonts w:ascii="Times New Roman" w:hAnsi="Times New Roman" w:cs="Times New Roman"/>
        </w:rPr>
        <w:t xml:space="preserve"> </w:t>
      </w:r>
      <w:proofErr w:type="spellStart"/>
      <w:r w:rsidRPr="00964FFD">
        <w:rPr>
          <w:rFonts w:ascii="Times New Roman" w:hAnsi="Times New Roman" w:cs="Times New Roman"/>
        </w:rPr>
        <w:t>ExpertFlow</w:t>
      </w:r>
      <w:proofErr w:type="spellEnd"/>
      <w:r w:rsidRPr="00964FFD">
        <w:rPr>
          <w:rFonts w:ascii="Times New Roman" w:hAnsi="Times New Roman" w:cs="Times New Roman"/>
        </w:rPr>
        <w:t xml:space="preserve">: Efficient Mixture-of-Experts Inference via Predictive Expert Caching and Token Scheduling, </w:t>
      </w:r>
      <w:proofErr w:type="spellStart"/>
      <w:r w:rsidRPr="00964FFD">
        <w:rPr>
          <w:rFonts w:ascii="Times New Roman" w:hAnsi="Times New Roman" w:cs="Times New Roman"/>
          <w:i/>
          <w:iCs/>
        </w:rPr>
        <w:t>arXiv</w:t>
      </w:r>
      <w:proofErr w:type="spellEnd"/>
      <w:r w:rsidR="00964FFD" w:rsidRPr="00964FFD">
        <w:rPr>
          <w:rFonts w:ascii="Times New Roman" w:hAnsi="Times New Roman" w:cs="Times New Roman" w:hint="eastAsia"/>
          <w:i/>
          <w:iCs/>
        </w:rPr>
        <w:t xml:space="preserve"> preprint arXiv:</w:t>
      </w:r>
      <w:r w:rsidR="00964FFD" w:rsidRPr="00964FFD">
        <w:rPr>
          <w:rFonts w:ascii="Times New Roman" w:hAnsi="Times New Roman" w:cs="Times New Roman"/>
          <w:i/>
          <w:iCs/>
        </w:rPr>
        <w:t>2410.17954</w:t>
      </w:r>
      <w:r w:rsidR="00964FFD" w:rsidRPr="00964FFD">
        <w:rPr>
          <w:rFonts w:ascii="Times New Roman" w:hAnsi="Times New Roman" w:cs="Times New Roman" w:hint="eastAsia"/>
          <w:i/>
          <w:iCs/>
        </w:rPr>
        <w:t>(2026</w:t>
      </w:r>
      <w:r w:rsidR="006452B9" w:rsidRPr="00964FFD">
        <w:rPr>
          <w:rFonts w:ascii="Times New Roman" w:hAnsi="Times New Roman" w:cs="Times New Roman"/>
          <w:i/>
          <w:iCs/>
        </w:rPr>
        <w:t>)</w:t>
      </w:r>
      <w:r w:rsidR="006452B9" w:rsidRPr="00964FFD">
        <w:rPr>
          <w:rFonts w:ascii="Times New Roman" w:hAnsi="Times New Roman" w:cs="Times New Roman"/>
        </w:rPr>
        <w:t>.</w:t>
      </w:r>
    </w:p>
    <w:p w14:paraId="185E9B18" w14:textId="5DB2A821" w:rsidR="000F3583" w:rsidRPr="00964FFD" w:rsidRDefault="006C484A" w:rsidP="006C484A">
      <w:pPr>
        <w:jc w:val="left"/>
        <w:rPr>
          <w:rFonts w:ascii="Times New Roman" w:hAnsi="Times New Roman" w:cs="Times New Roman" w:hint="eastAsia"/>
        </w:rPr>
      </w:pPr>
      <w:r w:rsidRPr="00964FFD">
        <w:rPr>
          <w:rFonts w:ascii="Times New Roman" w:hAnsi="Times New Roman" w:cs="Times New Roman"/>
        </w:rPr>
        <w:t>[</w:t>
      </w:r>
      <w:proofErr w:type="gramStart"/>
      <w:r w:rsidRPr="00964FFD">
        <w:rPr>
          <w:rFonts w:ascii="Times New Roman" w:hAnsi="Times New Roman" w:cs="Times New Roman"/>
        </w:rPr>
        <w:t>3]</w:t>
      </w:r>
      <w:r w:rsidR="000F3583" w:rsidRPr="00964FFD">
        <w:rPr>
          <w:rFonts w:ascii="Times New Roman" w:hAnsi="Times New Roman" w:cs="Times New Roman"/>
        </w:rPr>
        <w:t>Jiacheng</w:t>
      </w:r>
      <w:proofErr w:type="gramEnd"/>
      <w:r w:rsidR="000F3583" w:rsidRPr="00964FFD">
        <w:rPr>
          <w:rFonts w:ascii="Times New Roman" w:hAnsi="Times New Roman" w:cs="Times New Roman"/>
        </w:rPr>
        <w:t xml:space="preserve"> Liu, Peng Tang, </w:t>
      </w:r>
      <w:proofErr w:type="spellStart"/>
      <w:r w:rsidR="000F3583" w:rsidRPr="00964FFD">
        <w:rPr>
          <w:rFonts w:ascii="Times New Roman" w:hAnsi="Times New Roman" w:cs="Times New Roman"/>
        </w:rPr>
        <w:t>Wenfeng</w:t>
      </w:r>
      <w:proofErr w:type="spellEnd"/>
      <w:r w:rsidR="000F3583" w:rsidRPr="00964FFD">
        <w:rPr>
          <w:rFonts w:ascii="Times New Roman" w:hAnsi="Times New Roman" w:cs="Times New Roman"/>
        </w:rPr>
        <w:t xml:space="preserve"> Wang, Yuhang Ren, Xiaofeng Hou, Pheng-Ann Heng, </w:t>
      </w:r>
      <w:proofErr w:type="spellStart"/>
      <w:r w:rsidR="000F3583" w:rsidRPr="00964FFD">
        <w:rPr>
          <w:rFonts w:ascii="Times New Roman" w:hAnsi="Times New Roman" w:cs="Times New Roman"/>
        </w:rPr>
        <w:t>Minyi</w:t>
      </w:r>
      <w:proofErr w:type="spellEnd"/>
      <w:r w:rsidR="000F3583" w:rsidRPr="00964FFD">
        <w:rPr>
          <w:rFonts w:ascii="Times New Roman" w:hAnsi="Times New Roman" w:cs="Times New Roman"/>
        </w:rPr>
        <w:t xml:space="preserve"> Guo, Chao </w:t>
      </w:r>
      <w:proofErr w:type="gramStart"/>
      <w:r w:rsidR="000F3583" w:rsidRPr="00964FFD">
        <w:rPr>
          <w:rFonts w:ascii="Times New Roman" w:hAnsi="Times New Roman" w:cs="Times New Roman"/>
        </w:rPr>
        <w:t>Li</w:t>
      </w:r>
      <w:r w:rsidR="00964FFD" w:rsidRPr="00964FFD">
        <w:rPr>
          <w:rFonts w:ascii="Times New Roman" w:hAnsi="Times New Roman" w:cs="Times New Roman" w:hint="eastAsia"/>
        </w:rPr>
        <w:t>(</w:t>
      </w:r>
      <w:proofErr w:type="gramEnd"/>
      <w:r w:rsidR="00964FFD" w:rsidRPr="00964FFD">
        <w:rPr>
          <w:rFonts w:ascii="Times New Roman" w:hAnsi="Times New Roman" w:cs="Times New Roman" w:hint="eastAsia"/>
        </w:rPr>
        <w:t>2025)</w:t>
      </w:r>
      <w:r w:rsidR="00964FFD">
        <w:rPr>
          <w:rFonts w:ascii="Times New Roman" w:hAnsi="Times New Roman" w:cs="Times New Roman" w:hint="eastAsia"/>
        </w:rPr>
        <w:t xml:space="preserve">. </w:t>
      </w:r>
      <w:r w:rsidR="00964FFD" w:rsidRPr="00C5423A">
        <w:rPr>
          <w:rFonts w:ascii="Times New Roman" w:hAnsi="Times New Roman" w:cs="Times New Roman"/>
        </w:rPr>
        <w:t>A Survey on Inference Optimization Techniques for Mixture of Experts Models</w:t>
      </w:r>
      <w:r w:rsidR="00964FFD">
        <w:rPr>
          <w:rFonts w:ascii="Times New Roman" w:hAnsi="Times New Roman" w:cs="Times New Roman" w:hint="eastAsia"/>
        </w:rPr>
        <w:t xml:space="preserve">. </w:t>
      </w:r>
      <w:proofErr w:type="spellStart"/>
      <w:r w:rsidR="00964FFD" w:rsidRPr="00964FFD">
        <w:rPr>
          <w:rFonts w:ascii="Times New Roman" w:hAnsi="Times New Roman" w:cs="Times New Roman"/>
          <w:i/>
          <w:iCs/>
        </w:rPr>
        <w:t>arXiv</w:t>
      </w:r>
      <w:proofErr w:type="spellEnd"/>
      <w:r w:rsidR="00964FFD" w:rsidRPr="00964FFD">
        <w:rPr>
          <w:rFonts w:ascii="Times New Roman" w:hAnsi="Times New Roman" w:cs="Times New Roman" w:hint="eastAsia"/>
          <w:i/>
          <w:iCs/>
        </w:rPr>
        <w:t xml:space="preserve"> preprint </w:t>
      </w:r>
      <w:proofErr w:type="spellStart"/>
      <w:r w:rsidR="00964FFD" w:rsidRPr="00964FFD">
        <w:rPr>
          <w:rFonts w:ascii="Times New Roman" w:hAnsi="Times New Roman" w:cs="Times New Roman" w:hint="eastAsia"/>
          <w:i/>
          <w:iCs/>
        </w:rPr>
        <w:t>arXiv</w:t>
      </w:r>
      <w:proofErr w:type="spellEnd"/>
      <w:r w:rsidR="00964FFD" w:rsidRPr="00964FFD">
        <w:rPr>
          <w:rFonts w:ascii="Times New Roman" w:hAnsi="Times New Roman" w:cs="Times New Roman" w:hint="eastAsia"/>
          <w:i/>
          <w:iCs/>
        </w:rPr>
        <w:t xml:space="preserve">: </w:t>
      </w:r>
      <w:r w:rsidR="00964FFD" w:rsidRPr="00964FFD">
        <w:rPr>
          <w:rFonts w:ascii="Times New Roman" w:hAnsi="Times New Roman" w:cs="Times New Roman"/>
          <w:i/>
          <w:iCs/>
        </w:rPr>
        <w:t>2412.14219</w:t>
      </w:r>
      <w:r w:rsidR="00964FFD" w:rsidRPr="00964FFD">
        <w:rPr>
          <w:rFonts w:ascii="Times New Roman" w:hAnsi="Times New Roman" w:cs="Times New Roman" w:hint="eastAsia"/>
          <w:i/>
          <w:iCs/>
        </w:rPr>
        <w:t>(2025).</w:t>
      </w:r>
    </w:p>
    <w:p w14:paraId="6A6C46B5" w14:textId="318DDA24" w:rsidR="006C484A" w:rsidRPr="00964FFD" w:rsidRDefault="006C484A" w:rsidP="006C484A">
      <w:pPr>
        <w:jc w:val="left"/>
        <w:rPr>
          <w:rFonts w:ascii="Times New Roman" w:hAnsi="Times New Roman" w:cs="Times New Roman"/>
        </w:rPr>
      </w:pPr>
      <w:r w:rsidRPr="00964FFD">
        <w:rPr>
          <w:rFonts w:ascii="Times New Roman" w:hAnsi="Times New Roman" w:cs="Times New Roman"/>
        </w:rPr>
        <w:t>[</w:t>
      </w:r>
      <w:r w:rsidRPr="00964FFD">
        <w:rPr>
          <w:rFonts w:ascii="Times New Roman" w:hAnsi="Times New Roman" w:cs="Times New Roman" w:hint="eastAsia"/>
        </w:rPr>
        <w:t>4</w:t>
      </w:r>
      <w:r w:rsidRPr="00964FFD">
        <w:rPr>
          <w:rFonts w:ascii="Times New Roman" w:hAnsi="Times New Roman" w:cs="Times New Roman"/>
        </w:rPr>
        <w:t xml:space="preserve">] Albert Q Jiang, Alexandre Sablayrolles, Antoine Roux, Arthur Mensch, Blanche </w:t>
      </w:r>
    </w:p>
    <w:p w14:paraId="56E18C3B" w14:textId="77777777" w:rsidR="006C484A" w:rsidRPr="00964FFD" w:rsidRDefault="006C484A" w:rsidP="006C484A">
      <w:pPr>
        <w:jc w:val="left"/>
        <w:rPr>
          <w:rFonts w:ascii="Times New Roman" w:hAnsi="Times New Roman" w:cs="Times New Roman"/>
        </w:rPr>
      </w:pPr>
      <w:r w:rsidRPr="00964FFD">
        <w:rPr>
          <w:rFonts w:ascii="Times New Roman" w:hAnsi="Times New Roman" w:cs="Times New Roman"/>
        </w:rPr>
        <w:t xml:space="preserve">Savary, Chris Bamford, Devendra Singh Chaplot, Diego de las Casas, Emma Bou </w:t>
      </w:r>
    </w:p>
    <w:p w14:paraId="504C05C2" w14:textId="60A493F5" w:rsidR="000F3583" w:rsidRPr="00964FFD" w:rsidRDefault="006C484A" w:rsidP="006C484A">
      <w:pPr>
        <w:jc w:val="left"/>
        <w:rPr>
          <w:rFonts w:ascii="Times New Roman" w:hAnsi="Times New Roman" w:cs="Times New Roman"/>
        </w:rPr>
      </w:pPr>
      <w:r w:rsidRPr="00964FFD">
        <w:rPr>
          <w:rFonts w:ascii="Times New Roman" w:hAnsi="Times New Roman" w:cs="Times New Roman"/>
        </w:rPr>
        <w:t xml:space="preserve">Hanna, Florian Bressand, et al. 2024. </w:t>
      </w:r>
      <w:proofErr w:type="spellStart"/>
      <w:r w:rsidRPr="00964FFD">
        <w:rPr>
          <w:rFonts w:ascii="Times New Roman" w:hAnsi="Times New Roman" w:cs="Times New Roman"/>
        </w:rPr>
        <w:t>Mixtral</w:t>
      </w:r>
      <w:proofErr w:type="spellEnd"/>
      <w:r w:rsidRPr="00964FFD">
        <w:rPr>
          <w:rFonts w:ascii="Times New Roman" w:hAnsi="Times New Roman" w:cs="Times New Roman"/>
        </w:rPr>
        <w:t xml:space="preserve"> of Experts. </w:t>
      </w:r>
      <w:proofErr w:type="spellStart"/>
      <w:r w:rsidRPr="00964FFD">
        <w:rPr>
          <w:rFonts w:ascii="Times New Roman" w:hAnsi="Times New Roman" w:cs="Times New Roman"/>
        </w:rPr>
        <w:t>arXiv</w:t>
      </w:r>
      <w:proofErr w:type="spellEnd"/>
      <w:r w:rsidRPr="00964FFD">
        <w:rPr>
          <w:rFonts w:ascii="Times New Roman" w:hAnsi="Times New Roman" w:cs="Times New Roman"/>
        </w:rPr>
        <w:t xml:space="preserve"> preprint</w:t>
      </w:r>
      <w:r w:rsidR="00FD0BE4" w:rsidRPr="00964FFD">
        <w:rPr>
          <w:rFonts w:ascii="Times New Roman" w:hAnsi="Times New Roman" w:cs="Times New Roman" w:hint="eastAsia"/>
        </w:rPr>
        <w:t xml:space="preserve"> </w:t>
      </w:r>
      <w:r w:rsidRPr="00964FFD">
        <w:rPr>
          <w:rFonts w:ascii="Times New Roman" w:hAnsi="Times New Roman" w:cs="Times New Roman"/>
        </w:rPr>
        <w:t>arXiv:2401.04088 (2024).</w:t>
      </w:r>
    </w:p>
    <w:p w14:paraId="26361A1B" w14:textId="58D5D80C" w:rsidR="00DD0262" w:rsidRPr="00964FFD" w:rsidRDefault="006C484A" w:rsidP="006C484A">
      <w:pPr>
        <w:jc w:val="left"/>
        <w:rPr>
          <w:rFonts w:ascii="Times New Roman" w:hAnsi="Times New Roman" w:cs="Times New Roman"/>
        </w:rPr>
      </w:pPr>
      <w:r w:rsidRPr="00964FFD">
        <w:rPr>
          <w:rFonts w:ascii="Times New Roman" w:hAnsi="Times New Roman" w:cs="Times New Roman"/>
        </w:rPr>
        <w:t>[</w:t>
      </w:r>
      <w:r w:rsidR="00FD0BE4" w:rsidRPr="00964FFD">
        <w:rPr>
          <w:rFonts w:ascii="Times New Roman" w:hAnsi="Times New Roman" w:cs="Times New Roman" w:hint="eastAsia"/>
        </w:rPr>
        <w:t>5</w:t>
      </w:r>
      <w:r w:rsidRPr="00964FFD">
        <w:rPr>
          <w:rFonts w:ascii="Times New Roman" w:hAnsi="Times New Roman" w:cs="Times New Roman"/>
        </w:rPr>
        <w:t xml:space="preserve">] Llama Team. 2024. The Llama 3 Herd of Models. </w:t>
      </w:r>
      <w:proofErr w:type="spellStart"/>
      <w:r w:rsidRPr="00964FFD">
        <w:rPr>
          <w:rFonts w:ascii="Times New Roman" w:hAnsi="Times New Roman" w:cs="Times New Roman"/>
        </w:rPr>
        <w:t>arXiv</w:t>
      </w:r>
      <w:proofErr w:type="spellEnd"/>
      <w:r w:rsidRPr="00964FFD">
        <w:rPr>
          <w:rFonts w:ascii="Times New Roman" w:hAnsi="Times New Roman" w:cs="Times New Roman"/>
        </w:rPr>
        <w:t xml:space="preserve"> preprint arXiv:2407.21783 (2024).</w:t>
      </w:r>
    </w:p>
    <w:p w14:paraId="673C7625" w14:textId="23BAC83A" w:rsidR="001256F2" w:rsidRPr="00964FFD" w:rsidRDefault="001256F2" w:rsidP="006C484A">
      <w:pPr>
        <w:jc w:val="left"/>
        <w:rPr>
          <w:rFonts w:ascii="Times New Roman" w:hAnsi="Times New Roman" w:cs="Times New Roman" w:hint="eastAsia"/>
        </w:rPr>
      </w:pPr>
      <w:r w:rsidRPr="00964FFD">
        <w:rPr>
          <w:rFonts w:ascii="Times New Roman" w:hAnsi="Times New Roman" w:cs="Times New Roman" w:hint="eastAsia"/>
        </w:rPr>
        <w:t>[6]</w:t>
      </w:r>
      <w:r w:rsidR="00672816" w:rsidRPr="00964FFD">
        <w:rPr>
          <w:rFonts w:ascii="Times New Roman" w:hAnsi="Times New Roman" w:cs="Times New Roman" w:hint="eastAsia"/>
        </w:rPr>
        <w:t xml:space="preserve"> </w:t>
      </w:r>
      <w:r w:rsidR="00672816" w:rsidRPr="00964FFD">
        <w:rPr>
          <w:rFonts w:ascii="Times New Roman" w:hAnsi="Times New Roman" w:cs="Times New Roman"/>
        </w:rPr>
        <w:t xml:space="preserve">Jarvis Labs. (2026, April 13). Expert Parallelism and Mixed Parallelism Strategies in </w:t>
      </w:r>
      <w:proofErr w:type="spellStart"/>
      <w:r w:rsidR="00672816" w:rsidRPr="00964FFD">
        <w:rPr>
          <w:rFonts w:ascii="Times New Roman" w:hAnsi="Times New Roman" w:cs="Times New Roman"/>
        </w:rPr>
        <w:lastRenderedPageBreak/>
        <w:t>vLLM</w:t>
      </w:r>
      <w:proofErr w:type="spellEnd"/>
      <w:r w:rsidR="00672816" w:rsidRPr="00964FFD">
        <w:rPr>
          <w:rFonts w:ascii="Times New Roman" w:hAnsi="Times New Roman" w:cs="Times New Roman"/>
        </w:rPr>
        <w:t>. Jarvis Labs Blog. </w:t>
      </w:r>
      <w:hyperlink r:id="rId5" w:tgtFrame="_blank" w:history="1">
        <w:r w:rsidR="00672816" w:rsidRPr="00964FFD">
          <w:t>https://jarvislabs.ai/blog/expert-parallelism-mixed-strategies-vllm</w:t>
        </w:r>
      </w:hyperlink>
      <w:r w:rsidR="006452B9">
        <w:rPr>
          <w:rFonts w:ascii="Times New Roman" w:hAnsi="Times New Roman" w:cs="Times New Roman" w:hint="eastAsia"/>
        </w:rPr>
        <w:t>.</w:t>
      </w:r>
    </w:p>
    <w:p w14:paraId="7794AC20" w14:textId="3F3F94AA" w:rsidR="001256F2" w:rsidRPr="001256F2" w:rsidRDefault="001256F2" w:rsidP="001256F2">
      <w:pPr>
        <w:jc w:val="left"/>
        <w:rPr>
          <w:rFonts w:ascii="Times New Roman" w:hAnsi="Times New Roman" w:cs="Times New Roman"/>
        </w:rPr>
      </w:pPr>
      <w:r w:rsidRPr="001256F2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 w:hint="eastAsia"/>
        </w:rPr>
        <w:t>7</w:t>
      </w:r>
      <w:r w:rsidRPr="001256F2">
        <w:rPr>
          <w:rFonts w:ascii="Times New Roman" w:hAnsi="Times New Roman" w:cs="Times New Roman"/>
        </w:rPr>
        <w:t xml:space="preserve">] </w:t>
      </w:r>
      <w:proofErr w:type="spellStart"/>
      <w:r w:rsidRPr="001256F2">
        <w:rPr>
          <w:rFonts w:ascii="Times New Roman" w:hAnsi="Times New Roman" w:cs="Times New Roman"/>
        </w:rPr>
        <w:t>Ruidong</w:t>
      </w:r>
      <w:proofErr w:type="spellEnd"/>
      <w:r w:rsidRPr="001256F2">
        <w:rPr>
          <w:rFonts w:ascii="Times New Roman" w:hAnsi="Times New Roman" w:cs="Times New Roman"/>
        </w:rPr>
        <w:t xml:space="preserve"> Zhu, Ziheng Jiang, Chao Jin, and Peng Wu et al. 2025. </w:t>
      </w:r>
      <w:bookmarkStart w:id="4" w:name="OLE_LINK1"/>
      <w:proofErr w:type="spellStart"/>
      <w:r w:rsidRPr="001256F2">
        <w:rPr>
          <w:rFonts w:ascii="Times New Roman" w:hAnsi="Times New Roman" w:cs="Times New Roman"/>
        </w:rPr>
        <w:t>MegaScale</w:t>
      </w:r>
      <w:proofErr w:type="spellEnd"/>
      <w:r w:rsidRPr="001256F2">
        <w:rPr>
          <w:rFonts w:ascii="Times New Roman" w:hAnsi="Times New Roman" w:cs="Times New Roman"/>
        </w:rPr>
        <w:t>-Infer</w:t>
      </w:r>
      <w:bookmarkEnd w:id="4"/>
      <w:r w:rsidRPr="001256F2">
        <w:rPr>
          <w:rFonts w:ascii="Times New Roman" w:hAnsi="Times New Roman" w:cs="Times New Roman"/>
        </w:rPr>
        <w:t xml:space="preserve">: </w:t>
      </w:r>
    </w:p>
    <w:p w14:paraId="1D9C3FAA" w14:textId="77777777" w:rsidR="001256F2" w:rsidRPr="001256F2" w:rsidRDefault="001256F2" w:rsidP="001256F2">
      <w:pPr>
        <w:jc w:val="left"/>
        <w:rPr>
          <w:rFonts w:ascii="Times New Roman" w:hAnsi="Times New Roman" w:cs="Times New Roman"/>
        </w:rPr>
      </w:pPr>
      <w:r w:rsidRPr="001256F2">
        <w:rPr>
          <w:rFonts w:ascii="Times New Roman" w:hAnsi="Times New Roman" w:cs="Times New Roman"/>
        </w:rPr>
        <w:t xml:space="preserve">Serving Mixture-of-Experts at Scale with Disaggregated Expert Parallelism. </w:t>
      </w:r>
      <w:proofErr w:type="spellStart"/>
      <w:r w:rsidRPr="001256F2">
        <w:rPr>
          <w:rFonts w:ascii="Times New Roman" w:hAnsi="Times New Roman" w:cs="Times New Roman"/>
          <w:i/>
          <w:iCs/>
        </w:rPr>
        <w:t>arXiv</w:t>
      </w:r>
      <w:proofErr w:type="spellEnd"/>
      <w:r w:rsidRPr="001256F2">
        <w:rPr>
          <w:rFonts w:ascii="Times New Roman" w:hAnsi="Times New Roman" w:cs="Times New Roman"/>
          <w:i/>
          <w:iCs/>
        </w:rPr>
        <w:t xml:space="preserve"> </w:t>
      </w:r>
    </w:p>
    <w:p w14:paraId="6AFEAAA2" w14:textId="0972CF33" w:rsidR="00DD0262" w:rsidRDefault="001256F2" w:rsidP="001256F2">
      <w:pPr>
        <w:jc w:val="left"/>
        <w:rPr>
          <w:rFonts w:ascii="Times New Roman" w:hAnsi="Times New Roman" w:cs="Times New Roman"/>
        </w:rPr>
      </w:pPr>
      <w:r w:rsidRPr="001256F2">
        <w:rPr>
          <w:rFonts w:ascii="Times New Roman" w:hAnsi="Times New Roman" w:cs="Times New Roman"/>
          <w:i/>
          <w:iCs/>
        </w:rPr>
        <w:t>preprint arXiv:2504.02263</w:t>
      </w:r>
      <w:r w:rsidRPr="001256F2">
        <w:rPr>
          <w:rFonts w:ascii="Times New Roman" w:hAnsi="Times New Roman" w:cs="Times New Roman"/>
        </w:rPr>
        <w:t>.</w:t>
      </w:r>
    </w:p>
    <w:p w14:paraId="182300EB" w14:textId="3DD5FE7A" w:rsidR="00672816" w:rsidRPr="00672816" w:rsidRDefault="00672816" w:rsidP="0067281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[8]</w:t>
      </w:r>
      <w:r w:rsidRPr="00672816">
        <w:rPr>
          <w:rFonts w:ascii="Times New Roman" w:hAnsi="Times New Roman" w:cs="Times New Roman"/>
        </w:rPr>
        <w:t xml:space="preserve"> </w:t>
      </w:r>
      <w:proofErr w:type="spellStart"/>
      <w:r w:rsidRPr="00672816">
        <w:rPr>
          <w:rFonts w:ascii="Times New Roman" w:hAnsi="Times New Roman" w:cs="Times New Roman"/>
        </w:rPr>
        <w:t>StepFun</w:t>
      </w:r>
      <w:proofErr w:type="spellEnd"/>
      <w:r w:rsidRPr="00672816">
        <w:rPr>
          <w:rFonts w:ascii="Times New Roman" w:hAnsi="Times New Roman" w:cs="Times New Roman"/>
        </w:rPr>
        <w:t xml:space="preserve"> Team. 2025. Step-3 is Large yet Affordable: Model-system Co-design </w:t>
      </w:r>
    </w:p>
    <w:p w14:paraId="163E668D" w14:textId="6EDCEB4C" w:rsidR="00672816" w:rsidRDefault="00672816" w:rsidP="00672816">
      <w:pPr>
        <w:jc w:val="left"/>
        <w:rPr>
          <w:rFonts w:ascii="Times New Roman" w:hAnsi="Times New Roman" w:cs="Times New Roman"/>
        </w:rPr>
      </w:pPr>
      <w:r w:rsidRPr="00672816">
        <w:rPr>
          <w:rFonts w:ascii="Times New Roman" w:hAnsi="Times New Roman" w:cs="Times New Roman"/>
        </w:rPr>
        <w:t xml:space="preserve">for Cost-effective Decoding. </w:t>
      </w:r>
      <w:proofErr w:type="spellStart"/>
      <w:r w:rsidRPr="00672816">
        <w:rPr>
          <w:rFonts w:ascii="Times New Roman" w:hAnsi="Times New Roman" w:cs="Times New Roman"/>
          <w:i/>
          <w:iCs/>
        </w:rPr>
        <w:t>arXiv</w:t>
      </w:r>
      <w:proofErr w:type="spellEnd"/>
      <w:r w:rsidRPr="00672816">
        <w:rPr>
          <w:rFonts w:ascii="Times New Roman" w:hAnsi="Times New Roman" w:cs="Times New Roman"/>
          <w:i/>
          <w:iCs/>
        </w:rPr>
        <w:t xml:space="preserve"> preprint arXiv:2507.19427</w:t>
      </w:r>
      <w:r w:rsidRPr="00672816">
        <w:rPr>
          <w:rFonts w:ascii="Times New Roman" w:hAnsi="Times New Roman" w:cs="Times New Roman"/>
        </w:rPr>
        <w:t>.</w:t>
      </w:r>
    </w:p>
    <w:p w14:paraId="56F16E9A" w14:textId="6101F903" w:rsidR="00304FFE" w:rsidRDefault="00304FFE" w:rsidP="00672816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[10</w:t>
      </w:r>
      <w:r w:rsidR="003B0D23">
        <w:rPr>
          <w:rFonts w:ascii="Times New Roman" w:hAnsi="Times New Roman" w:cs="Times New Roman" w:hint="eastAsia"/>
        </w:rPr>
        <w:t xml:space="preserve">] </w:t>
      </w:r>
      <w:proofErr w:type="spellStart"/>
      <w:r w:rsidR="003B0D23" w:rsidRPr="003B0D23">
        <w:rPr>
          <w:rFonts w:ascii="Times New Roman" w:hAnsi="Times New Roman" w:cs="Times New Roman"/>
        </w:rPr>
        <w:t>Yongxin</w:t>
      </w:r>
      <w:proofErr w:type="spellEnd"/>
      <w:r w:rsidR="003B0D23" w:rsidRPr="003B0D23">
        <w:rPr>
          <w:rFonts w:ascii="Times New Roman" w:hAnsi="Times New Roman" w:cs="Times New Roman"/>
        </w:rPr>
        <w:t xml:space="preserve"> Guo, </w:t>
      </w:r>
      <w:proofErr w:type="spellStart"/>
      <w:r w:rsidR="003B0D23" w:rsidRPr="003B0D23">
        <w:rPr>
          <w:rFonts w:ascii="Times New Roman" w:hAnsi="Times New Roman" w:cs="Times New Roman"/>
        </w:rPr>
        <w:t>Zhenglin</w:t>
      </w:r>
      <w:proofErr w:type="spellEnd"/>
      <w:r w:rsidR="003B0D23" w:rsidRPr="003B0D23">
        <w:rPr>
          <w:rFonts w:ascii="Times New Roman" w:hAnsi="Times New Roman" w:cs="Times New Roman"/>
        </w:rPr>
        <w:t xml:space="preserve"> Cheng, Xiaoying Tang, </w:t>
      </w:r>
      <w:proofErr w:type="spellStart"/>
      <w:r w:rsidR="003B0D23" w:rsidRPr="003B0D23">
        <w:rPr>
          <w:rFonts w:ascii="Times New Roman" w:hAnsi="Times New Roman" w:cs="Times New Roman"/>
        </w:rPr>
        <w:t>Zhaopeng</w:t>
      </w:r>
      <w:proofErr w:type="spellEnd"/>
      <w:r w:rsidR="003B0D23" w:rsidRPr="003B0D23">
        <w:rPr>
          <w:rFonts w:ascii="Times New Roman" w:hAnsi="Times New Roman" w:cs="Times New Roman"/>
        </w:rPr>
        <w:t xml:space="preserve"> Tu, Tao Lin</w:t>
      </w:r>
      <w:r w:rsidR="003B0D23" w:rsidRPr="003B0D23">
        <w:rPr>
          <w:rFonts w:ascii="Times New Roman" w:hAnsi="Times New Roman" w:cs="Times New Roman"/>
        </w:rPr>
        <w:t xml:space="preserve"> </w:t>
      </w:r>
      <w:r w:rsidR="000F2C20" w:rsidRPr="000F2C20">
        <w:rPr>
          <w:rFonts w:ascii="Times New Roman" w:hAnsi="Times New Roman" w:cs="Times New Roman"/>
        </w:rPr>
        <w:t>(2025). Dynamic Mixture of Experts: An Auto-Tuning Approach for Efficient Transformer Models</w:t>
      </w:r>
      <w:r w:rsidR="003B0D23">
        <w:rPr>
          <w:rFonts w:ascii="Times New Roman" w:hAnsi="Times New Roman" w:cs="Times New Roman" w:hint="eastAsia"/>
        </w:rPr>
        <w:t xml:space="preserve">. </w:t>
      </w:r>
      <w:proofErr w:type="spellStart"/>
      <w:r w:rsidR="003B0D23" w:rsidRPr="003B0D23">
        <w:rPr>
          <w:rFonts w:ascii="Times New Roman" w:hAnsi="Times New Roman" w:cs="Times New Roman" w:hint="eastAsia"/>
          <w:i/>
          <w:iCs/>
        </w:rPr>
        <w:t>arXiv</w:t>
      </w:r>
      <w:proofErr w:type="spellEnd"/>
      <w:r w:rsidR="003B0D23">
        <w:rPr>
          <w:rFonts w:ascii="Times New Roman" w:hAnsi="Times New Roman" w:cs="Times New Roman" w:hint="eastAsia"/>
          <w:i/>
          <w:iCs/>
        </w:rPr>
        <w:t xml:space="preserve"> </w:t>
      </w:r>
      <w:r w:rsidR="003B0D23" w:rsidRPr="003B0D23">
        <w:rPr>
          <w:rFonts w:ascii="Times New Roman" w:hAnsi="Times New Roman" w:cs="Times New Roman" w:hint="eastAsia"/>
          <w:i/>
          <w:iCs/>
        </w:rPr>
        <w:t>preprint arXiv:2405.14297</w:t>
      </w:r>
      <w:r w:rsidR="006452B9">
        <w:rPr>
          <w:rFonts w:ascii="Times New Roman" w:hAnsi="Times New Roman" w:cs="Times New Roman" w:hint="eastAsia"/>
          <w:i/>
          <w:iCs/>
        </w:rPr>
        <w:t>(2025).</w:t>
      </w:r>
    </w:p>
    <w:p w14:paraId="28BBF152" w14:textId="3DAF3AA1" w:rsidR="00304FFE" w:rsidRPr="003B0D23" w:rsidRDefault="00304FFE" w:rsidP="00672816">
      <w:pPr>
        <w:jc w:val="left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</w:rPr>
        <w:t xml:space="preserve">[11] </w:t>
      </w:r>
      <w:r w:rsidR="003B0D23" w:rsidRPr="003B0D23">
        <w:rPr>
          <w:rFonts w:ascii="Times New Roman" w:hAnsi="Times New Roman" w:cs="Times New Roman"/>
        </w:rPr>
        <w:t xml:space="preserve">Xinyi Liu, Yujie Wang, </w:t>
      </w:r>
      <w:proofErr w:type="spellStart"/>
      <w:r w:rsidR="003B0D23" w:rsidRPr="003B0D23">
        <w:rPr>
          <w:rFonts w:ascii="Times New Roman" w:hAnsi="Times New Roman" w:cs="Times New Roman"/>
        </w:rPr>
        <w:t>Fangcheng</w:t>
      </w:r>
      <w:proofErr w:type="spellEnd"/>
      <w:r w:rsidR="003B0D23" w:rsidRPr="003B0D23">
        <w:rPr>
          <w:rFonts w:ascii="Times New Roman" w:hAnsi="Times New Roman" w:cs="Times New Roman"/>
        </w:rPr>
        <w:t xml:space="preserve"> Fu, Xuefeng Xiao, </w:t>
      </w:r>
      <w:proofErr w:type="spellStart"/>
      <w:r w:rsidR="003B0D23" w:rsidRPr="003B0D23">
        <w:rPr>
          <w:rFonts w:ascii="Times New Roman" w:hAnsi="Times New Roman" w:cs="Times New Roman"/>
        </w:rPr>
        <w:t>Huixia</w:t>
      </w:r>
      <w:proofErr w:type="spellEnd"/>
      <w:r w:rsidR="003B0D23" w:rsidRPr="003B0D23">
        <w:rPr>
          <w:rFonts w:ascii="Times New Roman" w:hAnsi="Times New Roman" w:cs="Times New Roman"/>
        </w:rPr>
        <w:t xml:space="preserve"> Li, </w:t>
      </w:r>
      <w:proofErr w:type="spellStart"/>
      <w:r w:rsidR="003B0D23" w:rsidRPr="003B0D23">
        <w:rPr>
          <w:rFonts w:ascii="Times New Roman" w:hAnsi="Times New Roman" w:cs="Times New Roman"/>
        </w:rPr>
        <w:t>Jiashi</w:t>
      </w:r>
      <w:proofErr w:type="spellEnd"/>
      <w:r w:rsidR="003B0D23" w:rsidRPr="003B0D23">
        <w:rPr>
          <w:rFonts w:ascii="Times New Roman" w:hAnsi="Times New Roman" w:cs="Times New Roman"/>
        </w:rPr>
        <w:t xml:space="preserve"> Li, Bin </w:t>
      </w:r>
      <w:proofErr w:type="gramStart"/>
      <w:r w:rsidR="003B0D23" w:rsidRPr="003B0D23">
        <w:rPr>
          <w:rFonts w:ascii="Times New Roman" w:hAnsi="Times New Roman" w:cs="Times New Roman"/>
        </w:rPr>
        <w:t>Cui</w:t>
      </w:r>
      <w:r w:rsidR="003B0D23">
        <w:rPr>
          <w:rFonts w:ascii="Times New Roman" w:hAnsi="Times New Roman" w:cs="Times New Roman" w:hint="eastAsia"/>
        </w:rPr>
        <w:t>(</w:t>
      </w:r>
      <w:proofErr w:type="gramEnd"/>
      <w:r w:rsidR="003B0D23">
        <w:rPr>
          <w:rFonts w:ascii="Times New Roman" w:hAnsi="Times New Roman" w:cs="Times New Roman" w:hint="eastAsia"/>
        </w:rPr>
        <w:t xml:space="preserve">2026). </w:t>
      </w:r>
      <w:r w:rsidR="003B0D23" w:rsidRPr="003B0D23">
        <w:rPr>
          <w:rFonts w:ascii="Times New Roman" w:hAnsi="Times New Roman" w:cs="Times New Roman"/>
        </w:rPr>
        <w:t>LAER-</w:t>
      </w:r>
      <w:proofErr w:type="spellStart"/>
      <w:r w:rsidR="003B0D23" w:rsidRPr="003B0D23">
        <w:rPr>
          <w:rFonts w:ascii="Times New Roman" w:hAnsi="Times New Roman" w:cs="Times New Roman"/>
        </w:rPr>
        <w:t>MoE</w:t>
      </w:r>
      <w:proofErr w:type="spellEnd"/>
      <w:r w:rsidR="003B0D23" w:rsidRPr="003B0D23">
        <w:rPr>
          <w:rFonts w:ascii="Times New Roman" w:hAnsi="Times New Roman" w:cs="Times New Roman"/>
        </w:rPr>
        <w:t>: Load-Adaptive Expert Re-layout for Efficient Mixture-of-Experts Training</w:t>
      </w:r>
      <w:r w:rsidR="003B0D23">
        <w:rPr>
          <w:rFonts w:ascii="Times New Roman" w:hAnsi="Times New Roman" w:cs="Times New Roman" w:hint="eastAsia"/>
        </w:rPr>
        <w:t xml:space="preserve">. </w:t>
      </w:r>
      <w:proofErr w:type="spellStart"/>
      <w:proofErr w:type="gramStart"/>
      <w:r w:rsidR="003B0D23" w:rsidRPr="003B0D23">
        <w:rPr>
          <w:rFonts w:ascii="Times New Roman" w:hAnsi="Times New Roman" w:cs="Times New Roman" w:hint="eastAsia"/>
          <w:i/>
          <w:iCs/>
        </w:rPr>
        <w:t>arXiv</w:t>
      </w:r>
      <w:proofErr w:type="spellEnd"/>
      <w:proofErr w:type="gramEnd"/>
      <w:r w:rsidR="003B0D23" w:rsidRPr="003B0D23">
        <w:rPr>
          <w:rFonts w:ascii="Times New Roman" w:hAnsi="Times New Roman" w:cs="Times New Roman" w:hint="eastAsia"/>
          <w:i/>
          <w:iCs/>
        </w:rPr>
        <w:t xml:space="preserve"> preprint arXiv:2602.11686</w:t>
      </w:r>
    </w:p>
    <w:p w14:paraId="3A065C2D" w14:textId="7B0CE001" w:rsidR="000F2C20" w:rsidRDefault="000F2C20" w:rsidP="00672816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[12]</w:t>
      </w:r>
      <w:r w:rsidR="003B0D23">
        <w:rPr>
          <w:rFonts w:ascii="Times New Roman" w:hAnsi="Times New Roman" w:cs="Times New Roman" w:hint="eastAsia"/>
        </w:rPr>
        <w:t xml:space="preserve"> </w:t>
      </w:r>
      <w:hyperlink r:id="rId6" w:history="1">
        <w:proofErr w:type="spellStart"/>
        <w:r w:rsidR="003B0D23" w:rsidRPr="003B0D23">
          <w:t>Yilun</w:t>
        </w:r>
        <w:proofErr w:type="spellEnd"/>
        <w:r w:rsidR="003B0D23" w:rsidRPr="003B0D23">
          <w:t xml:space="preserve"> Liu</w:t>
        </w:r>
      </w:hyperlink>
      <w:r w:rsidR="003B0D23" w:rsidRPr="003B0D23">
        <w:t>, </w:t>
      </w:r>
      <w:proofErr w:type="spellStart"/>
      <w:r w:rsidR="003B0D23" w:rsidRPr="003B0D23">
        <w:fldChar w:fldCharType="begin"/>
      </w:r>
      <w:r w:rsidR="003B0D23" w:rsidRPr="003B0D23">
        <w:instrText>HYPERLINK "https://arxiv.org/search/cs?searchtype=author&amp;query=Han,+J"</w:instrText>
      </w:r>
      <w:r w:rsidR="003B0D23" w:rsidRPr="003B0D23">
        <w:fldChar w:fldCharType="separate"/>
      </w:r>
      <w:r w:rsidR="003B0D23" w:rsidRPr="003B0D23">
        <w:t>Jinru</w:t>
      </w:r>
      <w:proofErr w:type="spellEnd"/>
      <w:r w:rsidR="003B0D23" w:rsidRPr="003B0D23">
        <w:t xml:space="preserve"> Han</w:t>
      </w:r>
      <w:r w:rsidR="003B0D23" w:rsidRPr="003B0D23">
        <w:fldChar w:fldCharType="end"/>
      </w:r>
      <w:r w:rsidR="003B0D23" w:rsidRPr="003B0D23">
        <w:t>, </w:t>
      </w:r>
      <w:proofErr w:type="spellStart"/>
      <w:r w:rsidR="003B0D23" w:rsidRPr="003B0D23">
        <w:fldChar w:fldCharType="begin"/>
      </w:r>
      <w:r w:rsidR="003B0D23" w:rsidRPr="003B0D23">
        <w:instrText>HYPERLINK "https://arxiv.org/search/cs?searchtype=author&amp;query=Yan,+S"</w:instrText>
      </w:r>
      <w:r w:rsidR="003B0D23" w:rsidRPr="003B0D23">
        <w:fldChar w:fldCharType="separate"/>
      </w:r>
      <w:r w:rsidR="003B0D23" w:rsidRPr="003B0D23">
        <w:t>Sikuan</w:t>
      </w:r>
      <w:proofErr w:type="spellEnd"/>
      <w:r w:rsidR="003B0D23" w:rsidRPr="003B0D23">
        <w:t xml:space="preserve"> Yan</w:t>
      </w:r>
      <w:r w:rsidR="003B0D23" w:rsidRPr="003B0D23">
        <w:fldChar w:fldCharType="end"/>
      </w:r>
      <w:r w:rsidR="003B0D23" w:rsidRPr="003B0D23">
        <w:t>, </w:t>
      </w:r>
      <w:hyperlink r:id="rId7" w:history="1">
        <w:r w:rsidR="003B0D23" w:rsidRPr="003B0D23">
          <w:t>Volker Tresp</w:t>
        </w:r>
      </w:hyperlink>
      <w:r w:rsidR="003B0D23" w:rsidRPr="003B0D23">
        <w:t>, </w:t>
      </w:r>
      <w:proofErr w:type="spellStart"/>
      <w:r w:rsidR="003B0D23" w:rsidRPr="003B0D23">
        <w:fldChar w:fldCharType="begin"/>
      </w:r>
      <w:r w:rsidR="003B0D23" w:rsidRPr="003B0D23">
        <w:instrText>HYPERLINK "https://arxiv.org/search/cs?searchtype=author&amp;query=Ma,+Y"</w:instrText>
      </w:r>
      <w:r w:rsidR="003B0D23" w:rsidRPr="003B0D23">
        <w:fldChar w:fldCharType="separate"/>
      </w:r>
      <w:r w:rsidR="003B0D23" w:rsidRPr="003B0D23">
        <w:t>Yunpu</w:t>
      </w:r>
      <w:proofErr w:type="spellEnd"/>
      <w:r w:rsidR="003B0D23" w:rsidRPr="003B0D23">
        <w:t xml:space="preserve"> Ma</w:t>
      </w:r>
      <w:r w:rsidR="003B0D23" w:rsidRPr="003B0D23">
        <w:fldChar w:fldCharType="end"/>
      </w:r>
      <w:r w:rsidR="003B0D23">
        <w:rPr>
          <w:rFonts w:hint="eastAsia"/>
        </w:rPr>
        <w:t>(2026).</w:t>
      </w:r>
      <w:r w:rsidR="003B0D23" w:rsidRPr="003B0D23">
        <w:t xml:space="preserve"> </w:t>
      </w:r>
      <w:r w:rsidR="003B0D23" w:rsidRPr="003B0D23">
        <w:t>Routing-Free Mixture-of-Experts</w:t>
      </w:r>
      <w:r w:rsidR="003B0D23">
        <w:rPr>
          <w:rFonts w:hint="eastAsia"/>
        </w:rPr>
        <w:t xml:space="preserve">. </w:t>
      </w:r>
      <w:proofErr w:type="spellStart"/>
      <w:r w:rsidR="003B0D23" w:rsidRPr="003B0D23">
        <w:rPr>
          <w:rFonts w:hint="eastAsia"/>
          <w:i/>
          <w:iCs/>
        </w:rPr>
        <w:t>arXiv</w:t>
      </w:r>
      <w:proofErr w:type="spellEnd"/>
      <w:r w:rsidR="003B0D23" w:rsidRPr="003B0D23">
        <w:rPr>
          <w:rFonts w:hint="eastAsia"/>
          <w:i/>
          <w:iCs/>
        </w:rPr>
        <w:t xml:space="preserve"> preprint </w:t>
      </w:r>
      <w:proofErr w:type="spellStart"/>
      <w:r w:rsidR="003B0D23" w:rsidRPr="003B0D23">
        <w:rPr>
          <w:rFonts w:hint="eastAsia"/>
          <w:i/>
          <w:iCs/>
        </w:rPr>
        <w:t>arXiv</w:t>
      </w:r>
      <w:proofErr w:type="spellEnd"/>
      <w:r w:rsidR="003B0D23" w:rsidRPr="003B0D23">
        <w:rPr>
          <w:rFonts w:hint="eastAsia"/>
          <w:i/>
          <w:iCs/>
        </w:rPr>
        <w:t>: 2604.00801</w:t>
      </w:r>
    </w:p>
    <w:p w14:paraId="32035634" w14:textId="09B7FA72" w:rsidR="000F2C20" w:rsidRPr="00C5423A" w:rsidRDefault="000F2C20" w:rsidP="00672816">
      <w:pPr>
        <w:jc w:val="left"/>
        <w:rPr>
          <w:rFonts w:ascii="Times New Roman" w:hAnsi="Times New Roman" w:cs="Times New Roman" w:hint="eastAsia"/>
        </w:rPr>
      </w:pPr>
      <w:r w:rsidRPr="003B0D23">
        <w:rPr>
          <w:rFonts w:ascii="Times New Roman" w:hAnsi="Times New Roman" w:cs="Times New Roman"/>
        </w:rPr>
        <w:t>[13]</w:t>
      </w:r>
      <w:r w:rsidR="003B0D23" w:rsidRPr="003B0D23">
        <w:rPr>
          <w:rFonts w:ascii="Times New Roman" w:hAnsi="Times New Roman" w:cs="Times New Roman"/>
        </w:rPr>
        <w:t xml:space="preserve"> </w:t>
      </w:r>
      <w:hyperlink r:id="rId8" w:history="1">
        <w:r w:rsidR="003B0D23" w:rsidRPr="003B0D23">
          <w:t>Seokjin Go</w:t>
        </w:r>
      </w:hyperlink>
      <w:r w:rsidR="003B0D23" w:rsidRPr="003B0D23">
        <w:t>, </w:t>
      </w:r>
      <w:hyperlink r:id="rId9" w:history="1">
        <w:r w:rsidR="003B0D23" w:rsidRPr="003B0D23">
          <w:t xml:space="preserve">Marko </w:t>
        </w:r>
        <w:proofErr w:type="spellStart"/>
        <w:r w:rsidR="003B0D23" w:rsidRPr="003B0D23">
          <w:t>Scrbak</w:t>
        </w:r>
        <w:proofErr w:type="spellEnd"/>
      </w:hyperlink>
      <w:r w:rsidR="003B0D23" w:rsidRPr="003B0D23">
        <w:t>, </w:t>
      </w:r>
      <w:hyperlink r:id="rId10" w:history="1">
        <w:r w:rsidR="003B0D23" w:rsidRPr="003B0D23">
          <w:t>Ephrem Wu</w:t>
        </w:r>
      </w:hyperlink>
      <w:r w:rsidR="003B0D23" w:rsidRPr="003B0D23">
        <w:t>, </w:t>
      </w:r>
      <w:hyperlink r:id="rId11" w:history="1">
        <w:r w:rsidR="003B0D23" w:rsidRPr="003B0D23">
          <w:t>Srilatha Manne</w:t>
        </w:r>
      </w:hyperlink>
      <w:r w:rsidR="003B0D23" w:rsidRPr="003B0D23">
        <w:t>, </w:t>
      </w:r>
      <w:hyperlink r:id="rId12" w:history="1">
        <w:r w:rsidR="003B0D23" w:rsidRPr="003B0D23">
          <w:t>Divya Mahajan</w:t>
        </w:r>
      </w:hyperlink>
      <w:r w:rsidR="003B0D23" w:rsidRPr="003B0D23">
        <w:t xml:space="preserve"> (</w:t>
      </w:r>
      <w:r w:rsidR="003B0D23" w:rsidRPr="003B0D23">
        <w:rPr>
          <w:rFonts w:ascii="Times New Roman" w:hAnsi="Times New Roman" w:cs="Times New Roman"/>
        </w:rPr>
        <w:t>2026). V</w:t>
      </w:r>
      <w:proofErr w:type="spellStart"/>
      <w:r w:rsidR="003B0D23" w:rsidRPr="003B0D23">
        <w:rPr>
          <w:rFonts w:ascii="Times New Roman" w:hAnsi="Times New Roman" w:cs="Times New Roman"/>
        </w:rPr>
        <w:t>iBE</w:t>
      </w:r>
      <w:proofErr w:type="spellEnd"/>
      <w:r w:rsidR="003B0D23" w:rsidRPr="003B0D23">
        <w:rPr>
          <w:rFonts w:ascii="Times New Roman" w:hAnsi="Times New Roman" w:cs="Times New Roman"/>
        </w:rPr>
        <w:t xml:space="preserve">: Co-Optimizing Workload Skew and Hardware Variability for </w:t>
      </w:r>
      <w:proofErr w:type="spellStart"/>
      <w:r w:rsidR="003B0D23" w:rsidRPr="003B0D23">
        <w:rPr>
          <w:rFonts w:ascii="Times New Roman" w:hAnsi="Times New Roman" w:cs="Times New Roman"/>
        </w:rPr>
        <w:t>MoE</w:t>
      </w:r>
      <w:proofErr w:type="spellEnd"/>
      <w:r w:rsidR="003B0D23" w:rsidRPr="003B0D23">
        <w:rPr>
          <w:rFonts w:ascii="Times New Roman" w:hAnsi="Times New Roman" w:cs="Times New Roman"/>
        </w:rPr>
        <w:t xml:space="preserve"> Serving. </w:t>
      </w:r>
      <w:proofErr w:type="spellStart"/>
      <w:r w:rsidR="003B0D23" w:rsidRPr="003B0D23">
        <w:rPr>
          <w:rFonts w:ascii="Times New Roman" w:hAnsi="Times New Roman" w:cs="Times New Roman"/>
          <w:i/>
          <w:iCs/>
        </w:rPr>
        <w:t>arXiv</w:t>
      </w:r>
      <w:proofErr w:type="spellEnd"/>
      <w:r w:rsidR="003B0D23" w:rsidRPr="003B0D23">
        <w:rPr>
          <w:rFonts w:ascii="Times New Roman" w:hAnsi="Times New Roman" w:cs="Times New Roman"/>
          <w:i/>
          <w:iCs/>
        </w:rPr>
        <w:t xml:space="preserve"> preprint arXiv:260</w:t>
      </w:r>
      <w:r w:rsidR="003B0D23">
        <w:rPr>
          <w:rFonts w:ascii="Times New Roman" w:hAnsi="Times New Roman" w:cs="Times New Roman" w:hint="eastAsia"/>
          <w:i/>
          <w:iCs/>
        </w:rPr>
        <w:t>6</w:t>
      </w:r>
      <w:r w:rsidR="003B0D23" w:rsidRPr="003B0D23">
        <w:rPr>
          <w:rFonts w:ascii="Times New Roman" w:hAnsi="Times New Roman" w:cs="Times New Roman"/>
          <w:i/>
          <w:iCs/>
        </w:rPr>
        <w:t>.</w:t>
      </w:r>
      <w:r w:rsidR="003B0D23">
        <w:rPr>
          <w:rFonts w:ascii="Times New Roman" w:hAnsi="Times New Roman" w:cs="Times New Roman" w:hint="eastAsia"/>
          <w:i/>
          <w:iCs/>
        </w:rPr>
        <w:t>00735</w:t>
      </w:r>
      <w:r w:rsidR="003B0D23" w:rsidRPr="003B0D23">
        <w:rPr>
          <w:rFonts w:ascii="Times New Roman" w:hAnsi="Times New Roman" w:cs="Times New Roman"/>
        </w:rPr>
        <w:t>.</w:t>
      </w:r>
      <w:bookmarkEnd w:id="0"/>
    </w:p>
    <w:sectPr w:rsidR="000F2C20" w:rsidRPr="00C5423A" w:rsidSect="00A3232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99E"/>
    <w:multiLevelType w:val="multilevel"/>
    <w:tmpl w:val="050E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743"/>
    <w:multiLevelType w:val="multilevel"/>
    <w:tmpl w:val="480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1BB4"/>
    <w:multiLevelType w:val="multilevel"/>
    <w:tmpl w:val="13A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22846"/>
    <w:multiLevelType w:val="multilevel"/>
    <w:tmpl w:val="5DC6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3BDA"/>
    <w:multiLevelType w:val="multilevel"/>
    <w:tmpl w:val="A65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30F81"/>
    <w:multiLevelType w:val="multilevel"/>
    <w:tmpl w:val="038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E61DB"/>
    <w:multiLevelType w:val="multilevel"/>
    <w:tmpl w:val="B76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278CF"/>
    <w:multiLevelType w:val="multilevel"/>
    <w:tmpl w:val="022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D273F"/>
    <w:multiLevelType w:val="multilevel"/>
    <w:tmpl w:val="A90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F0F9D"/>
    <w:multiLevelType w:val="multilevel"/>
    <w:tmpl w:val="62A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41A4F"/>
    <w:multiLevelType w:val="multilevel"/>
    <w:tmpl w:val="03B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536AD"/>
    <w:multiLevelType w:val="hybridMultilevel"/>
    <w:tmpl w:val="CC045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D6F10"/>
    <w:multiLevelType w:val="multilevel"/>
    <w:tmpl w:val="FB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908485">
    <w:abstractNumId w:val="11"/>
  </w:num>
  <w:num w:numId="2" w16cid:durableId="1943950640">
    <w:abstractNumId w:val="0"/>
  </w:num>
  <w:num w:numId="3" w16cid:durableId="1765833350">
    <w:abstractNumId w:val="12"/>
  </w:num>
  <w:num w:numId="4" w16cid:durableId="1314025149">
    <w:abstractNumId w:val="5"/>
  </w:num>
  <w:num w:numId="5" w16cid:durableId="218059316">
    <w:abstractNumId w:val="4"/>
  </w:num>
  <w:num w:numId="6" w16cid:durableId="390350900">
    <w:abstractNumId w:val="2"/>
  </w:num>
  <w:num w:numId="7" w16cid:durableId="2054231590">
    <w:abstractNumId w:val="7"/>
  </w:num>
  <w:num w:numId="8" w16cid:durableId="2116558821">
    <w:abstractNumId w:val="1"/>
  </w:num>
  <w:num w:numId="9" w16cid:durableId="479883173">
    <w:abstractNumId w:val="3"/>
  </w:num>
  <w:num w:numId="10" w16cid:durableId="781922585">
    <w:abstractNumId w:val="9"/>
  </w:num>
  <w:num w:numId="11" w16cid:durableId="1080834477">
    <w:abstractNumId w:val="8"/>
  </w:num>
  <w:num w:numId="12" w16cid:durableId="684748041">
    <w:abstractNumId w:val="10"/>
  </w:num>
  <w:num w:numId="13" w16cid:durableId="1004671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90"/>
    <w:rsid w:val="000A025F"/>
    <w:rsid w:val="000F2C20"/>
    <w:rsid w:val="000F3583"/>
    <w:rsid w:val="001256F2"/>
    <w:rsid w:val="001376B9"/>
    <w:rsid w:val="002A5B8B"/>
    <w:rsid w:val="002D0AFE"/>
    <w:rsid w:val="00304FFE"/>
    <w:rsid w:val="00382770"/>
    <w:rsid w:val="003B0D23"/>
    <w:rsid w:val="003F391D"/>
    <w:rsid w:val="0046498D"/>
    <w:rsid w:val="00513ACE"/>
    <w:rsid w:val="00591F59"/>
    <w:rsid w:val="005D408E"/>
    <w:rsid w:val="006452B9"/>
    <w:rsid w:val="00672816"/>
    <w:rsid w:val="006729E7"/>
    <w:rsid w:val="006C484A"/>
    <w:rsid w:val="00791AF6"/>
    <w:rsid w:val="007C0B3C"/>
    <w:rsid w:val="007D3BFD"/>
    <w:rsid w:val="0084692E"/>
    <w:rsid w:val="008C215D"/>
    <w:rsid w:val="00951392"/>
    <w:rsid w:val="00964FFD"/>
    <w:rsid w:val="00A0212A"/>
    <w:rsid w:val="00A2401A"/>
    <w:rsid w:val="00A32321"/>
    <w:rsid w:val="00AD6588"/>
    <w:rsid w:val="00B605AC"/>
    <w:rsid w:val="00BC7106"/>
    <w:rsid w:val="00C5423A"/>
    <w:rsid w:val="00DD0262"/>
    <w:rsid w:val="00E06890"/>
    <w:rsid w:val="00E135A8"/>
    <w:rsid w:val="00FD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125E"/>
  <w15:chartTrackingRefBased/>
  <w15:docId w15:val="{3621E1B6-7B38-4106-988E-5DF71ED9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8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3A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search/cs?searchtype=author&amp;query=Go,+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search/cs?searchtype=author&amp;query=Tresp,+V" TargetMode="External"/><Relationship Id="rId12" Type="http://schemas.openxmlformats.org/officeDocument/2006/relationships/hyperlink" Target="https://arxiv.org/search/cs?searchtype=author&amp;query=Mahajan,+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search/cs?searchtype=author&amp;query=Liu,+Y" TargetMode="External"/><Relationship Id="rId11" Type="http://schemas.openxmlformats.org/officeDocument/2006/relationships/hyperlink" Target="https://arxiv.org/search/cs?searchtype=author&amp;query=Manne,+S" TargetMode="External"/><Relationship Id="rId5" Type="http://schemas.openxmlformats.org/officeDocument/2006/relationships/hyperlink" Target="https://jarvislabs.ai/blog/expert-parallelism-mixed-strategies-vllm" TargetMode="External"/><Relationship Id="rId10" Type="http://schemas.openxmlformats.org/officeDocument/2006/relationships/hyperlink" Target="https://arxiv.org/search/cs?searchtype=author&amp;query=Wu,+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search/cs?searchtype=author&amp;query=Scrbak,+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4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Weiming ZENG</dc:creator>
  <cp:keywords/>
  <dc:description/>
  <cp:lastModifiedBy>Weiming ZENG</cp:lastModifiedBy>
  <cp:revision>3</cp:revision>
  <dcterms:created xsi:type="dcterms:W3CDTF">2026-06-04T14:30:00Z</dcterms:created>
  <dcterms:modified xsi:type="dcterms:W3CDTF">2026-06-07T15:52:00Z</dcterms:modified>
</cp:coreProperties>
</file>