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EC" w:rsidRPr="00C44AEC" w:rsidRDefault="00C44AEC" w:rsidP="00C44AEC">
      <w:pPr>
        <w:jc w:val="center"/>
        <w:rPr>
          <w:b/>
          <w:sz w:val="32"/>
          <w:szCs w:val="32"/>
          <w:u w:val="single"/>
        </w:rPr>
      </w:pPr>
      <w:r w:rsidRPr="00C44AEC">
        <w:rPr>
          <w:b/>
          <w:sz w:val="32"/>
          <w:szCs w:val="32"/>
          <w:u w:val="single"/>
        </w:rPr>
        <w:t xml:space="preserve">Curso de SQL Server – Bancos de Dados, SGBDR, Tipos de Dados – </w:t>
      </w:r>
      <w:r>
        <w:rPr>
          <w:b/>
          <w:sz w:val="32"/>
          <w:szCs w:val="32"/>
          <w:u w:val="single"/>
        </w:rPr>
        <w:t xml:space="preserve">Aula </w:t>
      </w:r>
      <w:r w:rsidRPr="00C44AEC">
        <w:rPr>
          <w:b/>
          <w:sz w:val="32"/>
          <w:szCs w:val="32"/>
          <w:u w:val="single"/>
        </w:rPr>
        <w:t>02</w:t>
      </w:r>
    </w:p>
    <w:p w:rsidR="005C45F0" w:rsidRPr="00C44AEC" w:rsidRDefault="005C45F0" w:rsidP="00C44AEC">
      <w:pPr>
        <w:jc w:val="center"/>
        <w:rPr>
          <w:b/>
          <w:sz w:val="32"/>
          <w:szCs w:val="32"/>
          <w:u w:val="single"/>
        </w:rPr>
      </w:pPr>
    </w:p>
    <w:p w:rsidR="00C44AEC" w:rsidRPr="00C44AEC" w:rsidRDefault="00C44AEC" w:rsidP="00C44AEC">
      <w:pPr>
        <w:jc w:val="center"/>
        <w:rPr>
          <w:b/>
          <w:sz w:val="28"/>
          <w:szCs w:val="28"/>
        </w:rPr>
      </w:pPr>
      <w:r w:rsidRPr="00C44AEC">
        <w:rPr>
          <w:b/>
          <w:sz w:val="28"/>
          <w:szCs w:val="28"/>
        </w:rPr>
        <w:t>SGBDR – Sistema de Gerenciamento de Bancos de Dados Relacionais</w:t>
      </w:r>
    </w:p>
    <w:p w:rsidR="00C44AEC" w:rsidRPr="00C44AEC" w:rsidRDefault="00C44AEC" w:rsidP="00C44AEC">
      <w:pPr>
        <w:jc w:val="center"/>
        <w:rPr>
          <w:b/>
          <w:sz w:val="24"/>
          <w:szCs w:val="24"/>
        </w:rPr>
      </w:pPr>
      <w:r w:rsidRPr="00C44AEC">
        <w:rPr>
          <w:b/>
          <w:sz w:val="24"/>
          <w:szCs w:val="24"/>
        </w:rPr>
        <w:t>Sistema Gerenciador de Banco de Dados Relacional (como o SQL Server)</w:t>
      </w:r>
    </w:p>
    <w:p w:rsidR="00C44AEC" w:rsidRPr="00C44AEC" w:rsidRDefault="00C44AEC" w:rsidP="00C44AEC">
      <w:r w:rsidRPr="00C44AEC">
        <w:t xml:space="preserve">Trata-se de um sistema de gerenciamento de bancos de dados baseado no modelo relacional introduzido por E. F. </w:t>
      </w:r>
      <w:proofErr w:type="spellStart"/>
      <w:r w:rsidRPr="00C44AEC">
        <w:t>Codd</w:t>
      </w:r>
      <w:proofErr w:type="spellEnd"/>
      <w:r w:rsidRPr="00C44AEC">
        <w:t>.</w:t>
      </w:r>
    </w:p>
    <w:p w:rsidR="00C44AEC" w:rsidRPr="00C44AEC" w:rsidRDefault="00C44AEC" w:rsidP="00C44AEC">
      <w:pPr>
        <w:jc w:val="center"/>
        <w:rPr>
          <w:b/>
          <w:sz w:val="24"/>
        </w:rPr>
      </w:pPr>
      <w:r w:rsidRPr="00C44AEC">
        <w:rPr>
          <w:b/>
          <w:sz w:val="24"/>
        </w:rPr>
        <w:t>Composição de um Banco de Dados</w:t>
      </w:r>
    </w:p>
    <w:p w:rsidR="00C44AEC" w:rsidRPr="00C44AEC" w:rsidRDefault="00C44AEC" w:rsidP="00C44AEC">
      <w:r w:rsidRPr="00C44AEC">
        <w:t>Um banco de dados relacional é composto, de forma simplificada, pelos seguintes elementos:</w:t>
      </w:r>
    </w:p>
    <w:p w:rsidR="00C44AEC" w:rsidRPr="00C44AEC" w:rsidRDefault="00C44AEC" w:rsidP="00C44AEC">
      <w:r w:rsidRPr="00C44AEC">
        <w:t>Tabelas</w:t>
      </w:r>
    </w:p>
    <w:p w:rsidR="00C44AEC" w:rsidRPr="00C44AEC" w:rsidRDefault="00C44AEC" w:rsidP="00C44AEC">
      <w:r w:rsidRPr="00C44AEC">
        <w:t>Campos (Colunas / Atributos)</w:t>
      </w:r>
    </w:p>
    <w:p w:rsidR="00C44AEC" w:rsidRPr="00C44AEC" w:rsidRDefault="00C44AEC" w:rsidP="00C44AEC">
      <w:r w:rsidRPr="00C44AEC">
        <w:t xml:space="preserve">Registros (Linhas / </w:t>
      </w:r>
      <w:proofErr w:type="spellStart"/>
      <w:r w:rsidRPr="00C44AEC">
        <w:t>Tuplas</w:t>
      </w:r>
      <w:proofErr w:type="spellEnd"/>
      <w:r w:rsidRPr="00C44AEC">
        <w:t>)</w:t>
      </w:r>
    </w:p>
    <w:p w:rsidR="00C44AEC" w:rsidRPr="00C44AEC" w:rsidRDefault="00C44AEC" w:rsidP="00C44AEC">
      <w:pPr>
        <w:jc w:val="center"/>
        <w:rPr>
          <w:b/>
          <w:sz w:val="24"/>
        </w:rPr>
      </w:pPr>
      <w:r w:rsidRPr="00C44AEC">
        <w:rPr>
          <w:b/>
          <w:sz w:val="24"/>
        </w:rPr>
        <w:t>Tabelas</w:t>
      </w:r>
    </w:p>
    <w:p w:rsidR="00C44AEC" w:rsidRPr="00C44AEC" w:rsidRDefault="00C44AEC" w:rsidP="00C44AEC">
      <w:r w:rsidRPr="00C44AEC">
        <w:t>Objetos onde são armazenados os dados em um banco de dados relacional.</w:t>
      </w:r>
    </w:p>
    <w:p w:rsidR="00C44AEC" w:rsidRPr="00C44AEC" w:rsidRDefault="00C44AEC" w:rsidP="00C44AEC">
      <w:r w:rsidRPr="00C44AEC">
        <w:t>Uma tabela é uma coleção de entradas de dados relacionados e consiste em linhas e colunas.</w:t>
      </w:r>
    </w:p>
    <w:p w:rsidR="00C44AEC" w:rsidRPr="00C44AEC" w:rsidRDefault="00C44AEC" w:rsidP="00C44AEC">
      <w:pPr>
        <w:jc w:val="center"/>
        <w:rPr>
          <w:b/>
          <w:sz w:val="24"/>
        </w:rPr>
      </w:pPr>
      <w:r w:rsidRPr="00C44AEC">
        <w:rPr>
          <w:b/>
          <w:sz w:val="24"/>
        </w:rPr>
        <w:t>Campos</w:t>
      </w:r>
    </w:p>
    <w:p w:rsidR="00C44AEC" w:rsidRPr="00C44AEC" w:rsidRDefault="00C44AEC" w:rsidP="00C44AEC">
      <w:r w:rsidRPr="00C44AEC">
        <w:t>São entidades que representam os atributos dos dados, como Nome, Data de Nascimento, Salário, Preço, etc.</w:t>
      </w:r>
    </w:p>
    <w:p w:rsidR="00C44AEC" w:rsidRPr="00C44AEC" w:rsidRDefault="00C44AEC" w:rsidP="00C44AEC">
      <w:r w:rsidRPr="00C44AEC">
        <w:t>Um campo é uma coluna em uma tabela que mantém informações específicas sobre cada registro.</w:t>
      </w:r>
    </w:p>
    <w:p w:rsidR="00C44AEC" w:rsidRPr="00C44AEC" w:rsidRDefault="00C44AEC" w:rsidP="00C44AEC">
      <w:pPr>
        <w:jc w:val="center"/>
        <w:rPr>
          <w:b/>
          <w:sz w:val="24"/>
        </w:rPr>
      </w:pPr>
      <w:r w:rsidRPr="00C44AEC">
        <w:rPr>
          <w:b/>
          <w:sz w:val="24"/>
        </w:rPr>
        <w:t>Registro</w:t>
      </w:r>
    </w:p>
    <w:p w:rsidR="00C44AEC" w:rsidRPr="00C44AEC" w:rsidRDefault="00C44AEC" w:rsidP="00C44AEC">
      <w:r w:rsidRPr="00C44AEC">
        <w:t xml:space="preserve">Linha, ou </w:t>
      </w:r>
      <w:proofErr w:type="spellStart"/>
      <w:r w:rsidRPr="00C44AEC">
        <w:t>Tupla</w:t>
      </w:r>
      <w:proofErr w:type="spellEnd"/>
    </w:p>
    <w:p w:rsidR="00C44AEC" w:rsidRDefault="00C44AEC" w:rsidP="00C44AEC">
      <w:r w:rsidRPr="00C44AEC">
        <w:t>Cada entrada individual em uma tabela. Trata-se de um conjunto de campos relacionados que caracterizam os dados de uma entidade única.</w:t>
      </w:r>
    </w:p>
    <w:p w:rsidR="00C44AEC" w:rsidRPr="00C44AEC" w:rsidRDefault="00C44AEC" w:rsidP="00C44AEC"/>
    <w:p w:rsidR="00C44AEC" w:rsidRPr="00C44AEC" w:rsidRDefault="00C44AEC" w:rsidP="00C44AEC">
      <w:pPr>
        <w:jc w:val="center"/>
        <w:rPr>
          <w:b/>
          <w:sz w:val="24"/>
          <w:szCs w:val="24"/>
        </w:rPr>
      </w:pPr>
      <w:r w:rsidRPr="00C44AEC">
        <w:rPr>
          <w:b/>
          <w:sz w:val="24"/>
          <w:szCs w:val="24"/>
        </w:rPr>
        <w:t>Tipos de Dados no SQL Server:</w:t>
      </w:r>
    </w:p>
    <w:tbl>
      <w:tblPr>
        <w:tblW w:w="9300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6617"/>
        <w:gridCol w:w="1585"/>
      </w:tblGrid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Armazenamento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char(n)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String</w:t>
            </w:r>
            <w:proofErr w:type="spellEnd"/>
            <w:r w:rsidRPr="00C44AEC">
              <w:t xml:space="preserve"> de caracteres de tamanho fixo, máximo de 8000 caracteres.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n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varchar</w:t>
            </w:r>
            <w:proofErr w:type="spellEnd"/>
            <w:r w:rsidRPr="00C44AEC">
              <w:t>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String</w:t>
            </w:r>
            <w:proofErr w:type="spellEnd"/>
            <w:r w:rsidRPr="00C44AEC">
              <w:t xml:space="preserve"> de caracteres de tamanho variável, máximo de 8000 caracteres.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 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nchar</w:t>
            </w:r>
            <w:proofErr w:type="spellEnd"/>
            <w:r w:rsidRPr="00C44AEC">
              <w:t>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Dados Unicode de tamanho fixo, máximo de 4000 caracteres.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 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nvarchar</w:t>
            </w:r>
            <w:proofErr w:type="spellEnd"/>
            <w:r w:rsidRPr="00C44AEC">
              <w:t>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Dados Unicode de tamanho variável, máximo de 4000</w:t>
            </w:r>
            <w:bookmarkStart w:id="0" w:name="_GoBack"/>
            <w:bookmarkEnd w:id="0"/>
            <w:r w:rsidRPr="00C44AEC">
              <w:t xml:space="preserve"> caracteres.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 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hyperlink r:id="rId5" w:tgtFrame="_blank" w:history="1">
              <w:r w:rsidRPr="00C44AEC">
                <w:rPr>
                  <w:rStyle w:val="Hyperlink"/>
                </w:rPr>
                <w:t>bit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Somente valor 0, 1 ou nulo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 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Números inteiros de 0 a 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1 byte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smallint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Números inteiros de -32768 a 32767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2 bytes</w:t>
            </w:r>
          </w:p>
        </w:tc>
      </w:tr>
      <w:tr w:rsidR="00C44AEC" w:rsidRPr="00C44AEC" w:rsidTr="00C44AEC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Números inteiros entre -2,147,483,648 e 2,147,483,647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4 bytes</w:t>
            </w:r>
          </w:p>
        </w:tc>
      </w:tr>
    </w:tbl>
    <w:p w:rsidR="00C44AEC" w:rsidRPr="00C44AEC" w:rsidRDefault="00C44AEC" w:rsidP="00C44AEC">
      <w:r w:rsidRPr="00C44AEC">
        <w:t> </w:t>
      </w:r>
    </w:p>
    <w:tbl>
      <w:tblPr>
        <w:tblW w:w="9323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7093"/>
        <w:gridCol w:w="871"/>
      </w:tblGrid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bigint</w:t>
            </w:r>
            <w:proofErr w:type="spellEnd"/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Números entre -9,223,372,036,854,775,808 e 9,223,372,036,854,775,807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8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real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Números de ponto flutuante entre -3.4 x 1038 e 3.4 x 1038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4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datetime</w:t>
            </w:r>
            <w:proofErr w:type="spellEnd"/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De 01/01/1753 a 31/12/9999, com uma precisão de 3.33 milissegundos.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8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datetime2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 xml:space="preserve">De 01/01/0001 a 31/12/9999, com uma precisão de 100 </w:t>
            </w:r>
            <w:proofErr w:type="spellStart"/>
            <w:r w:rsidRPr="00C44AEC">
              <w:t>nanossegundos</w:t>
            </w:r>
            <w:proofErr w:type="spellEnd"/>
            <w:r w:rsidRPr="00C44AEC">
              <w:t>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6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smalldatetime</w:t>
            </w:r>
            <w:proofErr w:type="spellEnd"/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De 01/01/1900 a 06/06/2079, com uma precisão de 1 minuto.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4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date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Data apenas.  De 01/01/0001 a 31/12/9999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3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time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 xml:space="preserve">Hora apenas. Precisão de até 100 </w:t>
            </w:r>
            <w:proofErr w:type="spellStart"/>
            <w:r w:rsidRPr="00C44AEC">
              <w:t>nanossegundos</w:t>
            </w:r>
            <w:proofErr w:type="spellEnd"/>
            <w:r w:rsidRPr="00C44AEC">
              <w:t>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3-5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text</w:t>
            </w:r>
            <w:proofErr w:type="spellEnd"/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Cadeia de caracteres de tamanho variável. Até 2GB de dados.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 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money</w:t>
            </w:r>
            <w:proofErr w:type="spellEnd"/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Dados monetários de -922,337,203,685,477.5808 até 922,337,203,685,477.5807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8 bytes</w:t>
            </w:r>
          </w:p>
        </w:tc>
      </w:tr>
      <w:tr w:rsidR="00C44AEC" w:rsidRPr="00C44AEC" w:rsidTr="00C44AEC">
        <w:trPr>
          <w:trHeight w:val="452"/>
        </w:trPr>
        <w:tc>
          <w:tcPr>
            <w:tcW w:w="135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proofErr w:type="spellStart"/>
            <w:r w:rsidRPr="00C44AEC">
              <w:t>smallmoney</w:t>
            </w:r>
            <w:proofErr w:type="spellEnd"/>
          </w:p>
        </w:tc>
        <w:tc>
          <w:tcPr>
            <w:tcW w:w="7093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C44AEC" w:rsidRPr="00C44AEC" w:rsidRDefault="00C44AEC" w:rsidP="00C44AEC">
            <w:r w:rsidRPr="00C44AEC">
              <w:t>Dados monetários de −214,478.3648 a +214,478.3647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AEC" w:rsidRPr="00C44AEC" w:rsidRDefault="00C44AEC" w:rsidP="00C44AEC"/>
        </w:tc>
      </w:tr>
    </w:tbl>
    <w:p w:rsidR="00C44AEC" w:rsidRPr="00C44AEC" w:rsidRDefault="00C44AEC" w:rsidP="00C44AEC"/>
    <w:sectPr w:rsidR="00C44AEC" w:rsidRPr="00C4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335E"/>
    <w:multiLevelType w:val="multilevel"/>
    <w:tmpl w:val="C9E03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35464"/>
    <w:multiLevelType w:val="multilevel"/>
    <w:tmpl w:val="A734E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1541"/>
    <w:multiLevelType w:val="multilevel"/>
    <w:tmpl w:val="123C0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C2E62"/>
    <w:multiLevelType w:val="multilevel"/>
    <w:tmpl w:val="3F3E7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1716E"/>
    <w:multiLevelType w:val="multilevel"/>
    <w:tmpl w:val="A6464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49"/>
    <w:rsid w:val="00504500"/>
    <w:rsid w:val="005C45F0"/>
    <w:rsid w:val="008B6E54"/>
    <w:rsid w:val="00A51C49"/>
    <w:rsid w:val="00C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96F9"/>
  <w15:chartTrackingRefBased/>
  <w15:docId w15:val="{5E981A75-6F95-4997-8EBD-6CCDF36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4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A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A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4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4AEC"/>
    <w:rPr>
      <w:b/>
      <w:bCs/>
    </w:rPr>
  </w:style>
  <w:style w:type="character" w:styleId="Hyperlink">
    <w:name w:val="Hyperlink"/>
    <w:basedOn w:val="Fontepargpadro"/>
    <w:uiPriority w:val="99"/>
    <w:unhideWhenUsed/>
    <w:rsid w:val="00C44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sontreinamentos.com.br/sql-com-sql-server/como-representar-dados-booleanos-no-sql-server-com-b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2022-06-11T17:15:00Z</dcterms:created>
  <dcterms:modified xsi:type="dcterms:W3CDTF">2022-06-11T17:20:00Z</dcterms:modified>
</cp:coreProperties>
</file>