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2A" w:rsidRDefault="0074162A" w:rsidP="0074162A">
      <w:pPr>
        <w:jc w:val="center"/>
        <w:rPr>
          <w:b/>
          <w:sz w:val="36"/>
          <w:u w:val="single"/>
        </w:rPr>
      </w:pPr>
      <w:r w:rsidRPr="0074162A">
        <w:rPr>
          <w:b/>
          <w:sz w:val="36"/>
          <w:u w:val="single"/>
        </w:rPr>
        <w:t>T-SQL – OUTER JOINS – LEFT e RIGHT – Selecionar dados de várias tabelas – SQL Server Aula 23</w:t>
      </w:r>
    </w:p>
    <w:p w:rsidR="0074162A" w:rsidRDefault="0074162A" w:rsidP="0074162A">
      <w:pPr>
        <w:jc w:val="center"/>
        <w:rPr>
          <w:b/>
          <w:sz w:val="36"/>
          <w:u w:val="single"/>
        </w:rPr>
      </w:pPr>
    </w:p>
    <w:p w:rsidR="0074162A" w:rsidRPr="0074162A" w:rsidRDefault="0074162A" w:rsidP="0074162A">
      <w:pPr>
        <w:jc w:val="center"/>
        <w:rPr>
          <w:b/>
          <w:sz w:val="28"/>
        </w:rPr>
      </w:pPr>
      <w:r w:rsidRPr="0074162A">
        <w:rPr>
          <w:b/>
          <w:sz w:val="28"/>
        </w:rPr>
        <w:t>OUTER JOINS – LEFT e RIGHT – Selecionar dados de várias tabelas no SQL Server</w:t>
      </w:r>
    </w:p>
    <w:p w:rsidR="0074162A" w:rsidRPr="0074162A" w:rsidRDefault="0074162A" w:rsidP="0074162A">
      <w:pPr>
        <w:jc w:val="center"/>
        <w:rPr>
          <w:b/>
          <w:sz w:val="36"/>
          <w:u w:val="single"/>
        </w:rPr>
      </w:pPr>
    </w:p>
    <w:p w:rsidR="0074162A" w:rsidRPr="0074162A" w:rsidRDefault="0074162A" w:rsidP="0074162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</w:pP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6"/>
    <w:rsid w:val="00504500"/>
    <w:rsid w:val="005C45F0"/>
    <w:rsid w:val="006F6016"/>
    <w:rsid w:val="0074162A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6165"/>
  <w15:chartTrackingRefBased/>
  <w15:docId w15:val="{BE32C0E7-709D-4B63-B84A-C8057A00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6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2022-06-16T19:36:00Z</dcterms:created>
  <dcterms:modified xsi:type="dcterms:W3CDTF">2022-06-16T19:36:00Z</dcterms:modified>
</cp:coreProperties>
</file>