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5F0" w:rsidRPr="009F2AC6" w:rsidRDefault="009F2AC6" w:rsidP="009F2AC6">
      <w:pPr>
        <w:jc w:val="center"/>
        <w:rPr>
          <w:b/>
          <w:sz w:val="36"/>
          <w:u w:val="single"/>
        </w:rPr>
      </w:pPr>
      <w:r w:rsidRPr="009F2AC6">
        <w:rPr>
          <w:b/>
          <w:sz w:val="36"/>
          <w:u w:val="single"/>
        </w:rPr>
        <w:t>T-SQL – CTE – Common Table Expression (subconsultas)</w:t>
      </w:r>
      <w:r w:rsidR="007D42A2">
        <w:rPr>
          <w:b/>
          <w:sz w:val="36"/>
          <w:u w:val="single"/>
        </w:rPr>
        <w:t xml:space="preserve"> Aula 35</w:t>
      </w:r>
      <w:bookmarkStart w:id="0" w:name="_GoBack"/>
      <w:bookmarkEnd w:id="0"/>
    </w:p>
    <w:p w:rsidR="009F2AC6" w:rsidRPr="009F2AC6" w:rsidRDefault="009F2AC6" w:rsidP="009F2AC6">
      <w:pPr>
        <w:jc w:val="center"/>
        <w:rPr>
          <w:b/>
          <w:sz w:val="28"/>
        </w:rPr>
      </w:pPr>
      <w:r w:rsidRPr="009F2AC6">
        <w:rPr>
          <w:b/>
          <w:sz w:val="28"/>
        </w:rPr>
        <w:t>CTE – Common Table Expression (subconsultas) no SQL Server</w:t>
      </w:r>
    </w:p>
    <w:p w:rsidR="009F2AC6" w:rsidRDefault="009F2AC6"/>
    <w:sectPr w:rsidR="009F2A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441"/>
    <w:rsid w:val="00504500"/>
    <w:rsid w:val="005C45F0"/>
    <w:rsid w:val="007D42A2"/>
    <w:rsid w:val="008B6E54"/>
    <w:rsid w:val="009F2AC6"/>
    <w:rsid w:val="00D5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2A63C"/>
  <w15:chartTrackingRefBased/>
  <w15:docId w15:val="{6BA0645B-9EC8-4D52-A96A-B6CFC9830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F2A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F2A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2AC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F2A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5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ESTUDOS</dc:creator>
  <cp:keywords/>
  <dc:description/>
  <cp:lastModifiedBy>WILLIAM ESTUDOS</cp:lastModifiedBy>
  <cp:revision>3</cp:revision>
  <dcterms:created xsi:type="dcterms:W3CDTF">2022-06-19T16:17:00Z</dcterms:created>
  <dcterms:modified xsi:type="dcterms:W3CDTF">2022-06-19T16:19:00Z</dcterms:modified>
</cp:coreProperties>
</file>