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01B89" w14:textId="3061BA14" w:rsidR="00150CDC" w:rsidRDefault="00295A0C">
      <w:r>
        <w:rPr>
          <w:noProof/>
        </w:rPr>
        <w:drawing>
          <wp:anchor distT="0" distB="0" distL="114300" distR="114300" simplePos="0" relativeHeight="251661312" behindDoc="0" locked="0" layoutInCell="1" allowOverlap="1" wp14:anchorId="302C5B12" wp14:editId="334ED9E6">
            <wp:simplePos x="0" y="0"/>
            <wp:positionH relativeFrom="column">
              <wp:posOffset>-691515</wp:posOffset>
            </wp:positionH>
            <wp:positionV relativeFrom="paragraph">
              <wp:posOffset>-832485</wp:posOffset>
            </wp:positionV>
            <wp:extent cx="7515225" cy="10667505"/>
            <wp:effectExtent l="0" t="0" r="0" b="63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5349" cy="1069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9D1302" w14:textId="77777777" w:rsidR="00150CDC" w:rsidRDefault="004D0B3F">
      <w:pPr>
        <w:sectPr w:rsidR="00150CD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oddPage"/>
          <w:pgSz w:w="11906" w:h="16838"/>
          <w:pgMar w:top="1134" w:right="1134" w:bottom="1134" w:left="1134" w:header="851" w:footer="425" w:gutter="0"/>
          <w:pgNumType w:start="1"/>
          <w:cols w:space="425"/>
          <w:titlePg/>
          <w:docGrid w:linePitch="312"/>
        </w:sect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ASK   \* MERGEFORMAT </w:instrText>
      </w:r>
      <w:r>
        <w:rPr>
          <w:rFonts w:hint="eastAsia"/>
        </w:rPr>
        <w:fldChar w:fldCharType="end"/>
      </w:r>
      <w:r>
        <w:t xml:space="preserve"> </w:t>
      </w:r>
    </w:p>
    <w:sdt>
      <w:sdtPr>
        <w:rPr>
          <w:b w:val="0"/>
          <w:sz w:val="21"/>
        </w:rPr>
        <w:id w:val="-883474482"/>
        <w:docPartObj>
          <w:docPartGallery w:val="Table of Contents"/>
          <w:docPartUnique/>
        </w:docPartObj>
      </w:sdtPr>
      <w:sdtEndPr>
        <w:rPr>
          <w:bCs/>
          <w:lang w:val="zh-CN"/>
        </w:rPr>
      </w:sdtEndPr>
      <w:sdtContent>
        <w:p w14:paraId="77EF356D" w14:textId="77777777" w:rsidR="00150CDC" w:rsidRDefault="004D0B3F">
          <w:pPr>
            <w:pStyle w:val="af7"/>
          </w:pPr>
          <w:r>
            <w:rPr>
              <w:lang w:val="zh-CN"/>
            </w:rPr>
            <w:t>目录</w:t>
          </w:r>
        </w:p>
        <w:p w14:paraId="2EE1809F" w14:textId="6398AE97" w:rsidR="00150CDC" w:rsidRDefault="004D0B3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Cs w:val="22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62568925" w:history="1">
            <w:r>
              <w:rPr>
                <w:rStyle w:val="af3"/>
              </w:rPr>
              <w:t>1.</w:t>
            </w:r>
            <w:r>
              <w:rPr>
                <w:rStyle w:val="af3"/>
                <w:rFonts w:hint="eastAsia"/>
              </w:rPr>
              <w:t xml:space="preserve"> </w:t>
            </w:r>
            <w:r>
              <w:rPr>
                <w:rStyle w:val="af3"/>
                <w:rFonts w:hint="eastAsia"/>
              </w:rPr>
              <w:t>成本总述</w:t>
            </w:r>
            <w:r>
              <w:tab/>
            </w:r>
            <w:r>
              <w:fldChar w:fldCharType="begin"/>
            </w:r>
            <w:r>
              <w:instrText xml:space="preserve"> PAGEREF _Toc62568925 \h </w:instrText>
            </w:r>
            <w:r>
              <w:fldChar w:fldCharType="separate"/>
            </w:r>
            <w:r w:rsidR="00295A0C">
              <w:rPr>
                <w:noProof/>
              </w:rPr>
              <w:t>4</w:t>
            </w:r>
            <w:r>
              <w:fldChar w:fldCharType="end"/>
            </w:r>
          </w:hyperlink>
        </w:p>
        <w:p w14:paraId="1C102E81" w14:textId="790C8548" w:rsidR="00150CDC" w:rsidRDefault="00445935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color w:val="auto"/>
              <w:kern w:val="2"/>
              <w:szCs w:val="22"/>
            </w:rPr>
          </w:pPr>
          <w:hyperlink w:anchor="_Toc62568926" w:history="1">
            <w:r w:rsidR="004D0B3F">
              <w:rPr>
                <w:rStyle w:val="af3"/>
              </w:rPr>
              <w:t>1.1</w:t>
            </w:r>
            <w:r w:rsidR="004D0B3F">
              <w:rPr>
                <w:rStyle w:val="af3"/>
                <w:rFonts w:hint="eastAsia"/>
              </w:rPr>
              <w:t xml:space="preserve"> </w:t>
            </w:r>
            <w:r w:rsidR="004D0B3F">
              <w:rPr>
                <w:rStyle w:val="af3"/>
                <w:rFonts w:hint="eastAsia"/>
              </w:rPr>
              <w:t>赛季经费概况</w:t>
            </w:r>
            <w:r w:rsidR="004D0B3F">
              <w:tab/>
            </w:r>
            <w:r w:rsidR="004D0B3F">
              <w:fldChar w:fldCharType="begin"/>
            </w:r>
            <w:r w:rsidR="004D0B3F">
              <w:instrText xml:space="preserve"> PAGEREF _Toc62568926 \h </w:instrText>
            </w:r>
            <w:r w:rsidR="004D0B3F">
              <w:fldChar w:fldCharType="separate"/>
            </w:r>
            <w:r w:rsidR="00295A0C">
              <w:rPr>
                <w:noProof/>
              </w:rPr>
              <w:t>4</w:t>
            </w:r>
            <w:r w:rsidR="004D0B3F">
              <w:fldChar w:fldCharType="end"/>
            </w:r>
          </w:hyperlink>
        </w:p>
        <w:p w14:paraId="33D4BD11" w14:textId="7FC03E95" w:rsidR="00150CDC" w:rsidRDefault="00445935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color w:val="auto"/>
              <w:kern w:val="2"/>
              <w:szCs w:val="22"/>
            </w:rPr>
          </w:pPr>
          <w:hyperlink w:anchor="_Toc62568927" w:history="1">
            <w:r w:rsidR="004D0B3F">
              <w:rPr>
                <w:rStyle w:val="af3"/>
              </w:rPr>
              <w:t>1.2</w:t>
            </w:r>
            <w:r w:rsidR="004D0B3F">
              <w:rPr>
                <w:rStyle w:val="af3"/>
                <w:rFonts w:hint="eastAsia"/>
              </w:rPr>
              <w:t xml:space="preserve"> </w:t>
            </w:r>
            <w:r w:rsidR="004D0B3F">
              <w:rPr>
                <w:rStyle w:val="af3"/>
                <w:rFonts w:hint="eastAsia"/>
              </w:rPr>
              <w:t>预算情况</w:t>
            </w:r>
            <w:r w:rsidR="004D0B3F">
              <w:tab/>
            </w:r>
            <w:r w:rsidR="004D0B3F">
              <w:fldChar w:fldCharType="begin"/>
            </w:r>
            <w:r w:rsidR="004D0B3F">
              <w:instrText xml:space="preserve"> PAGEREF _Toc62568927 \h </w:instrText>
            </w:r>
            <w:r w:rsidR="004D0B3F">
              <w:fldChar w:fldCharType="separate"/>
            </w:r>
            <w:r w:rsidR="00295A0C">
              <w:rPr>
                <w:noProof/>
              </w:rPr>
              <w:t>4</w:t>
            </w:r>
            <w:r w:rsidR="004D0B3F">
              <w:fldChar w:fldCharType="end"/>
            </w:r>
          </w:hyperlink>
        </w:p>
        <w:p w14:paraId="0366037B" w14:textId="2FD66664" w:rsidR="00150CDC" w:rsidRDefault="00445935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color w:val="auto"/>
              <w:kern w:val="2"/>
              <w:szCs w:val="22"/>
            </w:rPr>
          </w:pPr>
          <w:hyperlink w:anchor="_Toc62568928" w:history="1">
            <w:r w:rsidR="004D0B3F">
              <w:rPr>
                <w:rStyle w:val="af3"/>
              </w:rPr>
              <w:t>1.3</w:t>
            </w:r>
            <w:r w:rsidR="004D0B3F">
              <w:rPr>
                <w:rStyle w:val="af3"/>
                <w:rFonts w:hint="eastAsia"/>
              </w:rPr>
              <w:t xml:space="preserve"> </w:t>
            </w:r>
            <w:r w:rsidR="004D0B3F">
              <w:rPr>
                <w:rStyle w:val="af3"/>
                <w:rFonts w:hint="eastAsia"/>
              </w:rPr>
              <w:t>已支出情况</w:t>
            </w:r>
            <w:r w:rsidR="004D0B3F">
              <w:tab/>
            </w:r>
            <w:r w:rsidR="004D0B3F">
              <w:fldChar w:fldCharType="begin"/>
            </w:r>
            <w:r w:rsidR="004D0B3F">
              <w:instrText xml:space="preserve"> PAGEREF _Toc62568928 \h </w:instrText>
            </w:r>
            <w:r w:rsidR="004D0B3F">
              <w:fldChar w:fldCharType="separate"/>
            </w:r>
            <w:r w:rsidR="00295A0C">
              <w:rPr>
                <w:noProof/>
              </w:rPr>
              <w:t>4</w:t>
            </w:r>
            <w:r w:rsidR="004D0B3F">
              <w:fldChar w:fldCharType="end"/>
            </w:r>
          </w:hyperlink>
        </w:p>
        <w:p w14:paraId="7BA0320A" w14:textId="05EED5F2" w:rsidR="00150CDC" w:rsidRDefault="00445935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color w:val="auto"/>
              <w:kern w:val="2"/>
              <w:szCs w:val="22"/>
            </w:rPr>
          </w:pPr>
          <w:hyperlink w:anchor="_Toc62568929" w:history="1">
            <w:r w:rsidR="004D0B3F">
              <w:rPr>
                <w:rStyle w:val="af3"/>
              </w:rPr>
              <w:t>1.4</w:t>
            </w:r>
            <w:r w:rsidR="004D0B3F">
              <w:rPr>
                <w:rStyle w:val="af3"/>
                <w:rFonts w:hint="eastAsia"/>
              </w:rPr>
              <w:t xml:space="preserve"> </w:t>
            </w:r>
            <w:r w:rsidR="004D0B3F">
              <w:rPr>
                <w:rStyle w:val="af3"/>
                <w:rFonts w:hint="eastAsia"/>
              </w:rPr>
              <w:t>后续使用计划</w:t>
            </w:r>
            <w:r w:rsidR="004D0B3F">
              <w:tab/>
            </w:r>
            <w:r w:rsidR="004D0B3F">
              <w:fldChar w:fldCharType="begin"/>
            </w:r>
            <w:r w:rsidR="004D0B3F">
              <w:instrText xml:space="preserve"> PAGEREF _Toc62568929 \h </w:instrText>
            </w:r>
            <w:r w:rsidR="004D0B3F">
              <w:fldChar w:fldCharType="separate"/>
            </w:r>
            <w:r w:rsidR="00295A0C">
              <w:rPr>
                <w:noProof/>
              </w:rPr>
              <w:t>4</w:t>
            </w:r>
            <w:r w:rsidR="004D0B3F">
              <w:fldChar w:fldCharType="end"/>
            </w:r>
          </w:hyperlink>
        </w:p>
        <w:p w14:paraId="4BAC97DA" w14:textId="39C6D3FD" w:rsidR="00150CDC" w:rsidRDefault="00445935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b w:val="0"/>
              <w:bCs w:val="0"/>
              <w:color w:val="auto"/>
              <w:kern w:val="2"/>
              <w:szCs w:val="22"/>
            </w:rPr>
          </w:pPr>
          <w:hyperlink w:anchor="_Toc62568930" w:history="1">
            <w:r w:rsidR="004D0B3F">
              <w:rPr>
                <w:rStyle w:val="af3"/>
              </w:rPr>
              <w:t>2.</w:t>
            </w:r>
            <w:r w:rsidR="004D0B3F">
              <w:rPr>
                <w:rStyle w:val="af3"/>
                <w:rFonts w:ascii="宋体" w:hAnsi="宋体" w:hint="eastAsia"/>
              </w:rPr>
              <w:t xml:space="preserve"> 预算分析</w:t>
            </w:r>
            <w:r w:rsidR="004D0B3F">
              <w:tab/>
            </w:r>
            <w:r w:rsidR="004D0B3F">
              <w:fldChar w:fldCharType="begin"/>
            </w:r>
            <w:r w:rsidR="004D0B3F">
              <w:instrText xml:space="preserve"> PAGEREF _Toc62568930 \h </w:instrText>
            </w:r>
            <w:r w:rsidR="004D0B3F">
              <w:fldChar w:fldCharType="separate"/>
            </w:r>
            <w:r w:rsidR="00295A0C">
              <w:rPr>
                <w:rFonts w:hint="eastAsia"/>
                <w:b w:val="0"/>
                <w:bCs w:val="0"/>
                <w:noProof/>
              </w:rPr>
              <w:t>错误</w:t>
            </w:r>
            <w:r w:rsidR="00295A0C">
              <w:rPr>
                <w:rFonts w:hint="eastAsia"/>
                <w:b w:val="0"/>
                <w:bCs w:val="0"/>
                <w:noProof/>
              </w:rPr>
              <w:t>!</w:t>
            </w:r>
            <w:r w:rsidR="00295A0C">
              <w:rPr>
                <w:rFonts w:hint="eastAsia"/>
                <w:b w:val="0"/>
                <w:bCs w:val="0"/>
                <w:noProof/>
              </w:rPr>
              <w:t>未定义书签。</w:t>
            </w:r>
            <w:r w:rsidR="004D0B3F">
              <w:fldChar w:fldCharType="end"/>
            </w:r>
          </w:hyperlink>
        </w:p>
        <w:p w14:paraId="374A6787" w14:textId="17331329" w:rsidR="00150CDC" w:rsidRDefault="00445935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color w:val="auto"/>
              <w:kern w:val="2"/>
              <w:szCs w:val="22"/>
            </w:rPr>
          </w:pPr>
          <w:hyperlink w:anchor="_Toc62568931" w:history="1">
            <w:r w:rsidR="004D0B3F">
              <w:rPr>
                <w:rStyle w:val="af3"/>
              </w:rPr>
              <w:t>2.1</w:t>
            </w:r>
            <w:r w:rsidR="004D0B3F">
              <w:rPr>
                <w:rStyle w:val="af3"/>
                <w:rFonts w:hint="eastAsia"/>
              </w:rPr>
              <w:t xml:space="preserve"> </w:t>
            </w:r>
            <w:r w:rsidR="004D0B3F">
              <w:rPr>
                <w:rStyle w:val="af3"/>
                <w:rFonts w:hint="eastAsia"/>
              </w:rPr>
              <w:t>成本异常分析</w:t>
            </w:r>
            <w:r w:rsidR="004D0B3F">
              <w:tab/>
            </w:r>
            <w:r w:rsidR="004D0B3F">
              <w:fldChar w:fldCharType="begin"/>
            </w:r>
            <w:r w:rsidR="004D0B3F">
              <w:instrText xml:space="preserve"> PAGEREF _Toc62568931 \h </w:instrText>
            </w:r>
            <w:r w:rsidR="004D0B3F">
              <w:fldChar w:fldCharType="separate"/>
            </w:r>
            <w:r w:rsidR="00295A0C">
              <w:rPr>
                <w:noProof/>
              </w:rPr>
              <w:t>4</w:t>
            </w:r>
            <w:r w:rsidR="004D0B3F">
              <w:fldChar w:fldCharType="end"/>
            </w:r>
          </w:hyperlink>
        </w:p>
        <w:p w14:paraId="3C727E02" w14:textId="583DF900" w:rsidR="00150CDC" w:rsidRDefault="00445935">
          <w:pPr>
            <w:pStyle w:val="TOC3"/>
            <w:tabs>
              <w:tab w:val="right" w:leader="dot" w:pos="9628"/>
            </w:tabs>
            <w:ind w:left="630"/>
            <w:rPr>
              <w:rFonts w:asciiTheme="minorHAnsi" w:eastAsiaTheme="minorEastAsia" w:hAnsiTheme="minorHAnsi" w:cstheme="minorBidi"/>
              <w:bCs w:val="0"/>
              <w:iCs w:val="0"/>
              <w:color w:val="auto"/>
              <w:szCs w:val="22"/>
            </w:rPr>
          </w:pPr>
          <w:hyperlink w:anchor="_Toc62568932" w:history="1">
            <w:r w:rsidR="004D0B3F">
              <w:rPr>
                <w:rStyle w:val="af3"/>
              </w:rPr>
              <w:t>2.1.1</w:t>
            </w:r>
            <w:r w:rsidR="004D0B3F">
              <w:rPr>
                <w:rStyle w:val="af3"/>
                <w:rFonts w:hint="eastAsia"/>
              </w:rPr>
              <w:t xml:space="preserve"> </w:t>
            </w:r>
            <w:r w:rsidR="004D0B3F">
              <w:rPr>
                <w:rStyle w:val="af3"/>
                <w:rFonts w:hint="eastAsia"/>
              </w:rPr>
              <w:t>原因分析</w:t>
            </w:r>
            <w:r w:rsidR="004D0B3F">
              <w:tab/>
            </w:r>
            <w:r w:rsidR="004D0B3F">
              <w:fldChar w:fldCharType="begin"/>
            </w:r>
            <w:r w:rsidR="004D0B3F">
              <w:instrText xml:space="preserve"> PAGEREF _Toc62568932 \h </w:instrText>
            </w:r>
            <w:r w:rsidR="004D0B3F">
              <w:fldChar w:fldCharType="separate"/>
            </w:r>
            <w:r w:rsidR="00295A0C">
              <w:rPr>
                <w:noProof/>
              </w:rPr>
              <w:t>4</w:t>
            </w:r>
            <w:r w:rsidR="004D0B3F">
              <w:fldChar w:fldCharType="end"/>
            </w:r>
          </w:hyperlink>
        </w:p>
        <w:p w14:paraId="0F58F603" w14:textId="26F8C660" w:rsidR="00150CDC" w:rsidRDefault="00445935">
          <w:pPr>
            <w:pStyle w:val="TOC3"/>
            <w:tabs>
              <w:tab w:val="right" w:leader="dot" w:pos="9628"/>
            </w:tabs>
            <w:ind w:left="630"/>
            <w:rPr>
              <w:rFonts w:asciiTheme="minorHAnsi" w:eastAsiaTheme="minorEastAsia" w:hAnsiTheme="minorHAnsi" w:cstheme="minorBidi"/>
              <w:bCs w:val="0"/>
              <w:iCs w:val="0"/>
              <w:color w:val="auto"/>
              <w:szCs w:val="22"/>
            </w:rPr>
          </w:pPr>
          <w:hyperlink w:anchor="_Toc62568933" w:history="1">
            <w:r w:rsidR="004D0B3F">
              <w:rPr>
                <w:rStyle w:val="af3"/>
              </w:rPr>
              <w:t>2.1.2</w:t>
            </w:r>
            <w:r w:rsidR="004D0B3F">
              <w:rPr>
                <w:rStyle w:val="af3"/>
                <w:rFonts w:hint="eastAsia"/>
              </w:rPr>
              <w:t xml:space="preserve"> </w:t>
            </w:r>
            <w:r w:rsidR="004D0B3F">
              <w:rPr>
                <w:rStyle w:val="af3"/>
                <w:rFonts w:hint="eastAsia"/>
              </w:rPr>
              <w:t>解决方案</w:t>
            </w:r>
            <w:r w:rsidR="004D0B3F">
              <w:tab/>
            </w:r>
            <w:r w:rsidR="004D0B3F">
              <w:fldChar w:fldCharType="begin"/>
            </w:r>
            <w:r w:rsidR="004D0B3F">
              <w:instrText xml:space="preserve"> PAGEREF _Toc62568933 \h </w:instrText>
            </w:r>
            <w:r w:rsidR="004D0B3F">
              <w:fldChar w:fldCharType="separate"/>
            </w:r>
            <w:r w:rsidR="00295A0C">
              <w:rPr>
                <w:noProof/>
              </w:rPr>
              <w:t>5</w:t>
            </w:r>
            <w:r w:rsidR="004D0B3F">
              <w:fldChar w:fldCharType="end"/>
            </w:r>
          </w:hyperlink>
        </w:p>
        <w:p w14:paraId="62E2780D" w14:textId="7965C375" w:rsidR="00150CDC" w:rsidRDefault="00445935">
          <w:pPr>
            <w:pStyle w:val="TOC2"/>
            <w:tabs>
              <w:tab w:val="right" w:leader="dot" w:pos="9628"/>
            </w:tabs>
            <w:ind w:left="210"/>
            <w:rPr>
              <w:rFonts w:asciiTheme="minorHAnsi" w:eastAsiaTheme="minorEastAsia" w:hAnsiTheme="minorHAnsi" w:cstheme="minorBidi"/>
              <w:color w:val="auto"/>
              <w:kern w:val="2"/>
              <w:szCs w:val="22"/>
            </w:rPr>
          </w:pPr>
          <w:hyperlink w:anchor="_Toc62568934" w:history="1">
            <w:r w:rsidR="004D0B3F">
              <w:rPr>
                <w:rStyle w:val="af3"/>
              </w:rPr>
              <w:t>2.2</w:t>
            </w:r>
            <w:r w:rsidR="004D0B3F">
              <w:rPr>
                <w:rStyle w:val="af3"/>
                <w:rFonts w:hint="eastAsia"/>
              </w:rPr>
              <w:t xml:space="preserve"> </w:t>
            </w:r>
            <w:r w:rsidR="004D0B3F">
              <w:rPr>
                <w:rStyle w:val="af3"/>
                <w:rFonts w:hint="eastAsia"/>
              </w:rPr>
              <w:t>其他分析</w:t>
            </w:r>
            <w:r w:rsidR="004D0B3F">
              <w:tab/>
            </w:r>
            <w:r w:rsidR="004D0B3F">
              <w:fldChar w:fldCharType="begin"/>
            </w:r>
            <w:r w:rsidR="004D0B3F">
              <w:instrText xml:space="preserve"> PAGEREF _Toc62568934 \h </w:instrText>
            </w:r>
            <w:r w:rsidR="004D0B3F">
              <w:fldChar w:fldCharType="separate"/>
            </w:r>
            <w:r w:rsidR="00295A0C">
              <w:rPr>
                <w:noProof/>
              </w:rPr>
              <w:t>5</w:t>
            </w:r>
            <w:r w:rsidR="004D0B3F">
              <w:fldChar w:fldCharType="end"/>
            </w:r>
          </w:hyperlink>
        </w:p>
        <w:p w14:paraId="252475F2" w14:textId="77777777" w:rsidR="00150CDC" w:rsidRDefault="004D0B3F">
          <w:r>
            <w:rPr>
              <w:b/>
              <w:bCs/>
              <w:lang w:val="zh-CN"/>
            </w:rPr>
            <w:fldChar w:fldCharType="end"/>
          </w:r>
        </w:p>
      </w:sdtContent>
    </w:sdt>
    <w:p w14:paraId="02CD9BFC" w14:textId="77777777" w:rsidR="00150CDC" w:rsidRDefault="004D0B3F">
      <w:pPr>
        <w:pStyle w:val="1"/>
        <w:numPr>
          <w:ilvl w:val="0"/>
          <w:numId w:val="16"/>
        </w:numPr>
      </w:pPr>
      <w:bookmarkStart w:id="0" w:name="_Toc62568925"/>
      <w:bookmarkStart w:id="1" w:name="_Toc279411564"/>
      <w:bookmarkStart w:id="2" w:name="_Toc291842566"/>
      <w:bookmarkStart w:id="3" w:name="_Toc282432864"/>
      <w:r>
        <w:rPr>
          <w:rFonts w:hint="eastAsia"/>
        </w:rPr>
        <w:lastRenderedPageBreak/>
        <w:t>成本总述</w:t>
      </w:r>
      <w:bookmarkEnd w:id="0"/>
    </w:p>
    <w:p w14:paraId="24E5C892" w14:textId="77777777" w:rsidR="00150CDC" w:rsidRDefault="004D0B3F">
      <w:pPr>
        <w:pStyle w:val="2"/>
      </w:pPr>
      <w:bookmarkStart w:id="4" w:name="_Toc62568926"/>
      <w:r>
        <w:rPr>
          <w:rFonts w:hint="eastAsia"/>
        </w:rPr>
        <w:t>赛季概况</w:t>
      </w:r>
      <w:bookmarkEnd w:id="4"/>
    </w:p>
    <w:p w14:paraId="1E4C6176" w14:textId="77777777" w:rsidR="00150CDC" w:rsidRDefault="004D0B3F">
      <w:r>
        <w:rPr>
          <w:rFonts w:hint="eastAsia"/>
        </w:rPr>
        <w:t>本赛季预算情况：中德机器人学院提供场地，设备以及部分耗材，团委支持</w:t>
      </w:r>
      <w:r>
        <w:rPr>
          <w:rFonts w:hint="eastAsia"/>
        </w:rPr>
        <w:t>7</w:t>
      </w:r>
      <w:r>
        <w:rPr>
          <w:rFonts w:hint="eastAsia"/>
        </w:rPr>
        <w:t>万元，智造学院支持</w:t>
      </w:r>
      <w:r>
        <w:rPr>
          <w:rFonts w:hint="eastAsia"/>
        </w:rPr>
        <w:t>1.2</w:t>
      </w:r>
      <w:r>
        <w:rPr>
          <w:rFonts w:hint="eastAsia"/>
        </w:rPr>
        <w:t>万元。</w:t>
      </w:r>
    </w:p>
    <w:p w14:paraId="73439CDE" w14:textId="77777777" w:rsidR="00150CDC" w:rsidRDefault="004D0B3F">
      <w:pPr>
        <w:pStyle w:val="2"/>
      </w:pPr>
      <w:bookmarkStart w:id="5" w:name="_Toc62568927"/>
      <w:r>
        <w:rPr>
          <w:rFonts w:hint="eastAsia"/>
        </w:rPr>
        <w:t>预算情况</w:t>
      </w:r>
      <w:bookmarkEnd w:id="5"/>
    </w:p>
    <w:p w14:paraId="2624FAA7" w14:textId="751DCD43" w:rsidR="00150CDC" w:rsidRDefault="004D0B3F">
      <w:r>
        <w:rPr>
          <w:rFonts w:hint="eastAsia"/>
        </w:rPr>
        <w:t>步兵花费约</w:t>
      </w:r>
      <w:r>
        <w:rPr>
          <w:rFonts w:hint="eastAsia"/>
        </w:rPr>
        <w:t>3</w:t>
      </w:r>
      <w:r>
        <w:rPr>
          <w:rFonts w:hint="eastAsia"/>
        </w:rPr>
        <w:t>万元。源于中德机器人学院、智造学院</w:t>
      </w:r>
      <w:r w:rsidR="00DF097E">
        <w:rPr>
          <w:rFonts w:hint="eastAsia"/>
        </w:rPr>
        <w:t>、计算机学院</w:t>
      </w:r>
      <w:r>
        <w:rPr>
          <w:rFonts w:hint="eastAsia"/>
        </w:rPr>
        <w:t>和团委。</w:t>
      </w:r>
    </w:p>
    <w:p w14:paraId="73B0A17F" w14:textId="77777777" w:rsidR="00150CDC" w:rsidRDefault="004D0B3F">
      <w:r>
        <w:rPr>
          <w:rFonts w:hint="eastAsia"/>
        </w:rPr>
        <w:t>裁判系统购买花费约</w:t>
      </w:r>
      <w:r>
        <w:rPr>
          <w:rFonts w:hint="eastAsia"/>
        </w:rPr>
        <w:t>1.5</w:t>
      </w:r>
      <w:r>
        <w:rPr>
          <w:rFonts w:hint="eastAsia"/>
        </w:rPr>
        <w:t>万元。源于团委。</w:t>
      </w:r>
    </w:p>
    <w:p w14:paraId="5A307441" w14:textId="77777777" w:rsidR="00150CDC" w:rsidRDefault="004D0B3F">
      <w:r>
        <w:rPr>
          <w:rFonts w:hint="eastAsia"/>
        </w:rPr>
        <w:t>能量机关制作花费约</w:t>
      </w:r>
      <w:r>
        <w:rPr>
          <w:rFonts w:hint="eastAsia"/>
        </w:rPr>
        <w:t>3</w:t>
      </w:r>
      <w:r>
        <w:rPr>
          <w:rFonts w:hint="eastAsia"/>
        </w:rPr>
        <w:t>千元，耗材开销约</w:t>
      </w:r>
      <w:r>
        <w:rPr>
          <w:rFonts w:hint="eastAsia"/>
        </w:rPr>
        <w:t>1.2</w:t>
      </w:r>
      <w:r>
        <w:rPr>
          <w:rFonts w:hint="eastAsia"/>
        </w:rPr>
        <w:t>万元。源于团委。</w:t>
      </w:r>
    </w:p>
    <w:p w14:paraId="0FE8C9D7" w14:textId="77777777" w:rsidR="00150CDC" w:rsidRDefault="004D0B3F">
      <w:r>
        <w:rPr>
          <w:rFonts w:hint="eastAsia"/>
        </w:rPr>
        <w:t>场地、设备及部分耗材。源于中德机器人学院。</w:t>
      </w:r>
    </w:p>
    <w:p w14:paraId="709409FB" w14:textId="77777777" w:rsidR="00150CDC" w:rsidRDefault="004D0B3F">
      <w:pPr>
        <w:pStyle w:val="2"/>
      </w:pPr>
      <w:bookmarkStart w:id="6" w:name="_Toc62568928"/>
      <w:r>
        <w:t>已支出情况</w:t>
      </w:r>
      <w:bookmarkEnd w:id="6"/>
    </w:p>
    <w:p w14:paraId="7A4FC9F5" w14:textId="77777777" w:rsidR="00150CDC" w:rsidRDefault="004D0B3F">
      <w:bookmarkStart w:id="7" w:name="_Toc282432868"/>
      <w:bookmarkStart w:id="8" w:name="_Ref279651580"/>
      <w:bookmarkStart w:id="9" w:name="_Ref279651590"/>
      <w:bookmarkStart w:id="10" w:name="_Ref283038564"/>
      <w:bookmarkEnd w:id="1"/>
      <w:bookmarkEnd w:id="2"/>
      <w:bookmarkEnd w:id="3"/>
      <w:r>
        <w:rPr>
          <w:rFonts w:hint="eastAsia"/>
        </w:rPr>
        <w:t>目前总支出约</w:t>
      </w:r>
      <w:r>
        <w:rPr>
          <w:rFonts w:hint="eastAsia"/>
        </w:rPr>
        <w:t>7</w:t>
      </w:r>
      <w:r>
        <w:rPr>
          <w:rFonts w:hint="eastAsia"/>
        </w:rPr>
        <w:t>万元（包括差旅费的</w:t>
      </w:r>
      <w:r>
        <w:rPr>
          <w:rFonts w:hint="eastAsia"/>
        </w:rPr>
        <w:t>1</w:t>
      </w:r>
      <w:r>
        <w:rPr>
          <w:rFonts w:hint="eastAsia"/>
        </w:rPr>
        <w:t>万元）步兵花费约</w:t>
      </w:r>
      <w:r>
        <w:rPr>
          <w:rFonts w:hint="eastAsia"/>
        </w:rPr>
        <w:t>3</w:t>
      </w:r>
      <w:r>
        <w:rPr>
          <w:rFonts w:hint="eastAsia"/>
        </w:rPr>
        <w:t>万元，裁判系统购买花费约</w:t>
      </w:r>
      <w:r>
        <w:rPr>
          <w:rFonts w:hint="eastAsia"/>
        </w:rPr>
        <w:t>1.5</w:t>
      </w:r>
      <w:r>
        <w:rPr>
          <w:rFonts w:hint="eastAsia"/>
        </w:rPr>
        <w:t>万元，能量机关制作花费约</w:t>
      </w:r>
      <w:r>
        <w:rPr>
          <w:rFonts w:hint="eastAsia"/>
        </w:rPr>
        <w:t>3</w:t>
      </w:r>
      <w:r>
        <w:rPr>
          <w:rFonts w:hint="eastAsia"/>
        </w:rPr>
        <w:t>千元，耗材开销约</w:t>
      </w:r>
      <w:r>
        <w:rPr>
          <w:rFonts w:hint="eastAsia"/>
        </w:rPr>
        <w:t>1.2</w:t>
      </w:r>
      <w:r>
        <w:rPr>
          <w:rFonts w:hint="eastAsia"/>
        </w:rPr>
        <w:t>万元，超出计划额度</w:t>
      </w:r>
      <w:r>
        <w:rPr>
          <w:rFonts w:hint="eastAsia"/>
        </w:rPr>
        <w:t>6</w:t>
      </w:r>
      <w:r>
        <w:rPr>
          <w:rFonts w:hint="eastAsia"/>
        </w:rPr>
        <w:t>千元左右。</w:t>
      </w:r>
    </w:p>
    <w:p w14:paraId="6203ABDF" w14:textId="77777777" w:rsidR="00150CDC" w:rsidRDefault="004D0B3F">
      <w:pPr>
        <w:pStyle w:val="2"/>
      </w:pPr>
      <w:bookmarkStart w:id="11" w:name="_Toc62568929"/>
      <w:r>
        <w:rPr>
          <w:rFonts w:hint="eastAsia"/>
        </w:rPr>
        <w:t>后续</w:t>
      </w:r>
      <w:r>
        <w:t>使用计划</w:t>
      </w:r>
      <w:bookmarkEnd w:id="11"/>
    </w:p>
    <w:p w14:paraId="41E56B32" w14:textId="6BA9D672" w:rsidR="00150CDC" w:rsidRDefault="00DF097E">
      <w:pPr>
        <w:tabs>
          <w:tab w:val="left" w:pos="2061"/>
        </w:tabs>
      </w:pPr>
      <w:r>
        <w:rPr>
          <w:rFonts w:hint="eastAsia"/>
        </w:rPr>
        <w:t>这一赛季的付出为了下一赛季全国联盟</w:t>
      </w:r>
      <w:r>
        <w:t>RMUL</w:t>
      </w:r>
      <w:r>
        <w:rPr>
          <w:rFonts w:hint="eastAsia"/>
        </w:rPr>
        <w:t>以及</w:t>
      </w:r>
      <w:r>
        <w:t>RMUC</w:t>
      </w:r>
      <w:r>
        <w:rPr>
          <w:rFonts w:hint="eastAsia"/>
        </w:rPr>
        <w:t>做基础准备，有这一次打头阵后面队友在各方面都有了基础性的提高，后续在经费充裕的情况下，将比赛规模提升层次以及机器人的性能方面可以有很大的提升空间，越战越勇。将使用在车辆悬挂系统迭代（为单项赛步兵竞速与做准备）约</w:t>
      </w:r>
      <w:r>
        <w:rPr>
          <w:rFonts w:hint="eastAsia"/>
        </w:rPr>
        <w:t>5</w:t>
      </w:r>
      <w:r>
        <w:rPr>
          <w:rFonts w:hint="eastAsia"/>
        </w:rPr>
        <w:t>千元，新步兵制作，哨兵以及英雄</w:t>
      </w:r>
      <w:proofErr w:type="gramStart"/>
      <w:r>
        <w:rPr>
          <w:rFonts w:hint="eastAsia"/>
        </w:rPr>
        <w:t>验证机</w:t>
      </w:r>
      <w:proofErr w:type="gramEnd"/>
      <w:r>
        <w:rPr>
          <w:rFonts w:hint="eastAsia"/>
        </w:rPr>
        <w:t>以及场地道具，总计约</w:t>
      </w:r>
      <w:r>
        <w:rPr>
          <w:rFonts w:hint="eastAsia"/>
        </w:rPr>
        <w:t>1</w:t>
      </w:r>
      <w:r>
        <w:rPr>
          <w:rFonts w:hint="eastAsia"/>
        </w:rPr>
        <w:t>万元。</w:t>
      </w:r>
    </w:p>
    <w:p w14:paraId="194E2732" w14:textId="77777777" w:rsidR="00150CDC" w:rsidRDefault="004D0B3F">
      <w:pPr>
        <w:pStyle w:val="2"/>
        <w:numPr>
          <w:ilvl w:val="1"/>
          <w:numId w:val="0"/>
        </w:numPr>
        <w:tabs>
          <w:tab w:val="left" w:pos="570"/>
        </w:tabs>
      </w:pPr>
      <w:bookmarkStart w:id="12" w:name="_Toc62568931"/>
      <w:r>
        <w:rPr>
          <w:rFonts w:hint="eastAsia"/>
        </w:rPr>
        <w:t xml:space="preserve">2.1 </w:t>
      </w:r>
      <w:r>
        <w:rPr>
          <w:rFonts w:hint="eastAsia"/>
        </w:rPr>
        <w:t>成本异常分析</w:t>
      </w:r>
      <w:bookmarkEnd w:id="12"/>
    </w:p>
    <w:p w14:paraId="66426E52" w14:textId="77777777" w:rsidR="00150CDC" w:rsidRDefault="004D0B3F">
      <w:pPr>
        <w:pStyle w:val="30"/>
        <w:numPr>
          <w:ilvl w:val="2"/>
          <w:numId w:val="0"/>
        </w:numPr>
      </w:pPr>
      <w:bookmarkStart w:id="13" w:name="_Toc62568932"/>
      <w:r>
        <w:rPr>
          <w:rFonts w:hint="eastAsia"/>
        </w:rPr>
        <w:t>2.1.1</w:t>
      </w:r>
      <w:r>
        <w:rPr>
          <w:rFonts w:hint="eastAsia"/>
        </w:rPr>
        <w:t>原因分析</w:t>
      </w:r>
      <w:bookmarkEnd w:id="13"/>
    </w:p>
    <w:p w14:paraId="1D8F32BB" w14:textId="77777777" w:rsidR="00150CDC" w:rsidRDefault="004D0B3F">
      <w:r>
        <w:rPr>
          <w:rFonts w:hint="eastAsia"/>
        </w:rPr>
        <w:t>超支原因：</w:t>
      </w:r>
    </w:p>
    <w:p w14:paraId="0108ABD7" w14:textId="2792F807" w:rsidR="00DF097E" w:rsidRDefault="00DF097E">
      <w:pPr>
        <w:numPr>
          <w:ilvl w:val="0"/>
          <w:numId w:val="17"/>
        </w:numPr>
        <w:tabs>
          <w:tab w:val="center" w:pos="4819"/>
        </w:tabs>
      </w:pPr>
      <w:r>
        <w:rPr>
          <w:rFonts w:hint="eastAsia"/>
        </w:rPr>
        <w:t>预算不足，材料方面选择困难造成经济的损失</w:t>
      </w:r>
    </w:p>
    <w:p w14:paraId="435F1AA8" w14:textId="6D94D051" w:rsidR="00150CDC" w:rsidRDefault="004D0B3F">
      <w:pPr>
        <w:numPr>
          <w:ilvl w:val="0"/>
          <w:numId w:val="17"/>
        </w:numPr>
        <w:tabs>
          <w:tab w:val="center" w:pos="4819"/>
        </w:tabs>
      </w:pPr>
      <w:r>
        <w:rPr>
          <w:rFonts w:hint="eastAsia"/>
        </w:rPr>
        <w:t>图纸错误导致一批零件加工几次的情况</w:t>
      </w:r>
      <w:r>
        <w:rPr>
          <w:rFonts w:hint="eastAsia"/>
        </w:rPr>
        <w:tab/>
      </w:r>
    </w:p>
    <w:p w14:paraId="328E77AC" w14:textId="77777777" w:rsidR="00150CDC" w:rsidRDefault="004D0B3F">
      <w:pPr>
        <w:numPr>
          <w:ilvl w:val="0"/>
          <w:numId w:val="17"/>
        </w:numPr>
        <w:tabs>
          <w:tab w:val="center" w:pos="4819"/>
        </w:tabs>
      </w:pPr>
      <w:r>
        <w:rPr>
          <w:rFonts w:hint="eastAsia"/>
        </w:rPr>
        <w:t>部分日常开销预算不足需后续补充</w:t>
      </w:r>
    </w:p>
    <w:p w14:paraId="1E91D6C1" w14:textId="77777777" w:rsidR="00150CDC" w:rsidRDefault="004D0B3F">
      <w:pPr>
        <w:numPr>
          <w:ilvl w:val="0"/>
          <w:numId w:val="17"/>
        </w:numPr>
        <w:tabs>
          <w:tab w:val="center" w:pos="4819"/>
        </w:tabs>
      </w:pPr>
      <w:r>
        <w:rPr>
          <w:rFonts w:hint="eastAsia"/>
        </w:rPr>
        <w:t>使用不当造成工具、零件、电机等耗材的损耗</w:t>
      </w:r>
    </w:p>
    <w:p w14:paraId="5BE878B6" w14:textId="77777777" w:rsidR="00150CDC" w:rsidRDefault="004D0B3F">
      <w:pPr>
        <w:numPr>
          <w:ilvl w:val="0"/>
          <w:numId w:val="17"/>
        </w:numPr>
        <w:tabs>
          <w:tab w:val="center" w:pos="4819"/>
        </w:tabs>
      </w:pPr>
      <w:r>
        <w:rPr>
          <w:rFonts w:hint="eastAsia"/>
        </w:rPr>
        <w:t>耗材预算太少，后续补充时漏算</w:t>
      </w:r>
      <w:r>
        <w:rPr>
          <w:rFonts w:hint="eastAsia"/>
        </w:rPr>
        <w:t xml:space="preserve"> </w:t>
      </w:r>
    </w:p>
    <w:p w14:paraId="006BCCB7" w14:textId="77777777" w:rsidR="00150CDC" w:rsidRDefault="004D0B3F">
      <w:pPr>
        <w:pStyle w:val="30"/>
        <w:numPr>
          <w:ilvl w:val="2"/>
          <w:numId w:val="0"/>
        </w:numPr>
      </w:pPr>
      <w:bookmarkStart w:id="14" w:name="_Toc62568933"/>
      <w:r>
        <w:rPr>
          <w:rFonts w:hint="eastAsia"/>
        </w:rPr>
        <w:lastRenderedPageBreak/>
        <w:t>2.1.2</w:t>
      </w:r>
      <w:r>
        <w:rPr>
          <w:rFonts w:hint="eastAsia"/>
        </w:rPr>
        <w:t>解决方案</w:t>
      </w:r>
      <w:bookmarkEnd w:id="14"/>
    </w:p>
    <w:p w14:paraId="19E8915D" w14:textId="072B6B3C" w:rsidR="00DF097E" w:rsidRDefault="00DF097E">
      <w:pPr>
        <w:numPr>
          <w:ilvl w:val="0"/>
          <w:numId w:val="18"/>
        </w:numPr>
      </w:pPr>
      <w:r>
        <w:rPr>
          <w:rFonts w:hint="eastAsia"/>
        </w:rPr>
        <w:t>提高</w:t>
      </w:r>
      <w:r w:rsidR="00C93A12">
        <w:rPr>
          <w:rFonts w:hint="eastAsia"/>
        </w:rPr>
        <w:t>预算金额</w:t>
      </w:r>
    </w:p>
    <w:p w14:paraId="42993FDA" w14:textId="4C41F88A" w:rsidR="00150CDC" w:rsidRDefault="004D0B3F">
      <w:pPr>
        <w:numPr>
          <w:ilvl w:val="0"/>
          <w:numId w:val="18"/>
        </w:numPr>
      </w:pPr>
      <w:r>
        <w:rPr>
          <w:rFonts w:hint="eastAsia"/>
        </w:rPr>
        <w:t>每一笔能开票的支出都计算好税费，防止税费漏算</w:t>
      </w:r>
    </w:p>
    <w:p w14:paraId="0C3370F5" w14:textId="77777777" w:rsidR="00150CDC" w:rsidRDefault="004D0B3F">
      <w:pPr>
        <w:numPr>
          <w:ilvl w:val="0"/>
          <w:numId w:val="18"/>
        </w:numPr>
      </w:pPr>
      <w:r>
        <w:rPr>
          <w:rFonts w:hint="eastAsia"/>
        </w:rPr>
        <w:t>多次核对图纸，确认后再外发加工</w:t>
      </w:r>
    </w:p>
    <w:p w14:paraId="2C810F04" w14:textId="77777777" w:rsidR="00150CDC" w:rsidRDefault="004D0B3F">
      <w:pPr>
        <w:numPr>
          <w:ilvl w:val="0"/>
          <w:numId w:val="18"/>
        </w:numPr>
      </w:pPr>
      <w:r>
        <w:rPr>
          <w:rFonts w:hint="eastAsia"/>
        </w:rPr>
        <w:t>合理计划预算并控制开销</w:t>
      </w:r>
    </w:p>
    <w:p w14:paraId="6E29E624" w14:textId="77777777" w:rsidR="00150CDC" w:rsidRDefault="004D0B3F">
      <w:pPr>
        <w:numPr>
          <w:ilvl w:val="0"/>
          <w:numId w:val="18"/>
        </w:numPr>
      </w:pPr>
      <w:r>
        <w:rPr>
          <w:rFonts w:hint="eastAsia"/>
        </w:rPr>
        <w:t>全员规范使用工具、零件、电机等，减少耗材无端的浪费</w:t>
      </w:r>
    </w:p>
    <w:p w14:paraId="586EDD2D" w14:textId="77777777" w:rsidR="00150CDC" w:rsidRDefault="004D0B3F">
      <w:pPr>
        <w:numPr>
          <w:ilvl w:val="0"/>
          <w:numId w:val="18"/>
        </w:numPr>
      </w:pPr>
      <w:r>
        <w:rPr>
          <w:rFonts w:hint="eastAsia"/>
        </w:rPr>
        <w:t>首先合理增加耗材预算，其次补充耗材时认真记录开销</w:t>
      </w:r>
    </w:p>
    <w:p w14:paraId="3027E8FB" w14:textId="77777777" w:rsidR="00150CDC" w:rsidRDefault="004D0B3F">
      <w:pPr>
        <w:pStyle w:val="2"/>
        <w:numPr>
          <w:ilvl w:val="1"/>
          <w:numId w:val="0"/>
        </w:numPr>
      </w:pPr>
      <w:bookmarkStart w:id="15" w:name="_Toc62568934"/>
      <w:r>
        <w:rPr>
          <w:rFonts w:hint="eastAsia"/>
        </w:rPr>
        <w:t>2.2</w:t>
      </w:r>
      <w:r>
        <w:rPr>
          <w:rFonts w:hint="eastAsia"/>
        </w:rPr>
        <w:t>其他分析</w:t>
      </w:r>
      <w:bookmarkEnd w:id="15"/>
    </w:p>
    <w:p w14:paraId="0621B2AA" w14:textId="77777777" w:rsidR="00150CDC" w:rsidRDefault="004D0B3F">
      <w:pPr>
        <w:sectPr w:rsidR="00150CDC">
          <w:headerReference w:type="even" r:id="rId16"/>
          <w:headerReference w:type="default" r:id="rId17"/>
          <w:type w:val="oddPage"/>
          <w:pgSz w:w="11906" w:h="16838"/>
          <w:pgMar w:top="1134" w:right="1134" w:bottom="1134" w:left="1134" w:header="851" w:footer="850" w:gutter="0"/>
          <w:cols w:space="425"/>
          <w:docGrid w:linePitch="312"/>
        </w:sectPr>
      </w:pPr>
      <w:r>
        <w:rPr>
          <w:rFonts w:hint="eastAsia"/>
        </w:rPr>
        <w:t>无</w:t>
      </w:r>
    </w:p>
    <w:bookmarkEnd w:id="7"/>
    <w:bookmarkEnd w:id="8"/>
    <w:bookmarkEnd w:id="9"/>
    <w:bookmarkEnd w:id="10"/>
    <w:p w14:paraId="55CFD030" w14:textId="77777777" w:rsidR="00150CDC" w:rsidRDefault="004D0B3F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3D1DCB6" wp14:editId="050D1626">
            <wp:simplePos x="0" y="0"/>
            <wp:positionH relativeFrom="page">
              <wp:posOffset>-22860</wp:posOffset>
            </wp:positionH>
            <wp:positionV relativeFrom="paragraph">
              <wp:posOffset>-893445</wp:posOffset>
            </wp:positionV>
            <wp:extent cx="7581265" cy="10633710"/>
            <wp:effectExtent l="0" t="0" r="1270" b="0"/>
            <wp:wrapNone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图片 18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1014" cy="10633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50CDC">
      <w:headerReference w:type="first" r:id="rId19"/>
      <w:pgSz w:w="11906" w:h="16838"/>
      <w:pgMar w:top="1134" w:right="1134" w:bottom="1134" w:left="1134" w:header="851" w:footer="425" w:gutter="0"/>
      <w:cols w:space="425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59BAF" w14:textId="77777777" w:rsidR="00445935" w:rsidRDefault="00445935">
      <w:pPr>
        <w:spacing w:line="240" w:lineRule="auto"/>
      </w:pPr>
      <w:r>
        <w:separator/>
      </w:r>
    </w:p>
  </w:endnote>
  <w:endnote w:type="continuationSeparator" w:id="0">
    <w:p w14:paraId="478A83FB" w14:textId="77777777" w:rsidR="00445935" w:rsidRDefault="004459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95160801"/>
    </w:sdtPr>
    <w:sdtEndPr>
      <w:rPr>
        <w:color w:val="767171" w:themeColor="background2" w:themeShade="80"/>
      </w:rPr>
    </w:sdtEndPr>
    <w:sdtContent>
      <w:p w14:paraId="0781F990" w14:textId="77777777" w:rsidR="00150CDC" w:rsidRDefault="004D0B3F">
        <w:pPr>
          <w:pStyle w:val="aa"/>
          <w:rPr>
            <w:color w:val="767171" w:themeColor="background2" w:themeShade="80"/>
          </w:rPr>
        </w:pPr>
        <w:r>
          <w:rPr>
            <w:color w:val="auto"/>
            <w:sz w:val="24"/>
          </w:rPr>
          <w:fldChar w:fldCharType="begin"/>
        </w:r>
        <w:r>
          <w:rPr>
            <w:color w:val="auto"/>
            <w:sz w:val="24"/>
          </w:rPr>
          <w:instrText>PAGE   \* MERGEFORMAT</w:instrText>
        </w:r>
        <w:r>
          <w:rPr>
            <w:color w:val="auto"/>
            <w:sz w:val="24"/>
          </w:rPr>
          <w:fldChar w:fldCharType="separate"/>
        </w:r>
        <w:r>
          <w:rPr>
            <w:color w:val="auto"/>
            <w:sz w:val="24"/>
            <w:lang w:val="zh-CN"/>
          </w:rPr>
          <w:t>4</w:t>
        </w:r>
        <w:r>
          <w:rPr>
            <w:color w:val="auto"/>
            <w:sz w:val="24"/>
          </w:rPr>
          <w:fldChar w:fldCharType="end"/>
        </w:r>
      </w:p>
    </w:sdtContent>
  </w:sdt>
  <w:p w14:paraId="204FAF9A" w14:textId="77777777" w:rsidR="00150CDC" w:rsidRDefault="00150CD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3849975"/>
    </w:sdtPr>
    <w:sdtEndPr/>
    <w:sdtContent>
      <w:p w14:paraId="0F1E1CB9" w14:textId="77777777" w:rsidR="00150CDC" w:rsidRDefault="004D0B3F">
        <w:pPr>
          <w:pStyle w:val="aa"/>
          <w:wordWrap w:val="0"/>
          <w:jc w:val="right"/>
        </w:pPr>
        <w:r>
          <w:rPr>
            <w:color w:val="auto"/>
            <w:sz w:val="24"/>
          </w:rPr>
          <w:fldChar w:fldCharType="begin"/>
        </w:r>
        <w:r>
          <w:rPr>
            <w:color w:val="auto"/>
            <w:sz w:val="24"/>
          </w:rPr>
          <w:instrText>PAGE   \* MERGEFORMAT</w:instrText>
        </w:r>
        <w:r>
          <w:rPr>
            <w:color w:val="auto"/>
            <w:sz w:val="24"/>
          </w:rPr>
          <w:fldChar w:fldCharType="separate"/>
        </w:r>
        <w:r>
          <w:rPr>
            <w:color w:val="auto"/>
            <w:sz w:val="24"/>
            <w:lang w:val="zh-CN"/>
          </w:rPr>
          <w:t>3</w:t>
        </w:r>
        <w:r>
          <w:rPr>
            <w:color w:val="auto"/>
            <w:sz w:val="24"/>
          </w:rPr>
          <w:fldChar w:fldCharType="end"/>
        </w:r>
      </w:p>
    </w:sdtContent>
  </w:sdt>
  <w:p w14:paraId="114097DD" w14:textId="77777777" w:rsidR="00150CDC" w:rsidRDefault="00150CDC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BDD40" w14:textId="77777777" w:rsidR="00150CDC" w:rsidRDefault="00150CDC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CFAB4" w14:textId="77777777" w:rsidR="00445935" w:rsidRDefault="00445935">
      <w:pPr>
        <w:spacing w:before="0" w:after="0" w:line="240" w:lineRule="auto"/>
      </w:pPr>
      <w:r>
        <w:separator/>
      </w:r>
    </w:p>
  </w:footnote>
  <w:footnote w:type="continuationSeparator" w:id="0">
    <w:p w14:paraId="1D9D9A4C" w14:textId="77777777" w:rsidR="00445935" w:rsidRDefault="0044593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14E41" w14:textId="77777777" w:rsidR="00150CDC" w:rsidRDefault="00150CDC">
    <w:pPr>
      <w:spacing w:before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DFD17" w14:textId="77777777" w:rsidR="00150CDC" w:rsidRDefault="00150CDC">
    <w:pPr>
      <w:spacing w:before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0147B" w14:textId="77777777" w:rsidR="00150CDC" w:rsidRDefault="00150CDC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CF800A" w14:textId="77777777" w:rsidR="00150CDC" w:rsidRDefault="004D0B3F">
    <w:pPr>
      <w:pStyle w:val="ac"/>
    </w:pPr>
    <w:r>
      <w:rPr>
        <w:noProof/>
      </w:rPr>
      <w:drawing>
        <wp:inline distT="0" distB="0" distL="0" distR="0" wp14:anchorId="3675CE85" wp14:editId="6080A2B9">
          <wp:extent cx="1162050" cy="133350"/>
          <wp:effectExtent l="0" t="0" r="0" b="0"/>
          <wp:docPr id="9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2050" cy="133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241886" w14:textId="77777777" w:rsidR="00150CDC" w:rsidRDefault="004D0B3F">
    <w:pPr>
      <w:pStyle w:val="ac"/>
      <w:jc w:val="right"/>
    </w:pPr>
    <w:r>
      <w:rPr>
        <w:noProof/>
      </w:rPr>
      <w:drawing>
        <wp:inline distT="0" distB="0" distL="0" distR="0" wp14:anchorId="41EF8E50" wp14:editId="1E337D9D">
          <wp:extent cx="1162050" cy="133350"/>
          <wp:effectExtent l="0" t="0" r="0" b="0"/>
          <wp:docPr id="10" name="图片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2050" cy="133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28E64" w14:textId="77777777" w:rsidR="00150CDC" w:rsidRDefault="00150CD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71673"/>
    <w:multiLevelType w:val="singleLevel"/>
    <w:tmpl w:val="01671673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D220894"/>
    <w:multiLevelType w:val="multilevel"/>
    <w:tmpl w:val="0D220894"/>
    <w:lvl w:ilvl="0">
      <w:start w:val="1"/>
      <w:numFmt w:val="bullet"/>
      <w:pStyle w:val="Ulinsubul"/>
      <w:lvlText w:val=""/>
      <w:lvlJc w:val="left"/>
      <w:pPr>
        <w:ind w:left="770" w:hanging="420"/>
      </w:pPr>
      <w:rPr>
        <w:rFonts w:ascii="Wingdings" w:hAnsi="Wingdings" w:hint="default"/>
        <w:b w:val="0"/>
        <w:i w:val="0"/>
        <w:sz w:val="18"/>
      </w:rPr>
    </w:lvl>
    <w:lvl w:ilvl="1">
      <w:start w:val="1"/>
      <w:numFmt w:val="bullet"/>
      <w:lvlText w:val=""/>
      <w:lvlJc w:val="left"/>
      <w:pPr>
        <w:ind w:left="119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1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5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7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9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1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30" w:hanging="420"/>
      </w:pPr>
      <w:rPr>
        <w:rFonts w:ascii="Wingdings" w:hAnsi="Wingdings" w:hint="default"/>
      </w:rPr>
    </w:lvl>
  </w:abstractNum>
  <w:abstractNum w:abstractNumId="2" w15:restartNumberingAfterBreak="0">
    <w:nsid w:val="14041B02"/>
    <w:multiLevelType w:val="multilevel"/>
    <w:tmpl w:val="14041B02"/>
    <w:lvl w:ilvl="0">
      <w:start w:val="1"/>
      <w:numFmt w:val="decimal"/>
      <w:pStyle w:val="3"/>
      <w:lvlText w:val="表6-%1"/>
      <w:lvlJc w:val="left"/>
      <w:pPr>
        <w:tabs>
          <w:tab w:val="left" w:pos="1967"/>
        </w:tabs>
        <w:ind w:left="1967" w:hanging="420"/>
      </w:pPr>
      <w:rPr>
        <w:rFonts w:ascii="Arial" w:eastAsia="宋体" w:hAnsi="Arial" w:hint="default"/>
        <w:b/>
        <w:i w:val="0"/>
        <w:color w:val="000000"/>
        <w:sz w:val="21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3" w15:restartNumberingAfterBreak="0">
    <w:nsid w:val="1D224A78"/>
    <w:multiLevelType w:val="multilevel"/>
    <w:tmpl w:val="1D224A78"/>
    <w:lvl w:ilvl="0">
      <w:start w:val="1"/>
      <w:numFmt w:val="decimal"/>
      <w:pStyle w:val="4"/>
      <w:lvlText w:val="图3-%1"/>
      <w:lvlJc w:val="left"/>
      <w:pPr>
        <w:tabs>
          <w:tab w:val="left" w:pos="2194"/>
        </w:tabs>
        <w:ind w:left="2307" w:hanging="867"/>
      </w:pPr>
      <w:rPr>
        <w:rFonts w:ascii="Arial" w:eastAsia="宋体" w:hAnsi="Arial" w:hint="default"/>
        <w:b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 w15:restartNumberingAfterBreak="0">
    <w:nsid w:val="27E067F2"/>
    <w:multiLevelType w:val="multilevel"/>
    <w:tmpl w:val="27E067F2"/>
    <w:lvl w:ilvl="0">
      <w:start w:val="1"/>
      <w:numFmt w:val="bullet"/>
      <w:pStyle w:val="Ulinnote"/>
      <w:suff w:val="space"/>
      <w:lvlText w:val=""/>
      <w:lvlJc w:val="left"/>
      <w:pPr>
        <w:ind w:left="903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23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3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3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3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3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3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3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3" w:hanging="420"/>
      </w:pPr>
      <w:rPr>
        <w:rFonts w:ascii="Wingdings" w:hAnsi="Wingdings" w:hint="default"/>
      </w:rPr>
    </w:lvl>
  </w:abstractNum>
  <w:abstractNum w:abstractNumId="5" w15:restartNumberingAfterBreak="0">
    <w:nsid w:val="37610522"/>
    <w:multiLevelType w:val="singleLevel"/>
    <w:tmpl w:val="37610522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389457AD"/>
    <w:multiLevelType w:val="multilevel"/>
    <w:tmpl w:val="389457AD"/>
    <w:lvl w:ilvl="0">
      <w:start w:val="1"/>
      <w:numFmt w:val="bullet"/>
      <w:pStyle w:val="Ul"/>
      <w:lvlText w:val=""/>
      <w:lvlJc w:val="left"/>
      <w:pPr>
        <w:ind w:left="1155" w:hanging="420"/>
      </w:pPr>
      <w:rPr>
        <w:rFonts w:ascii="Wingdings" w:hAnsi="Wingdings" w:hint="default"/>
        <w:sz w:val="21"/>
      </w:rPr>
    </w:lvl>
    <w:lvl w:ilvl="1">
      <w:start w:val="1"/>
      <w:numFmt w:val="bullet"/>
      <w:lvlText w:val=""/>
      <w:lvlJc w:val="left"/>
      <w:pPr>
        <w:ind w:left="12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80" w:hanging="420"/>
      </w:pPr>
      <w:rPr>
        <w:rFonts w:ascii="Wingdings" w:hAnsi="Wingdings" w:hint="default"/>
      </w:rPr>
    </w:lvl>
  </w:abstractNum>
  <w:abstractNum w:abstractNumId="7" w15:restartNumberingAfterBreak="0">
    <w:nsid w:val="4B8876F5"/>
    <w:multiLevelType w:val="multilevel"/>
    <w:tmpl w:val="4B8876F5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44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36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ascii="Arial" w:eastAsia="宋体" w:hAnsi="Arial" w:hint="default"/>
        <w:b/>
        <w:i w:val="0"/>
        <w:color w:val="333399"/>
        <w:sz w:val="32"/>
      </w:rPr>
    </w:lvl>
    <w:lvl w:ilvl="3">
      <w:start w:val="1"/>
      <w:numFmt w:val="decimal"/>
      <w:pStyle w:val="40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ascii="Arial" w:eastAsia="宋体" w:hAnsi="Arial" w:hint="default"/>
        <w:b/>
        <w:i w:val="0"/>
        <w:color w:val="auto"/>
        <w:sz w:val="21"/>
      </w:rPr>
    </w:lvl>
    <w:lvl w:ilvl="5">
      <w:start w:val="1"/>
      <w:numFmt w:val="decimal"/>
      <w:lvlText w:val="%6. "/>
      <w:lvlJc w:val="left"/>
      <w:pPr>
        <w:tabs>
          <w:tab w:val="left" w:pos="0"/>
        </w:tabs>
        <w:ind w:left="284" w:hanging="284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  <w:lang w:val="zh-CN" w:eastAsia="zh-CN"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6">
      <w:start w:val="1"/>
      <w:numFmt w:val="decimal"/>
      <w:lvlRestart w:val="0"/>
      <w:lvlText w:val="%7."/>
      <w:lvlJc w:val="left"/>
      <w:pPr>
        <w:ind w:left="400" w:firstLine="6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7">
      <w:start w:val="1"/>
      <w:numFmt w:val="lowerLetter"/>
      <w:pStyle w:val="Subli"/>
      <w:lvlText w:val="%8."/>
      <w:lvlJc w:val="left"/>
      <w:pPr>
        <w:tabs>
          <w:tab w:val="left" w:pos="567"/>
        </w:tabs>
        <w:ind w:left="284" w:firstLine="283"/>
      </w:pPr>
      <w:rPr>
        <w:rFonts w:ascii="Arial" w:eastAsia="宋体" w:hAnsi="Arial" w:hint="default"/>
        <w:b w:val="0"/>
        <w:i w:val="0"/>
      </w:rPr>
    </w:lvl>
    <w:lvl w:ilvl="8">
      <w:start w:val="1"/>
      <w:numFmt w:val="lowerRoman"/>
      <w:pStyle w:val="LiinSubli"/>
      <w:lvlText w:val="%9."/>
      <w:lvlJc w:val="left"/>
      <w:pPr>
        <w:ind w:left="1400" w:hanging="300"/>
      </w:pPr>
      <w:rPr>
        <w:rFonts w:ascii="Arial" w:eastAsia="宋体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21"/>
        <w:szCs w:val="0"/>
        <w:u w:val="none"/>
        <w:vertAlign w:val="baseline"/>
      </w:rPr>
    </w:lvl>
  </w:abstractNum>
  <w:abstractNum w:abstractNumId="8" w15:restartNumberingAfterBreak="0">
    <w:nsid w:val="51D77930"/>
    <w:multiLevelType w:val="multilevel"/>
    <w:tmpl w:val="51D77930"/>
    <w:lvl w:ilvl="0">
      <w:start w:val="1"/>
      <w:numFmt w:val="decimal"/>
      <w:pStyle w:val="a"/>
      <w:lvlText w:val="图2-%1"/>
      <w:lvlJc w:val="left"/>
      <w:pPr>
        <w:tabs>
          <w:tab w:val="left" w:pos="964"/>
        </w:tabs>
        <w:ind w:left="1077" w:hanging="867"/>
      </w:pPr>
      <w:rPr>
        <w:rFonts w:ascii="Arial" w:eastAsia="宋体" w:hAnsi="Arial" w:hint="default"/>
        <w:b w:val="0"/>
        <w:i w:val="0"/>
        <w:sz w:val="21"/>
      </w:rPr>
    </w:lvl>
    <w:lvl w:ilvl="1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b w:val="0"/>
        <w:i w:val="0"/>
        <w:sz w:val="18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9" w15:restartNumberingAfterBreak="0">
    <w:nsid w:val="53790EAD"/>
    <w:multiLevelType w:val="multilevel"/>
    <w:tmpl w:val="53790EAD"/>
    <w:lvl w:ilvl="0">
      <w:start w:val="1"/>
      <w:numFmt w:val="decimal"/>
      <w:pStyle w:val="20"/>
      <w:lvlText w:val="表3-%1"/>
      <w:lvlJc w:val="left"/>
      <w:pPr>
        <w:tabs>
          <w:tab w:val="left" w:pos="840"/>
        </w:tabs>
        <w:ind w:left="840" w:hanging="420"/>
      </w:pPr>
      <w:rPr>
        <w:rFonts w:ascii="Arial" w:eastAsia="宋体" w:hAnsi="Arial" w:cs="GulimChe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1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0" w15:restartNumberingAfterBreak="0">
    <w:nsid w:val="58B26E2F"/>
    <w:multiLevelType w:val="multilevel"/>
    <w:tmpl w:val="58B26E2F"/>
    <w:lvl w:ilvl="0">
      <w:start w:val="1"/>
      <w:numFmt w:val="bullet"/>
      <w:pStyle w:val="Talbeul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617759F7"/>
    <w:multiLevelType w:val="multilevel"/>
    <w:tmpl w:val="617759F7"/>
    <w:lvl w:ilvl="0">
      <w:start w:val="1"/>
      <w:numFmt w:val="decimal"/>
      <w:pStyle w:val="a0"/>
      <w:lvlText w:val="%1."/>
      <w:lvlJc w:val="left"/>
      <w:pPr>
        <w:tabs>
          <w:tab w:val="left" w:pos="600"/>
        </w:tabs>
        <w:ind w:left="600" w:hanging="420"/>
      </w:pPr>
      <w:rPr>
        <w:rFonts w:ascii="Arial" w:eastAsia="宋体" w:hAnsi="Arial" w:hint="default"/>
        <w:b w:val="0"/>
        <w:i w:val="0"/>
        <w:sz w:val="21"/>
      </w:rPr>
    </w:lvl>
    <w:lvl w:ilvl="1">
      <w:start w:val="1"/>
      <w:numFmt w:val="decimal"/>
      <w:lvlText w:val="图3-%2"/>
      <w:lvlJc w:val="left"/>
      <w:pPr>
        <w:tabs>
          <w:tab w:val="left" w:pos="1134"/>
        </w:tabs>
        <w:ind w:left="1259" w:hanging="839"/>
      </w:pPr>
      <w:rPr>
        <w:rFonts w:ascii="Arial" w:eastAsia="宋体" w:hAnsi="Arial" w:hint="default"/>
        <w:color w:val="000000"/>
        <w:sz w:val="21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2" w15:restartNumberingAfterBreak="0">
    <w:nsid w:val="64932E14"/>
    <w:multiLevelType w:val="multilevel"/>
    <w:tmpl w:val="64932E14"/>
    <w:lvl w:ilvl="0">
      <w:start w:val="1"/>
      <w:numFmt w:val="bullet"/>
      <w:pStyle w:val="Subul"/>
      <w:lvlText w:val=""/>
      <w:lvlJc w:val="left"/>
      <w:pPr>
        <w:ind w:left="2688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2966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3386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806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4226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646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66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548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906" w:hanging="420"/>
      </w:pPr>
      <w:rPr>
        <w:rFonts w:ascii="Wingdings" w:hAnsi="Wingdings" w:hint="default"/>
      </w:rPr>
    </w:lvl>
  </w:abstractNum>
  <w:abstractNum w:abstractNumId="13" w15:restartNumberingAfterBreak="0">
    <w:nsid w:val="65B35922"/>
    <w:multiLevelType w:val="multilevel"/>
    <w:tmpl w:val="65B35922"/>
    <w:lvl w:ilvl="0">
      <w:start w:val="1"/>
      <w:numFmt w:val="decimal"/>
      <w:pStyle w:val="10"/>
      <w:lvlText w:val="表1-%1"/>
      <w:lvlJc w:val="left"/>
      <w:pPr>
        <w:tabs>
          <w:tab w:val="left" w:pos="1050"/>
        </w:tabs>
        <w:ind w:left="1050" w:hanging="420"/>
      </w:pPr>
      <w:rPr>
        <w:rFonts w:ascii="Arial" w:eastAsia="宋体" w:hAnsi="Arial" w:cs="Times New Roman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1"/>
        <w:u w:val="none"/>
        <w:vertAlign w:val="baseline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4" w15:restartNumberingAfterBreak="0">
    <w:nsid w:val="68B23978"/>
    <w:multiLevelType w:val="multilevel"/>
    <w:tmpl w:val="68B23978"/>
    <w:lvl w:ilvl="0">
      <w:start w:val="1"/>
      <w:numFmt w:val="upperLetter"/>
      <w:pStyle w:val="6"/>
      <w:lvlText w:val="%1."/>
      <w:lvlJc w:val="left"/>
      <w:pPr>
        <w:tabs>
          <w:tab w:val="left" w:pos="915"/>
        </w:tabs>
        <w:ind w:left="915" w:hanging="420"/>
      </w:pPr>
      <w:rPr>
        <w:rFonts w:ascii="Arial" w:eastAsia="宋体" w:hAnsi="Arial" w:hint="default"/>
        <w:b/>
        <w:i w:val="0"/>
        <w:color w:val="000000"/>
        <w:sz w:val="36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5" w15:restartNumberingAfterBreak="0">
    <w:nsid w:val="7425111B"/>
    <w:multiLevelType w:val="multilevel"/>
    <w:tmpl w:val="7425111B"/>
    <w:lvl w:ilvl="0">
      <w:start w:val="1"/>
      <w:numFmt w:val="decimal"/>
      <w:pStyle w:val="Liinnote"/>
      <w:lvlText w:val="%1."/>
      <w:lvlJc w:val="left"/>
      <w:pPr>
        <w:ind w:left="880" w:hanging="420"/>
      </w:pPr>
    </w:lvl>
    <w:lvl w:ilvl="1">
      <w:start w:val="1"/>
      <w:numFmt w:val="lowerLetter"/>
      <w:lvlText w:val="%2)"/>
      <w:lvlJc w:val="left"/>
      <w:pPr>
        <w:ind w:left="1300" w:hanging="420"/>
      </w:pPr>
    </w:lvl>
    <w:lvl w:ilvl="2">
      <w:start w:val="1"/>
      <w:numFmt w:val="lowerRoman"/>
      <w:lvlText w:val="%3."/>
      <w:lvlJc w:val="right"/>
      <w:pPr>
        <w:ind w:left="1720" w:hanging="420"/>
      </w:pPr>
    </w:lvl>
    <w:lvl w:ilvl="3">
      <w:start w:val="1"/>
      <w:numFmt w:val="decimal"/>
      <w:lvlText w:val="%4."/>
      <w:lvlJc w:val="left"/>
      <w:pPr>
        <w:ind w:left="2140" w:hanging="420"/>
      </w:pPr>
    </w:lvl>
    <w:lvl w:ilvl="4">
      <w:start w:val="1"/>
      <w:numFmt w:val="lowerLetter"/>
      <w:lvlText w:val="%5)"/>
      <w:lvlJc w:val="left"/>
      <w:pPr>
        <w:ind w:left="2560" w:hanging="420"/>
      </w:pPr>
    </w:lvl>
    <w:lvl w:ilvl="5">
      <w:start w:val="1"/>
      <w:numFmt w:val="lowerRoman"/>
      <w:lvlText w:val="%6."/>
      <w:lvlJc w:val="right"/>
      <w:pPr>
        <w:ind w:left="2980" w:hanging="420"/>
      </w:pPr>
    </w:lvl>
    <w:lvl w:ilvl="6">
      <w:start w:val="1"/>
      <w:numFmt w:val="decimal"/>
      <w:lvlText w:val="%7."/>
      <w:lvlJc w:val="left"/>
      <w:pPr>
        <w:ind w:left="3400" w:hanging="420"/>
      </w:pPr>
    </w:lvl>
    <w:lvl w:ilvl="7">
      <w:start w:val="1"/>
      <w:numFmt w:val="lowerLetter"/>
      <w:lvlText w:val="%8)"/>
      <w:lvlJc w:val="left"/>
      <w:pPr>
        <w:ind w:left="3820" w:hanging="420"/>
      </w:pPr>
    </w:lvl>
    <w:lvl w:ilvl="8">
      <w:start w:val="1"/>
      <w:numFmt w:val="lowerRoman"/>
      <w:lvlText w:val="%9."/>
      <w:lvlJc w:val="right"/>
      <w:pPr>
        <w:ind w:left="4240" w:hanging="420"/>
      </w:pPr>
    </w:lvl>
  </w:abstractNum>
  <w:abstractNum w:abstractNumId="16" w15:restartNumberingAfterBreak="0">
    <w:nsid w:val="7E671BE6"/>
    <w:multiLevelType w:val="multilevel"/>
    <w:tmpl w:val="7E671BE6"/>
    <w:lvl w:ilvl="0">
      <w:start w:val="1"/>
      <w:numFmt w:val="decimal"/>
      <w:pStyle w:val="Li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13"/>
  </w:num>
  <w:num w:numId="3">
    <w:abstractNumId w:val="15"/>
  </w:num>
  <w:num w:numId="4">
    <w:abstractNumId w:val="9"/>
  </w:num>
  <w:num w:numId="5">
    <w:abstractNumId w:val="2"/>
  </w:num>
  <w:num w:numId="6">
    <w:abstractNumId w:val="3"/>
  </w:num>
  <w:num w:numId="7">
    <w:abstractNumId w:val="11"/>
  </w:num>
  <w:num w:numId="8">
    <w:abstractNumId w:val="8"/>
  </w:num>
  <w:num w:numId="9">
    <w:abstractNumId w:val="14"/>
  </w:num>
  <w:num w:numId="10">
    <w:abstractNumId w:val="10"/>
  </w:num>
  <w:num w:numId="11">
    <w:abstractNumId w:val="6"/>
  </w:num>
  <w:num w:numId="12">
    <w:abstractNumId w:val="4"/>
  </w:num>
  <w:num w:numId="13">
    <w:abstractNumId w:val="16"/>
  </w:num>
  <w:num w:numId="14">
    <w:abstractNumId w:val="12"/>
  </w:num>
  <w:num w:numId="15">
    <w:abstractNumId w:val="1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bordersDoNotSurroundHeader/>
  <w:bordersDoNotSurroundFooter/>
  <w:hideSpellingErrors/>
  <w:hideGrammaticalErrors/>
  <w:proofState w:spelling="clean" w:grammar="clean"/>
  <w:attachedTemplate r:id="rId1"/>
  <w:stylePaneFormatFilter w:val="B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1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89F"/>
    <w:rsid w:val="0000126E"/>
    <w:rsid w:val="00001F51"/>
    <w:rsid w:val="00003025"/>
    <w:rsid w:val="0000333C"/>
    <w:rsid w:val="000041D9"/>
    <w:rsid w:val="0000482B"/>
    <w:rsid w:val="00004D40"/>
    <w:rsid w:val="0000529F"/>
    <w:rsid w:val="000136BE"/>
    <w:rsid w:val="000176EB"/>
    <w:rsid w:val="0002068C"/>
    <w:rsid w:val="000214C5"/>
    <w:rsid w:val="000217F5"/>
    <w:rsid w:val="00024120"/>
    <w:rsid w:val="000278AD"/>
    <w:rsid w:val="00030A13"/>
    <w:rsid w:val="000336CF"/>
    <w:rsid w:val="00035BA7"/>
    <w:rsid w:val="00036106"/>
    <w:rsid w:val="0004003C"/>
    <w:rsid w:val="00040E1B"/>
    <w:rsid w:val="00044844"/>
    <w:rsid w:val="000457C3"/>
    <w:rsid w:val="00045CED"/>
    <w:rsid w:val="00046B88"/>
    <w:rsid w:val="0004736F"/>
    <w:rsid w:val="000515E7"/>
    <w:rsid w:val="00051681"/>
    <w:rsid w:val="00060D2D"/>
    <w:rsid w:val="000613D2"/>
    <w:rsid w:val="00067633"/>
    <w:rsid w:val="00067B76"/>
    <w:rsid w:val="0007087F"/>
    <w:rsid w:val="00070BB8"/>
    <w:rsid w:val="00073A00"/>
    <w:rsid w:val="0007580E"/>
    <w:rsid w:val="0007771E"/>
    <w:rsid w:val="00080F20"/>
    <w:rsid w:val="0008191D"/>
    <w:rsid w:val="000821DC"/>
    <w:rsid w:val="00084DBB"/>
    <w:rsid w:val="00086E85"/>
    <w:rsid w:val="00092EAF"/>
    <w:rsid w:val="0009302E"/>
    <w:rsid w:val="00093396"/>
    <w:rsid w:val="00097BAC"/>
    <w:rsid w:val="000A56C6"/>
    <w:rsid w:val="000A5FAE"/>
    <w:rsid w:val="000A687D"/>
    <w:rsid w:val="000A6A1F"/>
    <w:rsid w:val="000A6EB4"/>
    <w:rsid w:val="000B049C"/>
    <w:rsid w:val="000B101F"/>
    <w:rsid w:val="000B4361"/>
    <w:rsid w:val="000B7AD0"/>
    <w:rsid w:val="000C0932"/>
    <w:rsid w:val="000C0E39"/>
    <w:rsid w:val="000D0B43"/>
    <w:rsid w:val="000D23D6"/>
    <w:rsid w:val="000D37EA"/>
    <w:rsid w:val="000D4772"/>
    <w:rsid w:val="000D58CC"/>
    <w:rsid w:val="000D58F1"/>
    <w:rsid w:val="000D7135"/>
    <w:rsid w:val="000D71D3"/>
    <w:rsid w:val="000E0313"/>
    <w:rsid w:val="000E072B"/>
    <w:rsid w:val="000E253B"/>
    <w:rsid w:val="000E2CA9"/>
    <w:rsid w:val="000E3054"/>
    <w:rsid w:val="000E3414"/>
    <w:rsid w:val="000E3477"/>
    <w:rsid w:val="000E35CE"/>
    <w:rsid w:val="000E4524"/>
    <w:rsid w:val="000E46BC"/>
    <w:rsid w:val="000E5D21"/>
    <w:rsid w:val="000F36FE"/>
    <w:rsid w:val="000F547B"/>
    <w:rsid w:val="000F5D28"/>
    <w:rsid w:val="000F64A7"/>
    <w:rsid w:val="000F7367"/>
    <w:rsid w:val="000F760D"/>
    <w:rsid w:val="0010014A"/>
    <w:rsid w:val="001028E1"/>
    <w:rsid w:val="00103159"/>
    <w:rsid w:val="001038CB"/>
    <w:rsid w:val="00106D52"/>
    <w:rsid w:val="00107624"/>
    <w:rsid w:val="0011223C"/>
    <w:rsid w:val="001126B7"/>
    <w:rsid w:val="0011321B"/>
    <w:rsid w:val="001166EF"/>
    <w:rsid w:val="00116B0E"/>
    <w:rsid w:val="00117D20"/>
    <w:rsid w:val="001215BE"/>
    <w:rsid w:val="00121BBF"/>
    <w:rsid w:val="0012558B"/>
    <w:rsid w:val="00127E1D"/>
    <w:rsid w:val="00131971"/>
    <w:rsid w:val="00135749"/>
    <w:rsid w:val="00135F66"/>
    <w:rsid w:val="00136754"/>
    <w:rsid w:val="00140562"/>
    <w:rsid w:val="00140C1A"/>
    <w:rsid w:val="00141A9E"/>
    <w:rsid w:val="001477F2"/>
    <w:rsid w:val="00150811"/>
    <w:rsid w:val="00150CDC"/>
    <w:rsid w:val="00151550"/>
    <w:rsid w:val="001532FF"/>
    <w:rsid w:val="001550C4"/>
    <w:rsid w:val="00157D1F"/>
    <w:rsid w:val="001612DA"/>
    <w:rsid w:val="0016277B"/>
    <w:rsid w:val="00163C61"/>
    <w:rsid w:val="0016528A"/>
    <w:rsid w:val="00167A2A"/>
    <w:rsid w:val="0017018E"/>
    <w:rsid w:val="00170674"/>
    <w:rsid w:val="00170B69"/>
    <w:rsid w:val="001713A6"/>
    <w:rsid w:val="00171D99"/>
    <w:rsid w:val="00174987"/>
    <w:rsid w:val="00177595"/>
    <w:rsid w:val="00177C7A"/>
    <w:rsid w:val="00177DBD"/>
    <w:rsid w:val="001805ED"/>
    <w:rsid w:val="00181F74"/>
    <w:rsid w:val="00184DAB"/>
    <w:rsid w:val="00187099"/>
    <w:rsid w:val="00191E1F"/>
    <w:rsid w:val="001934B9"/>
    <w:rsid w:val="0019358A"/>
    <w:rsid w:val="00194939"/>
    <w:rsid w:val="00195504"/>
    <w:rsid w:val="00196F68"/>
    <w:rsid w:val="00197715"/>
    <w:rsid w:val="001A1B56"/>
    <w:rsid w:val="001A49B6"/>
    <w:rsid w:val="001B0A36"/>
    <w:rsid w:val="001B0E58"/>
    <w:rsid w:val="001B206F"/>
    <w:rsid w:val="001B4839"/>
    <w:rsid w:val="001B4E3B"/>
    <w:rsid w:val="001B5067"/>
    <w:rsid w:val="001B55FF"/>
    <w:rsid w:val="001B56A2"/>
    <w:rsid w:val="001B67AC"/>
    <w:rsid w:val="001B7E21"/>
    <w:rsid w:val="001C1517"/>
    <w:rsid w:val="001C2324"/>
    <w:rsid w:val="001C33E3"/>
    <w:rsid w:val="001C4982"/>
    <w:rsid w:val="001C4B18"/>
    <w:rsid w:val="001C521E"/>
    <w:rsid w:val="001C63EA"/>
    <w:rsid w:val="001C7B8F"/>
    <w:rsid w:val="001D070A"/>
    <w:rsid w:val="001D1C9D"/>
    <w:rsid w:val="001D2BFE"/>
    <w:rsid w:val="001D4B7F"/>
    <w:rsid w:val="001E0B47"/>
    <w:rsid w:val="001E0BD6"/>
    <w:rsid w:val="001E109A"/>
    <w:rsid w:val="001E3420"/>
    <w:rsid w:val="001E59B9"/>
    <w:rsid w:val="001E5E94"/>
    <w:rsid w:val="001E6FDA"/>
    <w:rsid w:val="001E7460"/>
    <w:rsid w:val="001E78A0"/>
    <w:rsid w:val="001F109F"/>
    <w:rsid w:val="001F2639"/>
    <w:rsid w:val="001F5AAF"/>
    <w:rsid w:val="001F5FBE"/>
    <w:rsid w:val="001F7FC4"/>
    <w:rsid w:val="00200303"/>
    <w:rsid w:val="00202242"/>
    <w:rsid w:val="0020239A"/>
    <w:rsid w:val="00202D8D"/>
    <w:rsid w:val="00204098"/>
    <w:rsid w:val="002121A1"/>
    <w:rsid w:val="0021487E"/>
    <w:rsid w:val="00214CDC"/>
    <w:rsid w:val="00215A99"/>
    <w:rsid w:val="00216EAC"/>
    <w:rsid w:val="00217096"/>
    <w:rsid w:val="00217FB2"/>
    <w:rsid w:val="00221522"/>
    <w:rsid w:val="0022257D"/>
    <w:rsid w:val="002249D3"/>
    <w:rsid w:val="00226F15"/>
    <w:rsid w:val="00230D49"/>
    <w:rsid w:val="00230F38"/>
    <w:rsid w:val="002349BE"/>
    <w:rsid w:val="0023551A"/>
    <w:rsid w:val="002364EA"/>
    <w:rsid w:val="00236B94"/>
    <w:rsid w:val="00236BAA"/>
    <w:rsid w:val="0024652A"/>
    <w:rsid w:val="002468CB"/>
    <w:rsid w:val="002472EB"/>
    <w:rsid w:val="00247CB4"/>
    <w:rsid w:val="00251A92"/>
    <w:rsid w:val="00251E96"/>
    <w:rsid w:val="00252541"/>
    <w:rsid w:val="00253695"/>
    <w:rsid w:val="0025459D"/>
    <w:rsid w:val="0025651D"/>
    <w:rsid w:val="00260F21"/>
    <w:rsid w:val="00262D72"/>
    <w:rsid w:val="00264462"/>
    <w:rsid w:val="00264E8E"/>
    <w:rsid w:val="00264F70"/>
    <w:rsid w:val="002651D5"/>
    <w:rsid w:val="00265475"/>
    <w:rsid w:val="002656AB"/>
    <w:rsid w:val="00265A05"/>
    <w:rsid w:val="002676E0"/>
    <w:rsid w:val="00267DFD"/>
    <w:rsid w:val="0027156E"/>
    <w:rsid w:val="0027204F"/>
    <w:rsid w:val="00273E9F"/>
    <w:rsid w:val="00274251"/>
    <w:rsid w:val="0027762F"/>
    <w:rsid w:val="00277693"/>
    <w:rsid w:val="00277C07"/>
    <w:rsid w:val="00277F73"/>
    <w:rsid w:val="00281E2E"/>
    <w:rsid w:val="00283060"/>
    <w:rsid w:val="0028320B"/>
    <w:rsid w:val="002839CA"/>
    <w:rsid w:val="0028435B"/>
    <w:rsid w:val="002906D1"/>
    <w:rsid w:val="00291099"/>
    <w:rsid w:val="002919A8"/>
    <w:rsid w:val="00292946"/>
    <w:rsid w:val="00292A6F"/>
    <w:rsid w:val="00293975"/>
    <w:rsid w:val="00293DD1"/>
    <w:rsid w:val="00294AD8"/>
    <w:rsid w:val="00294E0F"/>
    <w:rsid w:val="00294FDD"/>
    <w:rsid w:val="002959A6"/>
    <w:rsid w:val="00295A0C"/>
    <w:rsid w:val="002961A7"/>
    <w:rsid w:val="0029622E"/>
    <w:rsid w:val="002A19C6"/>
    <w:rsid w:val="002A2056"/>
    <w:rsid w:val="002A338C"/>
    <w:rsid w:val="002A362D"/>
    <w:rsid w:val="002A38E8"/>
    <w:rsid w:val="002A4EC8"/>
    <w:rsid w:val="002A53E5"/>
    <w:rsid w:val="002A53F1"/>
    <w:rsid w:val="002A5B1B"/>
    <w:rsid w:val="002A7DF1"/>
    <w:rsid w:val="002B07A0"/>
    <w:rsid w:val="002B1EEC"/>
    <w:rsid w:val="002B290C"/>
    <w:rsid w:val="002B2E94"/>
    <w:rsid w:val="002B319C"/>
    <w:rsid w:val="002B556B"/>
    <w:rsid w:val="002B6976"/>
    <w:rsid w:val="002B6C59"/>
    <w:rsid w:val="002B7F4B"/>
    <w:rsid w:val="002C0BAF"/>
    <w:rsid w:val="002C58E8"/>
    <w:rsid w:val="002D1CEA"/>
    <w:rsid w:val="002D2053"/>
    <w:rsid w:val="002D5041"/>
    <w:rsid w:val="002D51BC"/>
    <w:rsid w:val="002D60FD"/>
    <w:rsid w:val="002D7359"/>
    <w:rsid w:val="002E0B56"/>
    <w:rsid w:val="002E1325"/>
    <w:rsid w:val="002E3779"/>
    <w:rsid w:val="002F0DB5"/>
    <w:rsid w:val="002F0DF3"/>
    <w:rsid w:val="002F1786"/>
    <w:rsid w:val="002F2659"/>
    <w:rsid w:val="002F28BB"/>
    <w:rsid w:val="002F3041"/>
    <w:rsid w:val="002F3193"/>
    <w:rsid w:val="002F434D"/>
    <w:rsid w:val="002F7980"/>
    <w:rsid w:val="003009FF"/>
    <w:rsid w:val="00301C23"/>
    <w:rsid w:val="003037D2"/>
    <w:rsid w:val="003045F9"/>
    <w:rsid w:val="00304779"/>
    <w:rsid w:val="0030678C"/>
    <w:rsid w:val="00310C9F"/>
    <w:rsid w:val="003111D6"/>
    <w:rsid w:val="00312853"/>
    <w:rsid w:val="00313357"/>
    <w:rsid w:val="00322324"/>
    <w:rsid w:val="00322F45"/>
    <w:rsid w:val="00326750"/>
    <w:rsid w:val="00327523"/>
    <w:rsid w:val="00327B7B"/>
    <w:rsid w:val="00331B6B"/>
    <w:rsid w:val="00332701"/>
    <w:rsid w:val="003327B4"/>
    <w:rsid w:val="00334F29"/>
    <w:rsid w:val="0034316F"/>
    <w:rsid w:val="00343FA9"/>
    <w:rsid w:val="00347A2C"/>
    <w:rsid w:val="00350186"/>
    <w:rsid w:val="0035336A"/>
    <w:rsid w:val="00355BE1"/>
    <w:rsid w:val="00356EA7"/>
    <w:rsid w:val="00360868"/>
    <w:rsid w:val="00361443"/>
    <w:rsid w:val="00364662"/>
    <w:rsid w:val="0036706B"/>
    <w:rsid w:val="0036796D"/>
    <w:rsid w:val="0037017A"/>
    <w:rsid w:val="00371CA8"/>
    <w:rsid w:val="003756D2"/>
    <w:rsid w:val="0037597E"/>
    <w:rsid w:val="003825C5"/>
    <w:rsid w:val="00383651"/>
    <w:rsid w:val="0038366A"/>
    <w:rsid w:val="00383967"/>
    <w:rsid w:val="00384008"/>
    <w:rsid w:val="00385B09"/>
    <w:rsid w:val="0038636D"/>
    <w:rsid w:val="00386D07"/>
    <w:rsid w:val="0039075C"/>
    <w:rsid w:val="003908E9"/>
    <w:rsid w:val="003916F9"/>
    <w:rsid w:val="003947E6"/>
    <w:rsid w:val="00394F38"/>
    <w:rsid w:val="003956CC"/>
    <w:rsid w:val="00397488"/>
    <w:rsid w:val="003A0216"/>
    <w:rsid w:val="003A4522"/>
    <w:rsid w:val="003A5F96"/>
    <w:rsid w:val="003A7E78"/>
    <w:rsid w:val="003B074D"/>
    <w:rsid w:val="003B4785"/>
    <w:rsid w:val="003B6FF8"/>
    <w:rsid w:val="003C03F2"/>
    <w:rsid w:val="003C274D"/>
    <w:rsid w:val="003C27D2"/>
    <w:rsid w:val="003C2D5A"/>
    <w:rsid w:val="003C3AF2"/>
    <w:rsid w:val="003C475A"/>
    <w:rsid w:val="003D5903"/>
    <w:rsid w:val="003D72DA"/>
    <w:rsid w:val="003D7B08"/>
    <w:rsid w:val="003E0270"/>
    <w:rsid w:val="003E03DC"/>
    <w:rsid w:val="003E2433"/>
    <w:rsid w:val="003E2926"/>
    <w:rsid w:val="003E318E"/>
    <w:rsid w:val="003E5C7C"/>
    <w:rsid w:val="003E70D1"/>
    <w:rsid w:val="003E7701"/>
    <w:rsid w:val="003E778B"/>
    <w:rsid w:val="003F036B"/>
    <w:rsid w:val="003F063B"/>
    <w:rsid w:val="003F0B6E"/>
    <w:rsid w:val="003F16EC"/>
    <w:rsid w:val="003F3600"/>
    <w:rsid w:val="003F5988"/>
    <w:rsid w:val="003F7B22"/>
    <w:rsid w:val="003F7CE0"/>
    <w:rsid w:val="00401A61"/>
    <w:rsid w:val="00401F3C"/>
    <w:rsid w:val="0040260F"/>
    <w:rsid w:val="00402988"/>
    <w:rsid w:val="004030D7"/>
    <w:rsid w:val="00403BCC"/>
    <w:rsid w:val="00404D51"/>
    <w:rsid w:val="00404F08"/>
    <w:rsid w:val="00405BAE"/>
    <w:rsid w:val="00410F19"/>
    <w:rsid w:val="00411A76"/>
    <w:rsid w:val="00412273"/>
    <w:rsid w:val="00413678"/>
    <w:rsid w:val="0041485E"/>
    <w:rsid w:val="0041568C"/>
    <w:rsid w:val="004224A7"/>
    <w:rsid w:val="00422D0C"/>
    <w:rsid w:val="00425A07"/>
    <w:rsid w:val="0042680A"/>
    <w:rsid w:val="00426E2C"/>
    <w:rsid w:val="00430A23"/>
    <w:rsid w:val="00430FF2"/>
    <w:rsid w:val="004315C6"/>
    <w:rsid w:val="00433F2A"/>
    <w:rsid w:val="00434B67"/>
    <w:rsid w:val="00436A44"/>
    <w:rsid w:val="00436C0C"/>
    <w:rsid w:val="004374B9"/>
    <w:rsid w:val="00441699"/>
    <w:rsid w:val="004426D7"/>
    <w:rsid w:val="00443AA6"/>
    <w:rsid w:val="00443FA9"/>
    <w:rsid w:val="00444C12"/>
    <w:rsid w:val="004451D4"/>
    <w:rsid w:val="00445935"/>
    <w:rsid w:val="00445D09"/>
    <w:rsid w:val="00451664"/>
    <w:rsid w:val="004517C7"/>
    <w:rsid w:val="00451834"/>
    <w:rsid w:val="0045235E"/>
    <w:rsid w:val="00453828"/>
    <w:rsid w:val="004544D7"/>
    <w:rsid w:val="0045475A"/>
    <w:rsid w:val="00454981"/>
    <w:rsid w:val="00455E04"/>
    <w:rsid w:val="00456FCA"/>
    <w:rsid w:val="0045767D"/>
    <w:rsid w:val="004615E6"/>
    <w:rsid w:val="004617E4"/>
    <w:rsid w:val="00461BF3"/>
    <w:rsid w:val="00462720"/>
    <w:rsid w:val="00470B66"/>
    <w:rsid w:val="00472BDC"/>
    <w:rsid w:val="00474E67"/>
    <w:rsid w:val="0047522B"/>
    <w:rsid w:val="004760DE"/>
    <w:rsid w:val="004761D8"/>
    <w:rsid w:val="0047789F"/>
    <w:rsid w:val="0048195E"/>
    <w:rsid w:val="00481B45"/>
    <w:rsid w:val="00482587"/>
    <w:rsid w:val="00482CCE"/>
    <w:rsid w:val="00485D0D"/>
    <w:rsid w:val="0049050B"/>
    <w:rsid w:val="00491265"/>
    <w:rsid w:val="00491844"/>
    <w:rsid w:val="0049263A"/>
    <w:rsid w:val="00495493"/>
    <w:rsid w:val="00496137"/>
    <w:rsid w:val="00497383"/>
    <w:rsid w:val="00497D5D"/>
    <w:rsid w:val="004A0BCB"/>
    <w:rsid w:val="004A1392"/>
    <w:rsid w:val="004A5B91"/>
    <w:rsid w:val="004B08AF"/>
    <w:rsid w:val="004B0F52"/>
    <w:rsid w:val="004B2484"/>
    <w:rsid w:val="004B3A85"/>
    <w:rsid w:val="004B4E42"/>
    <w:rsid w:val="004B50CA"/>
    <w:rsid w:val="004B5A9F"/>
    <w:rsid w:val="004C0D49"/>
    <w:rsid w:val="004C22E6"/>
    <w:rsid w:val="004C259D"/>
    <w:rsid w:val="004C2D87"/>
    <w:rsid w:val="004C6B13"/>
    <w:rsid w:val="004C7859"/>
    <w:rsid w:val="004D0B3F"/>
    <w:rsid w:val="004D26B7"/>
    <w:rsid w:val="004D4BAD"/>
    <w:rsid w:val="004D5797"/>
    <w:rsid w:val="004D7A8F"/>
    <w:rsid w:val="004D7F15"/>
    <w:rsid w:val="004E0AC1"/>
    <w:rsid w:val="004E140A"/>
    <w:rsid w:val="004E2015"/>
    <w:rsid w:val="004E210E"/>
    <w:rsid w:val="004E39C9"/>
    <w:rsid w:val="004E49BF"/>
    <w:rsid w:val="004E52AE"/>
    <w:rsid w:val="004E64CD"/>
    <w:rsid w:val="004F59DE"/>
    <w:rsid w:val="004F7FE7"/>
    <w:rsid w:val="0050011B"/>
    <w:rsid w:val="0050063F"/>
    <w:rsid w:val="005025BF"/>
    <w:rsid w:val="0050267B"/>
    <w:rsid w:val="00502EEF"/>
    <w:rsid w:val="00507D7F"/>
    <w:rsid w:val="005126AC"/>
    <w:rsid w:val="00512A5B"/>
    <w:rsid w:val="0051363E"/>
    <w:rsid w:val="0051489F"/>
    <w:rsid w:val="0051544A"/>
    <w:rsid w:val="00515EFC"/>
    <w:rsid w:val="00516F50"/>
    <w:rsid w:val="00520D0F"/>
    <w:rsid w:val="005216ED"/>
    <w:rsid w:val="00521C3C"/>
    <w:rsid w:val="00521FD5"/>
    <w:rsid w:val="0052279C"/>
    <w:rsid w:val="00531463"/>
    <w:rsid w:val="00532043"/>
    <w:rsid w:val="005328B6"/>
    <w:rsid w:val="00536DAC"/>
    <w:rsid w:val="00537A12"/>
    <w:rsid w:val="005415B3"/>
    <w:rsid w:val="00541B2F"/>
    <w:rsid w:val="0054273A"/>
    <w:rsid w:val="00543384"/>
    <w:rsid w:val="00543A38"/>
    <w:rsid w:val="0054488B"/>
    <w:rsid w:val="00545228"/>
    <w:rsid w:val="00545348"/>
    <w:rsid w:val="005457DA"/>
    <w:rsid w:val="00546DA7"/>
    <w:rsid w:val="0054763C"/>
    <w:rsid w:val="00547FF2"/>
    <w:rsid w:val="005550C4"/>
    <w:rsid w:val="00555387"/>
    <w:rsid w:val="00560057"/>
    <w:rsid w:val="00560CFC"/>
    <w:rsid w:val="00560D03"/>
    <w:rsid w:val="00560F4B"/>
    <w:rsid w:val="005628B3"/>
    <w:rsid w:val="00562CE8"/>
    <w:rsid w:val="005642DD"/>
    <w:rsid w:val="005646F2"/>
    <w:rsid w:val="0056534F"/>
    <w:rsid w:val="005655E4"/>
    <w:rsid w:val="00566463"/>
    <w:rsid w:val="005726E2"/>
    <w:rsid w:val="005733B9"/>
    <w:rsid w:val="00573F77"/>
    <w:rsid w:val="005753D5"/>
    <w:rsid w:val="0057653F"/>
    <w:rsid w:val="0057786B"/>
    <w:rsid w:val="00581079"/>
    <w:rsid w:val="00581A08"/>
    <w:rsid w:val="00581AA8"/>
    <w:rsid w:val="00582CFB"/>
    <w:rsid w:val="00582FCF"/>
    <w:rsid w:val="00583070"/>
    <w:rsid w:val="00584257"/>
    <w:rsid w:val="00584DC1"/>
    <w:rsid w:val="00585A17"/>
    <w:rsid w:val="00587214"/>
    <w:rsid w:val="00590ADE"/>
    <w:rsid w:val="0059289C"/>
    <w:rsid w:val="00592C2A"/>
    <w:rsid w:val="00595355"/>
    <w:rsid w:val="005A1084"/>
    <w:rsid w:val="005A7694"/>
    <w:rsid w:val="005A770F"/>
    <w:rsid w:val="005A7768"/>
    <w:rsid w:val="005B4CAF"/>
    <w:rsid w:val="005B5F41"/>
    <w:rsid w:val="005B6698"/>
    <w:rsid w:val="005C05A3"/>
    <w:rsid w:val="005C1282"/>
    <w:rsid w:val="005C3533"/>
    <w:rsid w:val="005C4589"/>
    <w:rsid w:val="005C58D2"/>
    <w:rsid w:val="005C726D"/>
    <w:rsid w:val="005D01A7"/>
    <w:rsid w:val="005D0C4D"/>
    <w:rsid w:val="005D21A4"/>
    <w:rsid w:val="005D2EA1"/>
    <w:rsid w:val="005D5D1E"/>
    <w:rsid w:val="005D6A37"/>
    <w:rsid w:val="005E0744"/>
    <w:rsid w:val="005E195E"/>
    <w:rsid w:val="005E1AE0"/>
    <w:rsid w:val="005E292A"/>
    <w:rsid w:val="005E690B"/>
    <w:rsid w:val="005E79FD"/>
    <w:rsid w:val="005F2D5A"/>
    <w:rsid w:val="005F3CB5"/>
    <w:rsid w:val="005F644E"/>
    <w:rsid w:val="00603117"/>
    <w:rsid w:val="00605200"/>
    <w:rsid w:val="00605A99"/>
    <w:rsid w:val="00610D7B"/>
    <w:rsid w:val="00614D84"/>
    <w:rsid w:val="006173E2"/>
    <w:rsid w:val="00617565"/>
    <w:rsid w:val="00617C67"/>
    <w:rsid w:val="00624006"/>
    <w:rsid w:val="0062704B"/>
    <w:rsid w:val="006301E2"/>
    <w:rsid w:val="006305D1"/>
    <w:rsid w:val="0063126F"/>
    <w:rsid w:val="00632EF3"/>
    <w:rsid w:val="006400FE"/>
    <w:rsid w:val="00640CF1"/>
    <w:rsid w:val="00641A77"/>
    <w:rsid w:val="0064212F"/>
    <w:rsid w:val="00646708"/>
    <w:rsid w:val="00646C15"/>
    <w:rsid w:val="00651171"/>
    <w:rsid w:val="00652721"/>
    <w:rsid w:val="006555BD"/>
    <w:rsid w:val="006563C5"/>
    <w:rsid w:val="0066047B"/>
    <w:rsid w:val="00661017"/>
    <w:rsid w:val="00664E97"/>
    <w:rsid w:val="00665EC3"/>
    <w:rsid w:val="00666D61"/>
    <w:rsid w:val="006672BA"/>
    <w:rsid w:val="0066794C"/>
    <w:rsid w:val="00671A6B"/>
    <w:rsid w:val="00672957"/>
    <w:rsid w:val="00673019"/>
    <w:rsid w:val="006740A9"/>
    <w:rsid w:val="00674106"/>
    <w:rsid w:val="006748C3"/>
    <w:rsid w:val="00676471"/>
    <w:rsid w:val="00676813"/>
    <w:rsid w:val="0067720E"/>
    <w:rsid w:val="00682890"/>
    <w:rsid w:val="00683AF5"/>
    <w:rsid w:val="006856EE"/>
    <w:rsid w:val="00685A16"/>
    <w:rsid w:val="00686659"/>
    <w:rsid w:val="006900C4"/>
    <w:rsid w:val="006905C0"/>
    <w:rsid w:val="0069099F"/>
    <w:rsid w:val="006912B8"/>
    <w:rsid w:val="0069212E"/>
    <w:rsid w:val="00692E02"/>
    <w:rsid w:val="006938BC"/>
    <w:rsid w:val="0069692A"/>
    <w:rsid w:val="00697C97"/>
    <w:rsid w:val="006A1FFC"/>
    <w:rsid w:val="006A44E8"/>
    <w:rsid w:val="006A5101"/>
    <w:rsid w:val="006A6201"/>
    <w:rsid w:val="006A7444"/>
    <w:rsid w:val="006B04F9"/>
    <w:rsid w:val="006B0E16"/>
    <w:rsid w:val="006B1132"/>
    <w:rsid w:val="006B1F61"/>
    <w:rsid w:val="006B2D97"/>
    <w:rsid w:val="006B472E"/>
    <w:rsid w:val="006B4EE0"/>
    <w:rsid w:val="006B5037"/>
    <w:rsid w:val="006B574E"/>
    <w:rsid w:val="006B5758"/>
    <w:rsid w:val="006C07F5"/>
    <w:rsid w:val="006C0940"/>
    <w:rsid w:val="006C1255"/>
    <w:rsid w:val="006C31FB"/>
    <w:rsid w:val="006C5401"/>
    <w:rsid w:val="006C5F11"/>
    <w:rsid w:val="006C635E"/>
    <w:rsid w:val="006D1879"/>
    <w:rsid w:val="006D237C"/>
    <w:rsid w:val="006D2D4D"/>
    <w:rsid w:val="006D2DF6"/>
    <w:rsid w:val="006D57D7"/>
    <w:rsid w:val="006D61AC"/>
    <w:rsid w:val="006D735A"/>
    <w:rsid w:val="006E0B3A"/>
    <w:rsid w:val="006E237A"/>
    <w:rsid w:val="006E3813"/>
    <w:rsid w:val="006E3DC3"/>
    <w:rsid w:val="006E6C72"/>
    <w:rsid w:val="006E7F6E"/>
    <w:rsid w:val="006F0F57"/>
    <w:rsid w:val="006F13E5"/>
    <w:rsid w:val="006F17C1"/>
    <w:rsid w:val="006F2150"/>
    <w:rsid w:val="006F447E"/>
    <w:rsid w:val="006F71B1"/>
    <w:rsid w:val="00701765"/>
    <w:rsid w:val="00702EC6"/>
    <w:rsid w:val="00703F49"/>
    <w:rsid w:val="0070756D"/>
    <w:rsid w:val="00707C29"/>
    <w:rsid w:val="00707FF0"/>
    <w:rsid w:val="00712B37"/>
    <w:rsid w:val="00713521"/>
    <w:rsid w:val="007138D6"/>
    <w:rsid w:val="007142E0"/>
    <w:rsid w:val="007147E2"/>
    <w:rsid w:val="00714B8A"/>
    <w:rsid w:val="00716904"/>
    <w:rsid w:val="007217E9"/>
    <w:rsid w:val="007219F9"/>
    <w:rsid w:val="00721C1A"/>
    <w:rsid w:val="00722006"/>
    <w:rsid w:val="007225BD"/>
    <w:rsid w:val="00722B57"/>
    <w:rsid w:val="00725DCE"/>
    <w:rsid w:val="00726585"/>
    <w:rsid w:val="007313F3"/>
    <w:rsid w:val="00731677"/>
    <w:rsid w:val="00731A53"/>
    <w:rsid w:val="00732C46"/>
    <w:rsid w:val="00733899"/>
    <w:rsid w:val="00733A12"/>
    <w:rsid w:val="00735AC7"/>
    <w:rsid w:val="00736A4E"/>
    <w:rsid w:val="00737455"/>
    <w:rsid w:val="0074149A"/>
    <w:rsid w:val="00746156"/>
    <w:rsid w:val="007474C6"/>
    <w:rsid w:val="00751A0C"/>
    <w:rsid w:val="00752C6E"/>
    <w:rsid w:val="007538A9"/>
    <w:rsid w:val="00753F05"/>
    <w:rsid w:val="0075537E"/>
    <w:rsid w:val="00755479"/>
    <w:rsid w:val="007575C0"/>
    <w:rsid w:val="00757FE4"/>
    <w:rsid w:val="0076000C"/>
    <w:rsid w:val="00760206"/>
    <w:rsid w:val="00760C58"/>
    <w:rsid w:val="007610B5"/>
    <w:rsid w:val="007630D5"/>
    <w:rsid w:val="00763B2F"/>
    <w:rsid w:val="00763EDC"/>
    <w:rsid w:val="00764B41"/>
    <w:rsid w:val="00766768"/>
    <w:rsid w:val="0076692E"/>
    <w:rsid w:val="00770492"/>
    <w:rsid w:val="00770E94"/>
    <w:rsid w:val="0077252F"/>
    <w:rsid w:val="007728DC"/>
    <w:rsid w:val="00776445"/>
    <w:rsid w:val="00776A25"/>
    <w:rsid w:val="00781377"/>
    <w:rsid w:val="0078344F"/>
    <w:rsid w:val="00783517"/>
    <w:rsid w:val="00783746"/>
    <w:rsid w:val="00783C00"/>
    <w:rsid w:val="007842A9"/>
    <w:rsid w:val="00785F65"/>
    <w:rsid w:val="00790038"/>
    <w:rsid w:val="00790391"/>
    <w:rsid w:val="0079247C"/>
    <w:rsid w:val="00792885"/>
    <w:rsid w:val="007928A2"/>
    <w:rsid w:val="00792D10"/>
    <w:rsid w:val="00793912"/>
    <w:rsid w:val="00794F3B"/>
    <w:rsid w:val="0079511C"/>
    <w:rsid w:val="007958D7"/>
    <w:rsid w:val="00796FD8"/>
    <w:rsid w:val="00797A12"/>
    <w:rsid w:val="007A025C"/>
    <w:rsid w:val="007A0910"/>
    <w:rsid w:val="007A0D01"/>
    <w:rsid w:val="007A3192"/>
    <w:rsid w:val="007A4BC1"/>
    <w:rsid w:val="007A4D89"/>
    <w:rsid w:val="007A4D9F"/>
    <w:rsid w:val="007A5375"/>
    <w:rsid w:val="007A5BCF"/>
    <w:rsid w:val="007A636E"/>
    <w:rsid w:val="007A6FC0"/>
    <w:rsid w:val="007A7173"/>
    <w:rsid w:val="007A7F96"/>
    <w:rsid w:val="007B16F1"/>
    <w:rsid w:val="007B1AE0"/>
    <w:rsid w:val="007B25BD"/>
    <w:rsid w:val="007B2F1B"/>
    <w:rsid w:val="007B6644"/>
    <w:rsid w:val="007B75EB"/>
    <w:rsid w:val="007B7CD1"/>
    <w:rsid w:val="007C1180"/>
    <w:rsid w:val="007C2F5B"/>
    <w:rsid w:val="007C58E6"/>
    <w:rsid w:val="007C6506"/>
    <w:rsid w:val="007C6C69"/>
    <w:rsid w:val="007C7C65"/>
    <w:rsid w:val="007D0A1E"/>
    <w:rsid w:val="007D1A36"/>
    <w:rsid w:val="007D2A8E"/>
    <w:rsid w:val="007D2DAE"/>
    <w:rsid w:val="007D378D"/>
    <w:rsid w:val="007D5D6C"/>
    <w:rsid w:val="007D6241"/>
    <w:rsid w:val="007E33C5"/>
    <w:rsid w:val="007E3ECA"/>
    <w:rsid w:val="007E49BD"/>
    <w:rsid w:val="007E570B"/>
    <w:rsid w:val="007E5790"/>
    <w:rsid w:val="007E5B2C"/>
    <w:rsid w:val="007F2FEA"/>
    <w:rsid w:val="007F3399"/>
    <w:rsid w:val="007F4E42"/>
    <w:rsid w:val="00800575"/>
    <w:rsid w:val="0080084D"/>
    <w:rsid w:val="00802017"/>
    <w:rsid w:val="00803FA3"/>
    <w:rsid w:val="00810155"/>
    <w:rsid w:val="008108D3"/>
    <w:rsid w:val="0081095E"/>
    <w:rsid w:val="008119FD"/>
    <w:rsid w:val="00811A9E"/>
    <w:rsid w:val="00813B0E"/>
    <w:rsid w:val="00814C8E"/>
    <w:rsid w:val="00817A71"/>
    <w:rsid w:val="008217E4"/>
    <w:rsid w:val="0082210C"/>
    <w:rsid w:val="00823A06"/>
    <w:rsid w:val="00826FFF"/>
    <w:rsid w:val="00830512"/>
    <w:rsid w:val="00830F46"/>
    <w:rsid w:val="008310A1"/>
    <w:rsid w:val="00834A2F"/>
    <w:rsid w:val="00837CC0"/>
    <w:rsid w:val="0084059A"/>
    <w:rsid w:val="00842444"/>
    <w:rsid w:val="008425F6"/>
    <w:rsid w:val="00844361"/>
    <w:rsid w:val="008446BD"/>
    <w:rsid w:val="008458B0"/>
    <w:rsid w:val="00847310"/>
    <w:rsid w:val="00850AEB"/>
    <w:rsid w:val="0085150D"/>
    <w:rsid w:val="0085404B"/>
    <w:rsid w:val="00855107"/>
    <w:rsid w:val="0085536E"/>
    <w:rsid w:val="008564F5"/>
    <w:rsid w:val="008614EE"/>
    <w:rsid w:val="00861F81"/>
    <w:rsid w:val="00862871"/>
    <w:rsid w:val="0086344F"/>
    <w:rsid w:val="00864D94"/>
    <w:rsid w:val="00865257"/>
    <w:rsid w:val="00865F1F"/>
    <w:rsid w:val="008662A2"/>
    <w:rsid w:val="008665C0"/>
    <w:rsid w:val="008675EC"/>
    <w:rsid w:val="008679C9"/>
    <w:rsid w:val="00867ED0"/>
    <w:rsid w:val="00867F91"/>
    <w:rsid w:val="00870502"/>
    <w:rsid w:val="00875488"/>
    <w:rsid w:val="00875A75"/>
    <w:rsid w:val="00877CAD"/>
    <w:rsid w:val="00880C27"/>
    <w:rsid w:val="0088266F"/>
    <w:rsid w:val="00882ED5"/>
    <w:rsid w:val="008834F9"/>
    <w:rsid w:val="0088374F"/>
    <w:rsid w:val="00885CC8"/>
    <w:rsid w:val="008868FA"/>
    <w:rsid w:val="00892A09"/>
    <w:rsid w:val="008941C8"/>
    <w:rsid w:val="0089459F"/>
    <w:rsid w:val="00894A81"/>
    <w:rsid w:val="00896C1D"/>
    <w:rsid w:val="00897EA6"/>
    <w:rsid w:val="008A0740"/>
    <w:rsid w:val="008A3FAD"/>
    <w:rsid w:val="008A4587"/>
    <w:rsid w:val="008A4B39"/>
    <w:rsid w:val="008B4115"/>
    <w:rsid w:val="008B6205"/>
    <w:rsid w:val="008B70B1"/>
    <w:rsid w:val="008B7BCC"/>
    <w:rsid w:val="008B7C1B"/>
    <w:rsid w:val="008C4261"/>
    <w:rsid w:val="008D1601"/>
    <w:rsid w:val="008D3070"/>
    <w:rsid w:val="008D397B"/>
    <w:rsid w:val="008D3C24"/>
    <w:rsid w:val="008D44AE"/>
    <w:rsid w:val="008D7830"/>
    <w:rsid w:val="008E066B"/>
    <w:rsid w:val="008E3A89"/>
    <w:rsid w:val="008E5467"/>
    <w:rsid w:val="008E5B95"/>
    <w:rsid w:val="008E6EC0"/>
    <w:rsid w:val="008F0C46"/>
    <w:rsid w:val="008F0F3D"/>
    <w:rsid w:val="008F2ED1"/>
    <w:rsid w:val="008F4F8D"/>
    <w:rsid w:val="00900D51"/>
    <w:rsid w:val="009012F9"/>
    <w:rsid w:val="00904BF7"/>
    <w:rsid w:val="00904E8C"/>
    <w:rsid w:val="00906563"/>
    <w:rsid w:val="00906613"/>
    <w:rsid w:val="00910517"/>
    <w:rsid w:val="00910A9D"/>
    <w:rsid w:val="009118E8"/>
    <w:rsid w:val="00912D67"/>
    <w:rsid w:val="00914D5F"/>
    <w:rsid w:val="00914F34"/>
    <w:rsid w:val="00915C7F"/>
    <w:rsid w:val="00915FC2"/>
    <w:rsid w:val="00922947"/>
    <w:rsid w:val="009242CC"/>
    <w:rsid w:val="0092506C"/>
    <w:rsid w:val="009250A0"/>
    <w:rsid w:val="009257CB"/>
    <w:rsid w:val="00925B85"/>
    <w:rsid w:val="00927034"/>
    <w:rsid w:val="009300CE"/>
    <w:rsid w:val="00930EAE"/>
    <w:rsid w:val="00931AB2"/>
    <w:rsid w:val="00932FB5"/>
    <w:rsid w:val="00933079"/>
    <w:rsid w:val="00937691"/>
    <w:rsid w:val="00940C51"/>
    <w:rsid w:val="009419CA"/>
    <w:rsid w:val="009421E8"/>
    <w:rsid w:val="00942641"/>
    <w:rsid w:val="009434B3"/>
    <w:rsid w:val="00945687"/>
    <w:rsid w:val="00947370"/>
    <w:rsid w:val="00950978"/>
    <w:rsid w:val="0095100E"/>
    <w:rsid w:val="00951551"/>
    <w:rsid w:val="0095261F"/>
    <w:rsid w:val="009532F3"/>
    <w:rsid w:val="00954182"/>
    <w:rsid w:val="0095605C"/>
    <w:rsid w:val="009568F7"/>
    <w:rsid w:val="00956F7A"/>
    <w:rsid w:val="0096047B"/>
    <w:rsid w:val="00960A70"/>
    <w:rsid w:val="00961F60"/>
    <w:rsid w:val="00962214"/>
    <w:rsid w:val="00962349"/>
    <w:rsid w:val="00965B5B"/>
    <w:rsid w:val="009664FF"/>
    <w:rsid w:val="00970E02"/>
    <w:rsid w:val="00970E06"/>
    <w:rsid w:val="00970EC1"/>
    <w:rsid w:val="00971740"/>
    <w:rsid w:val="00971821"/>
    <w:rsid w:val="00976296"/>
    <w:rsid w:val="00981477"/>
    <w:rsid w:val="0098349A"/>
    <w:rsid w:val="00984597"/>
    <w:rsid w:val="009845B8"/>
    <w:rsid w:val="0098638B"/>
    <w:rsid w:val="009863BC"/>
    <w:rsid w:val="009946D0"/>
    <w:rsid w:val="00997393"/>
    <w:rsid w:val="0099766E"/>
    <w:rsid w:val="009A01D5"/>
    <w:rsid w:val="009A1AD6"/>
    <w:rsid w:val="009A7BD6"/>
    <w:rsid w:val="009B11F0"/>
    <w:rsid w:val="009B291F"/>
    <w:rsid w:val="009B2A93"/>
    <w:rsid w:val="009B2A98"/>
    <w:rsid w:val="009B47E5"/>
    <w:rsid w:val="009B5935"/>
    <w:rsid w:val="009B5B72"/>
    <w:rsid w:val="009C1287"/>
    <w:rsid w:val="009C1FF0"/>
    <w:rsid w:val="009C23DA"/>
    <w:rsid w:val="009C4285"/>
    <w:rsid w:val="009C432F"/>
    <w:rsid w:val="009C4DE7"/>
    <w:rsid w:val="009C6B84"/>
    <w:rsid w:val="009C6E28"/>
    <w:rsid w:val="009C7454"/>
    <w:rsid w:val="009D3EE6"/>
    <w:rsid w:val="009D528F"/>
    <w:rsid w:val="009D56E4"/>
    <w:rsid w:val="009D7914"/>
    <w:rsid w:val="009E3892"/>
    <w:rsid w:val="009E3FE1"/>
    <w:rsid w:val="009E4401"/>
    <w:rsid w:val="009E57F7"/>
    <w:rsid w:val="009E5F99"/>
    <w:rsid w:val="009F1C9F"/>
    <w:rsid w:val="009F4A2E"/>
    <w:rsid w:val="009F62AD"/>
    <w:rsid w:val="009F68ED"/>
    <w:rsid w:val="009F6C89"/>
    <w:rsid w:val="009F7E17"/>
    <w:rsid w:val="009F7EC2"/>
    <w:rsid w:val="00A005D3"/>
    <w:rsid w:val="00A01183"/>
    <w:rsid w:val="00A028BF"/>
    <w:rsid w:val="00A0494E"/>
    <w:rsid w:val="00A0687C"/>
    <w:rsid w:val="00A0767E"/>
    <w:rsid w:val="00A10821"/>
    <w:rsid w:val="00A10AAC"/>
    <w:rsid w:val="00A1189E"/>
    <w:rsid w:val="00A12819"/>
    <w:rsid w:val="00A129F0"/>
    <w:rsid w:val="00A13422"/>
    <w:rsid w:val="00A13E6D"/>
    <w:rsid w:val="00A142E5"/>
    <w:rsid w:val="00A14815"/>
    <w:rsid w:val="00A2056B"/>
    <w:rsid w:val="00A2245D"/>
    <w:rsid w:val="00A2435D"/>
    <w:rsid w:val="00A24BBB"/>
    <w:rsid w:val="00A26192"/>
    <w:rsid w:val="00A26216"/>
    <w:rsid w:val="00A26901"/>
    <w:rsid w:val="00A305C7"/>
    <w:rsid w:val="00A31FFC"/>
    <w:rsid w:val="00A32E01"/>
    <w:rsid w:val="00A33B25"/>
    <w:rsid w:val="00A35C48"/>
    <w:rsid w:val="00A37434"/>
    <w:rsid w:val="00A37AEA"/>
    <w:rsid w:val="00A40ED0"/>
    <w:rsid w:val="00A410B9"/>
    <w:rsid w:val="00A41D26"/>
    <w:rsid w:val="00A42146"/>
    <w:rsid w:val="00A42CD6"/>
    <w:rsid w:val="00A446F8"/>
    <w:rsid w:val="00A52E79"/>
    <w:rsid w:val="00A54E4F"/>
    <w:rsid w:val="00A564F7"/>
    <w:rsid w:val="00A60411"/>
    <w:rsid w:val="00A607E0"/>
    <w:rsid w:val="00A6214B"/>
    <w:rsid w:val="00A62170"/>
    <w:rsid w:val="00A622B1"/>
    <w:rsid w:val="00A63036"/>
    <w:rsid w:val="00A6326D"/>
    <w:rsid w:val="00A64096"/>
    <w:rsid w:val="00A652C5"/>
    <w:rsid w:val="00A66285"/>
    <w:rsid w:val="00A67C5E"/>
    <w:rsid w:val="00A71795"/>
    <w:rsid w:val="00A71BC0"/>
    <w:rsid w:val="00A7342C"/>
    <w:rsid w:val="00A7437D"/>
    <w:rsid w:val="00A744CD"/>
    <w:rsid w:val="00A82CF8"/>
    <w:rsid w:val="00A82EF5"/>
    <w:rsid w:val="00A8332C"/>
    <w:rsid w:val="00A83F36"/>
    <w:rsid w:val="00A8479D"/>
    <w:rsid w:val="00A8640D"/>
    <w:rsid w:val="00A8652D"/>
    <w:rsid w:val="00A901F7"/>
    <w:rsid w:val="00A91F7C"/>
    <w:rsid w:val="00A92908"/>
    <w:rsid w:val="00A939C2"/>
    <w:rsid w:val="00A93D31"/>
    <w:rsid w:val="00A957BA"/>
    <w:rsid w:val="00A95BB5"/>
    <w:rsid w:val="00A95EC8"/>
    <w:rsid w:val="00A96EA4"/>
    <w:rsid w:val="00AA2B01"/>
    <w:rsid w:val="00AA2C38"/>
    <w:rsid w:val="00AA384B"/>
    <w:rsid w:val="00AA4722"/>
    <w:rsid w:val="00AB6903"/>
    <w:rsid w:val="00AB711A"/>
    <w:rsid w:val="00AB72B3"/>
    <w:rsid w:val="00AC0FD7"/>
    <w:rsid w:val="00AC2B73"/>
    <w:rsid w:val="00AC2CEC"/>
    <w:rsid w:val="00AC7494"/>
    <w:rsid w:val="00AD330F"/>
    <w:rsid w:val="00AD5407"/>
    <w:rsid w:val="00AD619C"/>
    <w:rsid w:val="00AD7262"/>
    <w:rsid w:val="00AD73F7"/>
    <w:rsid w:val="00AE444E"/>
    <w:rsid w:val="00AE46E0"/>
    <w:rsid w:val="00AE5AE1"/>
    <w:rsid w:val="00AE6483"/>
    <w:rsid w:val="00AE71AB"/>
    <w:rsid w:val="00AF09C9"/>
    <w:rsid w:val="00AF1EB0"/>
    <w:rsid w:val="00AF3D5E"/>
    <w:rsid w:val="00AF539F"/>
    <w:rsid w:val="00B014D4"/>
    <w:rsid w:val="00B0552F"/>
    <w:rsid w:val="00B05A39"/>
    <w:rsid w:val="00B077C2"/>
    <w:rsid w:val="00B07E71"/>
    <w:rsid w:val="00B10881"/>
    <w:rsid w:val="00B110B8"/>
    <w:rsid w:val="00B11CA2"/>
    <w:rsid w:val="00B1233D"/>
    <w:rsid w:val="00B13E33"/>
    <w:rsid w:val="00B14354"/>
    <w:rsid w:val="00B15CA1"/>
    <w:rsid w:val="00B15E72"/>
    <w:rsid w:val="00B17D16"/>
    <w:rsid w:val="00B17DAF"/>
    <w:rsid w:val="00B222C0"/>
    <w:rsid w:val="00B22B87"/>
    <w:rsid w:val="00B241AA"/>
    <w:rsid w:val="00B25D3A"/>
    <w:rsid w:val="00B26672"/>
    <w:rsid w:val="00B26C2B"/>
    <w:rsid w:val="00B27081"/>
    <w:rsid w:val="00B27CF3"/>
    <w:rsid w:val="00B30C82"/>
    <w:rsid w:val="00B313D6"/>
    <w:rsid w:val="00B318E7"/>
    <w:rsid w:val="00B3413E"/>
    <w:rsid w:val="00B34BAF"/>
    <w:rsid w:val="00B35B57"/>
    <w:rsid w:val="00B36615"/>
    <w:rsid w:val="00B36B0E"/>
    <w:rsid w:val="00B408FE"/>
    <w:rsid w:val="00B40D0A"/>
    <w:rsid w:val="00B41017"/>
    <w:rsid w:val="00B42AD7"/>
    <w:rsid w:val="00B45FE5"/>
    <w:rsid w:val="00B50349"/>
    <w:rsid w:val="00B51E2A"/>
    <w:rsid w:val="00B52153"/>
    <w:rsid w:val="00B602CB"/>
    <w:rsid w:val="00B61369"/>
    <w:rsid w:val="00B61741"/>
    <w:rsid w:val="00B62CE2"/>
    <w:rsid w:val="00B64AAF"/>
    <w:rsid w:val="00B64CF8"/>
    <w:rsid w:val="00B64F52"/>
    <w:rsid w:val="00B6538C"/>
    <w:rsid w:val="00B65ECD"/>
    <w:rsid w:val="00B66187"/>
    <w:rsid w:val="00B66D65"/>
    <w:rsid w:val="00B67B52"/>
    <w:rsid w:val="00B67F23"/>
    <w:rsid w:val="00B70028"/>
    <w:rsid w:val="00B70BF0"/>
    <w:rsid w:val="00B70E9C"/>
    <w:rsid w:val="00B72362"/>
    <w:rsid w:val="00B72A43"/>
    <w:rsid w:val="00B72A94"/>
    <w:rsid w:val="00B737B1"/>
    <w:rsid w:val="00B73C09"/>
    <w:rsid w:val="00B77530"/>
    <w:rsid w:val="00B77C09"/>
    <w:rsid w:val="00B808A0"/>
    <w:rsid w:val="00B825C7"/>
    <w:rsid w:val="00B83B7E"/>
    <w:rsid w:val="00B8483C"/>
    <w:rsid w:val="00B915F0"/>
    <w:rsid w:val="00B91BAC"/>
    <w:rsid w:val="00B93231"/>
    <w:rsid w:val="00B936FE"/>
    <w:rsid w:val="00B93CC1"/>
    <w:rsid w:val="00B9402C"/>
    <w:rsid w:val="00B943CF"/>
    <w:rsid w:val="00B94A74"/>
    <w:rsid w:val="00B94AE4"/>
    <w:rsid w:val="00B96162"/>
    <w:rsid w:val="00BA065D"/>
    <w:rsid w:val="00BA0AD8"/>
    <w:rsid w:val="00BA10A6"/>
    <w:rsid w:val="00BA162B"/>
    <w:rsid w:val="00BA22DA"/>
    <w:rsid w:val="00BA2EF7"/>
    <w:rsid w:val="00BA5A42"/>
    <w:rsid w:val="00BA7DEC"/>
    <w:rsid w:val="00BB0355"/>
    <w:rsid w:val="00BB0721"/>
    <w:rsid w:val="00BB2F78"/>
    <w:rsid w:val="00BB327C"/>
    <w:rsid w:val="00BB518C"/>
    <w:rsid w:val="00BB752D"/>
    <w:rsid w:val="00BC0067"/>
    <w:rsid w:val="00BC093A"/>
    <w:rsid w:val="00BC3FF1"/>
    <w:rsid w:val="00BC5492"/>
    <w:rsid w:val="00BD0BD8"/>
    <w:rsid w:val="00BD1BED"/>
    <w:rsid w:val="00BD37B8"/>
    <w:rsid w:val="00BD4082"/>
    <w:rsid w:val="00BD4525"/>
    <w:rsid w:val="00BD5C20"/>
    <w:rsid w:val="00BD6376"/>
    <w:rsid w:val="00BD7B08"/>
    <w:rsid w:val="00BE19CF"/>
    <w:rsid w:val="00BE2E09"/>
    <w:rsid w:val="00BE4BDA"/>
    <w:rsid w:val="00BE69EA"/>
    <w:rsid w:val="00BF0168"/>
    <w:rsid w:val="00BF06D4"/>
    <w:rsid w:val="00BF1F2A"/>
    <w:rsid w:val="00BF35DA"/>
    <w:rsid w:val="00BF39DF"/>
    <w:rsid w:val="00BF6403"/>
    <w:rsid w:val="00BF75E8"/>
    <w:rsid w:val="00C00259"/>
    <w:rsid w:val="00C06804"/>
    <w:rsid w:val="00C12C80"/>
    <w:rsid w:val="00C13D4D"/>
    <w:rsid w:val="00C1435F"/>
    <w:rsid w:val="00C14547"/>
    <w:rsid w:val="00C173CB"/>
    <w:rsid w:val="00C17F52"/>
    <w:rsid w:val="00C20937"/>
    <w:rsid w:val="00C22774"/>
    <w:rsid w:val="00C247A6"/>
    <w:rsid w:val="00C24E4B"/>
    <w:rsid w:val="00C25BA8"/>
    <w:rsid w:val="00C26593"/>
    <w:rsid w:val="00C27794"/>
    <w:rsid w:val="00C27B54"/>
    <w:rsid w:val="00C31A09"/>
    <w:rsid w:val="00C31CE6"/>
    <w:rsid w:val="00C327FF"/>
    <w:rsid w:val="00C34476"/>
    <w:rsid w:val="00C34B68"/>
    <w:rsid w:val="00C37281"/>
    <w:rsid w:val="00C40648"/>
    <w:rsid w:val="00C427D3"/>
    <w:rsid w:val="00C42D68"/>
    <w:rsid w:val="00C451DA"/>
    <w:rsid w:val="00C4713C"/>
    <w:rsid w:val="00C47F15"/>
    <w:rsid w:val="00C51374"/>
    <w:rsid w:val="00C53446"/>
    <w:rsid w:val="00C544DC"/>
    <w:rsid w:val="00C54B36"/>
    <w:rsid w:val="00C5667C"/>
    <w:rsid w:val="00C56E31"/>
    <w:rsid w:val="00C56F2D"/>
    <w:rsid w:val="00C57082"/>
    <w:rsid w:val="00C579CB"/>
    <w:rsid w:val="00C60747"/>
    <w:rsid w:val="00C60A26"/>
    <w:rsid w:val="00C61312"/>
    <w:rsid w:val="00C622AA"/>
    <w:rsid w:val="00C6411E"/>
    <w:rsid w:val="00C673D4"/>
    <w:rsid w:val="00C67D63"/>
    <w:rsid w:val="00C707BF"/>
    <w:rsid w:val="00C70E7D"/>
    <w:rsid w:val="00C742F7"/>
    <w:rsid w:val="00C743D7"/>
    <w:rsid w:val="00C774E0"/>
    <w:rsid w:val="00C77A8B"/>
    <w:rsid w:val="00C80A02"/>
    <w:rsid w:val="00C81DEC"/>
    <w:rsid w:val="00C87124"/>
    <w:rsid w:val="00C90941"/>
    <w:rsid w:val="00C90D04"/>
    <w:rsid w:val="00C925ED"/>
    <w:rsid w:val="00C92D83"/>
    <w:rsid w:val="00C93598"/>
    <w:rsid w:val="00C9386C"/>
    <w:rsid w:val="00C93A12"/>
    <w:rsid w:val="00C94E83"/>
    <w:rsid w:val="00C964E7"/>
    <w:rsid w:val="00C96606"/>
    <w:rsid w:val="00C96C17"/>
    <w:rsid w:val="00C96DBA"/>
    <w:rsid w:val="00CA0E48"/>
    <w:rsid w:val="00CA3461"/>
    <w:rsid w:val="00CA3F44"/>
    <w:rsid w:val="00CA7A58"/>
    <w:rsid w:val="00CB1DD9"/>
    <w:rsid w:val="00CB3B59"/>
    <w:rsid w:val="00CB49E4"/>
    <w:rsid w:val="00CB4D8A"/>
    <w:rsid w:val="00CB7B0B"/>
    <w:rsid w:val="00CC18D5"/>
    <w:rsid w:val="00CC4B30"/>
    <w:rsid w:val="00CC4D07"/>
    <w:rsid w:val="00CC57C3"/>
    <w:rsid w:val="00CC6B1D"/>
    <w:rsid w:val="00CC7D97"/>
    <w:rsid w:val="00CD1AA1"/>
    <w:rsid w:val="00CD259D"/>
    <w:rsid w:val="00CD4B6D"/>
    <w:rsid w:val="00CD6C89"/>
    <w:rsid w:val="00CD76DE"/>
    <w:rsid w:val="00CD79A6"/>
    <w:rsid w:val="00CE052E"/>
    <w:rsid w:val="00CE1284"/>
    <w:rsid w:val="00CE4700"/>
    <w:rsid w:val="00CE633C"/>
    <w:rsid w:val="00CE68FA"/>
    <w:rsid w:val="00CE6DC3"/>
    <w:rsid w:val="00CE7813"/>
    <w:rsid w:val="00CF0650"/>
    <w:rsid w:val="00CF1052"/>
    <w:rsid w:val="00CF16F8"/>
    <w:rsid w:val="00CF38C1"/>
    <w:rsid w:val="00CF5178"/>
    <w:rsid w:val="00CF5BEF"/>
    <w:rsid w:val="00CF7E02"/>
    <w:rsid w:val="00CF7E12"/>
    <w:rsid w:val="00D000BE"/>
    <w:rsid w:val="00D00C35"/>
    <w:rsid w:val="00D016F9"/>
    <w:rsid w:val="00D02C9B"/>
    <w:rsid w:val="00D050B4"/>
    <w:rsid w:val="00D06168"/>
    <w:rsid w:val="00D078F1"/>
    <w:rsid w:val="00D07931"/>
    <w:rsid w:val="00D10F62"/>
    <w:rsid w:val="00D11501"/>
    <w:rsid w:val="00D11D2A"/>
    <w:rsid w:val="00D138F2"/>
    <w:rsid w:val="00D13F73"/>
    <w:rsid w:val="00D14B0B"/>
    <w:rsid w:val="00D15A65"/>
    <w:rsid w:val="00D16EFC"/>
    <w:rsid w:val="00D173A3"/>
    <w:rsid w:val="00D17FA2"/>
    <w:rsid w:val="00D2100F"/>
    <w:rsid w:val="00D21B91"/>
    <w:rsid w:val="00D21EA0"/>
    <w:rsid w:val="00D2296D"/>
    <w:rsid w:val="00D22E39"/>
    <w:rsid w:val="00D23B29"/>
    <w:rsid w:val="00D24466"/>
    <w:rsid w:val="00D26769"/>
    <w:rsid w:val="00D27C2F"/>
    <w:rsid w:val="00D27DDC"/>
    <w:rsid w:val="00D31E19"/>
    <w:rsid w:val="00D334DE"/>
    <w:rsid w:val="00D35109"/>
    <w:rsid w:val="00D378BC"/>
    <w:rsid w:val="00D40B7C"/>
    <w:rsid w:val="00D41E82"/>
    <w:rsid w:val="00D430A6"/>
    <w:rsid w:val="00D43E37"/>
    <w:rsid w:val="00D44C55"/>
    <w:rsid w:val="00D458AD"/>
    <w:rsid w:val="00D46533"/>
    <w:rsid w:val="00D47CD1"/>
    <w:rsid w:val="00D50DD5"/>
    <w:rsid w:val="00D519CF"/>
    <w:rsid w:val="00D5478E"/>
    <w:rsid w:val="00D54B18"/>
    <w:rsid w:val="00D552C2"/>
    <w:rsid w:val="00D614C9"/>
    <w:rsid w:val="00D636BE"/>
    <w:rsid w:val="00D65452"/>
    <w:rsid w:val="00D65689"/>
    <w:rsid w:val="00D65E24"/>
    <w:rsid w:val="00D671AE"/>
    <w:rsid w:val="00D674E2"/>
    <w:rsid w:val="00D70696"/>
    <w:rsid w:val="00D707A0"/>
    <w:rsid w:val="00D72F68"/>
    <w:rsid w:val="00D73B6B"/>
    <w:rsid w:val="00D74375"/>
    <w:rsid w:val="00D74A0D"/>
    <w:rsid w:val="00D75722"/>
    <w:rsid w:val="00D75D8C"/>
    <w:rsid w:val="00D76E3F"/>
    <w:rsid w:val="00D76E4F"/>
    <w:rsid w:val="00D80C15"/>
    <w:rsid w:val="00D81C5B"/>
    <w:rsid w:val="00D82B6F"/>
    <w:rsid w:val="00D8491B"/>
    <w:rsid w:val="00D85413"/>
    <w:rsid w:val="00D855D9"/>
    <w:rsid w:val="00D8566D"/>
    <w:rsid w:val="00D856CD"/>
    <w:rsid w:val="00D87AA2"/>
    <w:rsid w:val="00D904FD"/>
    <w:rsid w:val="00D95AE9"/>
    <w:rsid w:val="00D95AEC"/>
    <w:rsid w:val="00D960E0"/>
    <w:rsid w:val="00D97B37"/>
    <w:rsid w:val="00DA10F1"/>
    <w:rsid w:val="00DA2FCC"/>
    <w:rsid w:val="00DA382C"/>
    <w:rsid w:val="00DA4561"/>
    <w:rsid w:val="00DA6BCB"/>
    <w:rsid w:val="00DA70DC"/>
    <w:rsid w:val="00DB16BA"/>
    <w:rsid w:val="00DB1B76"/>
    <w:rsid w:val="00DB4088"/>
    <w:rsid w:val="00DB5E41"/>
    <w:rsid w:val="00DC0E0E"/>
    <w:rsid w:val="00DC10D4"/>
    <w:rsid w:val="00DC324C"/>
    <w:rsid w:val="00DC3864"/>
    <w:rsid w:val="00DC3A0E"/>
    <w:rsid w:val="00DC5DF1"/>
    <w:rsid w:val="00DC6578"/>
    <w:rsid w:val="00DC6B7F"/>
    <w:rsid w:val="00DC72A0"/>
    <w:rsid w:val="00DC7886"/>
    <w:rsid w:val="00DD006E"/>
    <w:rsid w:val="00DD4C21"/>
    <w:rsid w:val="00DD7106"/>
    <w:rsid w:val="00DE012D"/>
    <w:rsid w:val="00DE052E"/>
    <w:rsid w:val="00DE0A17"/>
    <w:rsid w:val="00DE2C21"/>
    <w:rsid w:val="00DE2D18"/>
    <w:rsid w:val="00DE3C10"/>
    <w:rsid w:val="00DE3C9B"/>
    <w:rsid w:val="00DE41A7"/>
    <w:rsid w:val="00DF097E"/>
    <w:rsid w:val="00DF237C"/>
    <w:rsid w:val="00DF3228"/>
    <w:rsid w:val="00E016C0"/>
    <w:rsid w:val="00E0229C"/>
    <w:rsid w:val="00E03474"/>
    <w:rsid w:val="00E0446C"/>
    <w:rsid w:val="00E048AB"/>
    <w:rsid w:val="00E04957"/>
    <w:rsid w:val="00E04E0D"/>
    <w:rsid w:val="00E12200"/>
    <w:rsid w:val="00E14035"/>
    <w:rsid w:val="00E144C9"/>
    <w:rsid w:val="00E15622"/>
    <w:rsid w:val="00E16391"/>
    <w:rsid w:val="00E218AA"/>
    <w:rsid w:val="00E22B02"/>
    <w:rsid w:val="00E2340B"/>
    <w:rsid w:val="00E27A93"/>
    <w:rsid w:val="00E310E5"/>
    <w:rsid w:val="00E32B13"/>
    <w:rsid w:val="00E33595"/>
    <w:rsid w:val="00E3575F"/>
    <w:rsid w:val="00E4181A"/>
    <w:rsid w:val="00E418D9"/>
    <w:rsid w:val="00E442A9"/>
    <w:rsid w:val="00E459EF"/>
    <w:rsid w:val="00E46F9B"/>
    <w:rsid w:val="00E4754E"/>
    <w:rsid w:val="00E4780E"/>
    <w:rsid w:val="00E5011D"/>
    <w:rsid w:val="00E5018C"/>
    <w:rsid w:val="00E50663"/>
    <w:rsid w:val="00E518FA"/>
    <w:rsid w:val="00E525E8"/>
    <w:rsid w:val="00E54CCD"/>
    <w:rsid w:val="00E603CE"/>
    <w:rsid w:val="00E60A60"/>
    <w:rsid w:val="00E62B07"/>
    <w:rsid w:val="00E64317"/>
    <w:rsid w:val="00E65759"/>
    <w:rsid w:val="00E65884"/>
    <w:rsid w:val="00E67B56"/>
    <w:rsid w:val="00E71C9E"/>
    <w:rsid w:val="00E8278A"/>
    <w:rsid w:val="00E8449A"/>
    <w:rsid w:val="00E85841"/>
    <w:rsid w:val="00E86727"/>
    <w:rsid w:val="00E87D85"/>
    <w:rsid w:val="00E916AD"/>
    <w:rsid w:val="00E9180A"/>
    <w:rsid w:val="00E92C81"/>
    <w:rsid w:val="00E94A1A"/>
    <w:rsid w:val="00E956E4"/>
    <w:rsid w:val="00EA107F"/>
    <w:rsid w:val="00EA395E"/>
    <w:rsid w:val="00EA71E2"/>
    <w:rsid w:val="00EB14DC"/>
    <w:rsid w:val="00EB1897"/>
    <w:rsid w:val="00EB48B6"/>
    <w:rsid w:val="00EB4D62"/>
    <w:rsid w:val="00EB5643"/>
    <w:rsid w:val="00EB7E91"/>
    <w:rsid w:val="00EC0AD7"/>
    <w:rsid w:val="00EC12E2"/>
    <w:rsid w:val="00EC366C"/>
    <w:rsid w:val="00EC4FF3"/>
    <w:rsid w:val="00EC778F"/>
    <w:rsid w:val="00ED0AD6"/>
    <w:rsid w:val="00ED0B23"/>
    <w:rsid w:val="00ED3384"/>
    <w:rsid w:val="00ED354E"/>
    <w:rsid w:val="00ED3B56"/>
    <w:rsid w:val="00ED3BD1"/>
    <w:rsid w:val="00ED43FE"/>
    <w:rsid w:val="00ED459B"/>
    <w:rsid w:val="00ED6722"/>
    <w:rsid w:val="00ED7EC5"/>
    <w:rsid w:val="00EE15C2"/>
    <w:rsid w:val="00EE3604"/>
    <w:rsid w:val="00EE3BD0"/>
    <w:rsid w:val="00EE6B1B"/>
    <w:rsid w:val="00EF011A"/>
    <w:rsid w:val="00EF102C"/>
    <w:rsid w:val="00EF161C"/>
    <w:rsid w:val="00EF1FA3"/>
    <w:rsid w:val="00EF38C7"/>
    <w:rsid w:val="00EF54C0"/>
    <w:rsid w:val="00EF6594"/>
    <w:rsid w:val="00EF6CEE"/>
    <w:rsid w:val="00EF78DE"/>
    <w:rsid w:val="00F01B55"/>
    <w:rsid w:val="00F0206F"/>
    <w:rsid w:val="00F026F5"/>
    <w:rsid w:val="00F0406E"/>
    <w:rsid w:val="00F128C9"/>
    <w:rsid w:val="00F12B16"/>
    <w:rsid w:val="00F12B27"/>
    <w:rsid w:val="00F135A6"/>
    <w:rsid w:val="00F15F10"/>
    <w:rsid w:val="00F160E1"/>
    <w:rsid w:val="00F21C7E"/>
    <w:rsid w:val="00F22E14"/>
    <w:rsid w:val="00F24626"/>
    <w:rsid w:val="00F25D6F"/>
    <w:rsid w:val="00F25DF7"/>
    <w:rsid w:val="00F26933"/>
    <w:rsid w:val="00F313B5"/>
    <w:rsid w:val="00F31D3A"/>
    <w:rsid w:val="00F32704"/>
    <w:rsid w:val="00F32DC6"/>
    <w:rsid w:val="00F335E8"/>
    <w:rsid w:val="00F33C07"/>
    <w:rsid w:val="00F33F47"/>
    <w:rsid w:val="00F348D9"/>
    <w:rsid w:val="00F35BCC"/>
    <w:rsid w:val="00F378DF"/>
    <w:rsid w:val="00F41FD7"/>
    <w:rsid w:val="00F44076"/>
    <w:rsid w:val="00F44F22"/>
    <w:rsid w:val="00F44F97"/>
    <w:rsid w:val="00F46661"/>
    <w:rsid w:val="00F506BF"/>
    <w:rsid w:val="00F51756"/>
    <w:rsid w:val="00F52CD6"/>
    <w:rsid w:val="00F554EE"/>
    <w:rsid w:val="00F572F4"/>
    <w:rsid w:val="00F60A38"/>
    <w:rsid w:val="00F631E4"/>
    <w:rsid w:val="00F65A5F"/>
    <w:rsid w:val="00F671F9"/>
    <w:rsid w:val="00F675D0"/>
    <w:rsid w:val="00F70070"/>
    <w:rsid w:val="00F7067A"/>
    <w:rsid w:val="00F709E4"/>
    <w:rsid w:val="00F7218E"/>
    <w:rsid w:val="00F724FE"/>
    <w:rsid w:val="00F72EFB"/>
    <w:rsid w:val="00F745AD"/>
    <w:rsid w:val="00F75B83"/>
    <w:rsid w:val="00F75BAF"/>
    <w:rsid w:val="00F7640B"/>
    <w:rsid w:val="00F8015F"/>
    <w:rsid w:val="00F819E7"/>
    <w:rsid w:val="00F81AFD"/>
    <w:rsid w:val="00F821BC"/>
    <w:rsid w:val="00F83463"/>
    <w:rsid w:val="00F83CE7"/>
    <w:rsid w:val="00F83FC8"/>
    <w:rsid w:val="00F848EF"/>
    <w:rsid w:val="00F86CB2"/>
    <w:rsid w:val="00F87677"/>
    <w:rsid w:val="00F87963"/>
    <w:rsid w:val="00F911F6"/>
    <w:rsid w:val="00F91909"/>
    <w:rsid w:val="00F91A57"/>
    <w:rsid w:val="00F92E8B"/>
    <w:rsid w:val="00F93006"/>
    <w:rsid w:val="00F930D8"/>
    <w:rsid w:val="00F93B09"/>
    <w:rsid w:val="00F94BE1"/>
    <w:rsid w:val="00F956B1"/>
    <w:rsid w:val="00F961CF"/>
    <w:rsid w:val="00FA0A16"/>
    <w:rsid w:val="00FA15AF"/>
    <w:rsid w:val="00FA1928"/>
    <w:rsid w:val="00FA3262"/>
    <w:rsid w:val="00FA3980"/>
    <w:rsid w:val="00FA4439"/>
    <w:rsid w:val="00FA68A5"/>
    <w:rsid w:val="00FA7118"/>
    <w:rsid w:val="00FB218F"/>
    <w:rsid w:val="00FB2D1E"/>
    <w:rsid w:val="00FB2D81"/>
    <w:rsid w:val="00FB31B5"/>
    <w:rsid w:val="00FB3754"/>
    <w:rsid w:val="00FB3A1E"/>
    <w:rsid w:val="00FB4C80"/>
    <w:rsid w:val="00FB57AD"/>
    <w:rsid w:val="00FC12E3"/>
    <w:rsid w:val="00FC35FE"/>
    <w:rsid w:val="00FC3F31"/>
    <w:rsid w:val="00FC5D97"/>
    <w:rsid w:val="00FD15F3"/>
    <w:rsid w:val="00FD54B0"/>
    <w:rsid w:val="00FD643A"/>
    <w:rsid w:val="00FD7419"/>
    <w:rsid w:val="00FE08F2"/>
    <w:rsid w:val="00FE16B0"/>
    <w:rsid w:val="00FE1F98"/>
    <w:rsid w:val="00FE2853"/>
    <w:rsid w:val="00FE2E72"/>
    <w:rsid w:val="00FE53C0"/>
    <w:rsid w:val="00FE6C41"/>
    <w:rsid w:val="00FE793A"/>
    <w:rsid w:val="00FF3F5A"/>
    <w:rsid w:val="00FF5288"/>
    <w:rsid w:val="00FF6F85"/>
    <w:rsid w:val="00FF7670"/>
    <w:rsid w:val="00FF7FA7"/>
    <w:rsid w:val="0E5861EA"/>
    <w:rsid w:val="1962769A"/>
    <w:rsid w:val="25962795"/>
    <w:rsid w:val="55FB225A"/>
    <w:rsid w:val="560F1DD8"/>
    <w:rsid w:val="61600D1E"/>
    <w:rsid w:val="6333224E"/>
    <w:rsid w:val="70757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64AD6DD"/>
  <w15:docId w15:val="{D40A4709-E72A-40C7-9E19-1BD8E2DE7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宋体" w:hAnsi="Arial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 w:qFormat="1"/>
    <w:lsdException w:name="toc 3" w:uiPriority="39"/>
    <w:lsdException w:name="toc 4" w:semiHidden="1" w:qFormat="1"/>
    <w:lsdException w:name="toc 5" w:semiHidden="1" w:qFormat="1"/>
    <w:lsdException w:name="toc 6" w:semiHidden="1" w:qFormat="1"/>
    <w:lsdException w:name="toc 7" w:semiHidden="1" w:qFormat="1"/>
    <w:lsdException w:name="toc 8" w:semiHidden="1" w:qFormat="1"/>
    <w:lsdException w:name="toc 9" w:semiHidden="1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table of figures" w:uiPriority="99" w:qFormat="1"/>
    <w:lsdException w:name="annotation reference" w:semiHidden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Keyboard" w:semiHidden="1" w:unhideWhenUsed="1"/>
    <w:lsdException w:name="Normal Table" w:semiHidden="1" w:uiPriority="99" w:unhideWhenUsed="1" w:qFormat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spacing w:before="100" w:after="100" w:line="400" w:lineRule="exact"/>
      <w:jc w:val="both"/>
      <w:textAlignment w:val="center"/>
    </w:pPr>
    <w:rPr>
      <w:rFonts w:cs="Arial"/>
      <w:color w:val="000000"/>
      <w:sz w:val="21"/>
    </w:rPr>
  </w:style>
  <w:style w:type="paragraph" w:styleId="1">
    <w:name w:val="heading 1"/>
    <w:next w:val="a1"/>
    <w:qFormat/>
    <w:pPr>
      <w:keepNext/>
      <w:keepLines/>
      <w:pageBreakBefore/>
      <w:numPr>
        <w:numId w:val="1"/>
      </w:numPr>
      <w:spacing w:before="100" w:after="100"/>
      <w:jc w:val="both"/>
      <w:outlineLvl w:val="0"/>
    </w:pPr>
    <w:rPr>
      <w:rFonts w:cs="Arial"/>
      <w:b/>
      <w:bCs/>
      <w:color w:val="333399"/>
      <w:kern w:val="44"/>
      <w:sz w:val="44"/>
      <w:szCs w:val="44"/>
    </w:rPr>
  </w:style>
  <w:style w:type="paragraph" w:styleId="2">
    <w:name w:val="heading 2"/>
    <w:next w:val="30"/>
    <w:qFormat/>
    <w:pPr>
      <w:keepNext/>
      <w:keepLines/>
      <w:numPr>
        <w:ilvl w:val="1"/>
        <w:numId w:val="1"/>
      </w:numPr>
      <w:spacing w:before="300" w:after="100"/>
      <w:jc w:val="both"/>
      <w:outlineLvl w:val="1"/>
    </w:pPr>
    <w:rPr>
      <w:rFonts w:cs="Arial"/>
      <w:b/>
      <w:bCs/>
      <w:color w:val="333399"/>
      <w:sz w:val="36"/>
      <w:szCs w:val="32"/>
    </w:rPr>
  </w:style>
  <w:style w:type="paragraph" w:styleId="30">
    <w:name w:val="heading 3"/>
    <w:basedOn w:val="2"/>
    <w:next w:val="a1"/>
    <w:qFormat/>
    <w:pPr>
      <w:numPr>
        <w:ilvl w:val="2"/>
      </w:numPr>
      <w:outlineLvl w:val="2"/>
    </w:pPr>
    <w:rPr>
      <w:sz w:val="32"/>
    </w:rPr>
  </w:style>
  <w:style w:type="paragraph" w:styleId="40">
    <w:name w:val="heading 4"/>
    <w:next w:val="a1"/>
    <w:qFormat/>
    <w:pPr>
      <w:keepNext/>
      <w:keepLines/>
      <w:numPr>
        <w:ilvl w:val="3"/>
        <w:numId w:val="1"/>
      </w:numPr>
      <w:spacing w:before="200" w:after="100"/>
      <w:jc w:val="both"/>
      <w:outlineLvl w:val="3"/>
    </w:pPr>
    <w:rPr>
      <w:rFonts w:cs="Arial"/>
      <w:b/>
      <w:bCs/>
      <w:color w:val="333399"/>
      <w:sz w:val="30"/>
      <w:szCs w:val="28"/>
    </w:rPr>
  </w:style>
  <w:style w:type="paragraph" w:styleId="5">
    <w:name w:val="heading 5"/>
    <w:next w:val="a1"/>
    <w:qFormat/>
    <w:pPr>
      <w:keepNext/>
      <w:keepLines/>
      <w:numPr>
        <w:ilvl w:val="4"/>
        <w:numId w:val="1"/>
      </w:numPr>
      <w:spacing w:before="100" w:after="100"/>
      <w:jc w:val="both"/>
      <w:outlineLvl w:val="4"/>
    </w:pPr>
    <w:rPr>
      <w:rFonts w:cs="Arial"/>
      <w:b/>
      <w:bCs/>
      <w:color w:val="333399"/>
      <w:sz w:val="28"/>
      <w:szCs w:val="28"/>
    </w:rPr>
  </w:style>
  <w:style w:type="paragraph" w:styleId="60">
    <w:name w:val="heading 6"/>
    <w:next w:val="a1"/>
    <w:qFormat/>
    <w:pPr>
      <w:keepNext/>
      <w:keepLines/>
      <w:spacing w:before="240" w:after="64" w:line="320" w:lineRule="auto"/>
      <w:ind w:left="315"/>
      <w:jc w:val="both"/>
      <w:outlineLvl w:val="5"/>
    </w:pPr>
    <w:rPr>
      <w:rFonts w:cs="Arial"/>
      <w:b/>
      <w:bCs/>
      <w:color w:val="000000"/>
      <w:sz w:val="24"/>
    </w:rPr>
  </w:style>
  <w:style w:type="paragraph" w:styleId="7">
    <w:name w:val="heading 7"/>
    <w:next w:val="a1"/>
    <w:qFormat/>
    <w:pPr>
      <w:keepNext/>
      <w:keepLines/>
      <w:spacing w:before="240" w:after="64" w:line="320" w:lineRule="auto"/>
      <w:ind w:left="315"/>
      <w:jc w:val="both"/>
      <w:outlineLvl w:val="6"/>
    </w:pPr>
    <w:rPr>
      <w:rFonts w:cs="Arial"/>
      <w:b/>
      <w:bCs/>
      <w:color w:val="000000"/>
      <w:sz w:val="24"/>
    </w:rPr>
  </w:style>
  <w:style w:type="paragraph" w:styleId="8">
    <w:name w:val="heading 8"/>
    <w:next w:val="a1"/>
    <w:qFormat/>
    <w:pPr>
      <w:keepNext/>
      <w:keepLines/>
      <w:spacing w:before="240" w:after="64" w:line="320" w:lineRule="auto"/>
      <w:ind w:left="315"/>
      <w:jc w:val="both"/>
      <w:outlineLvl w:val="7"/>
    </w:pPr>
    <w:rPr>
      <w:rFonts w:cs="Arial"/>
      <w:color w:val="000000"/>
      <w:sz w:val="24"/>
    </w:rPr>
  </w:style>
  <w:style w:type="paragraph" w:styleId="9">
    <w:name w:val="heading 9"/>
    <w:next w:val="a1"/>
    <w:qFormat/>
    <w:pPr>
      <w:keepNext/>
      <w:keepLines/>
      <w:spacing w:before="240" w:after="64" w:line="320" w:lineRule="auto"/>
      <w:ind w:left="315"/>
      <w:jc w:val="both"/>
      <w:outlineLvl w:val="8"/>
    </w:pPr>
    <w:rPr>
      <w:rFonts w:cs="Arial"/>
      <w:color w:val="000000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TOC7">
    <w:name w:val="toc 7"/>
    <w:basedOn w:val="a1"/>
    <w:next w:val="a1"/>
    <w:semiHidden/>
    <w:qFormat/>
    <w:pPr>
      <w:ind w:left="1260"/>
    </w:pPr>
    <w:rPr>
      <w:rFonts w:ascii="Calibri" w:hAnsi="Calibri"/>
      <w:sz w:val="18"/>
      <w:szCs w:val="18"/>
    </w:rPr>
  </w:style>
  <w:style w:type="paragraph" w:styleId="a5">
    <w:name w:val="caption"/>
    <w:basedOn w:val="a1"/>
    <w:next w:val="a1"/>
    <w:qFormat/>
    <w:pPr>
      <w:spacing w:before="60" w:after="60" w:line="240" w:lineRule="atLeast"/>
      <w:jc w:val="center"/>
      <w:outlineLvl w:val="5"/>
    </w:pPr>
    <w:rPr>
      <w:rFonts w:cs="Times New Roman"/>
    </w:rPr>
  </w:style>
  <w:style w:type="paragraph" w:styleId="a6">
    <w:name w:val="Document Map"/>
    <w:basedOn w:val="a1"/>
    <w:semiHidden/>
    <w:qFormat/>
    <w:pPr>
      <w:shd w:val="clear" w:color="auto" w:fill="000080"/>
      <w:ind w:left="315"/>
    </w:pPr>
  </w:style>
  <w:style w:type="paragraph" w:styleId="a7">
    <w:name w:val="annotation text"/>
    <w:basedOn w:val="a1"/>
    <w:link w:val="a8"/>
    <w:semiHidden/>
    <w:qFormat/>
    <w:pPr>
      <w:ind w:left="315"/>
    </w:pPr>
  </w:style>
  <w:style w:type="paragraph" w:styleId="TOC5">
    <w:name w:val="toc 5"/>
    <w:basedOn w:val="a1"/>
    <w:next w:val="a1"/>
    <w:semiHidden/>
    <w:qFormat/>
    <w:rPr>
      <w:rFonts w:ascii="Calibri" w:hAnsi="Calibri"/>
      <w:sz w:val="18"/>
      <w:szCs w:val="18"/>
    </w:rPr>
  </w:style>
  <w:style w:type="paragraph" w:styleId="TOC3">
    <w:name w:val="toc 3"/>
    <w:next w:val="a1"/>
    <w:uiPriority w:val="39"/>
    <w:pPr>
      <w:snapToGrid w:val="0"/>
      <w:spacing w:line="360" w:lineRule="auto"/>
      <w:ind w:leftChars="300" w:left="300"/>
      <w:jc w:val="both"/>
    </w:pPr>
    <w:rPr>
      <w:rFonts w:cs="Arial"/>
      <w:bCs/>
      <w:iCs/>
      <w:color w:val="000000"/>
      <w:kern w:val="2"/>
      <w:sz w:val="21"/>
    </w:rPr>
  </w:style>
  <w:style w:type="paragraph" w:styleId="TOC8">
    <w:name w:val="toc 8"/>
    <w:basedOn w:val="a1"/>
    <w:next w:val="a1"/>
    <w:semiHidden/>
    <w:qFormat/>
    <w:pPr>
      <w:ind w:left="1470"/>
    </w:pPr>
    <w:rPr>
      <w:rFonts w:ascii="Calibri" w:hAnsi="Calibri"/>
      <w:sz w:val="18"/>
      <w:szCs w:val="18"/>
    </w:rPr>
  </w:style>
  <w:style w:type="paragraph" w:styleId="a9">
    <w:name w:val="Balloon Text"/>
    <w:basedOn w:val="a1"/>
    <w:semiHidden/>
    <w:qFormat/>
    <w:pPr>
      <w:ind w:left="315"/>
    </w:pPr>
    <w:rPr>
      <w:sz w:val="18"/>
      <w:szCs w:val="18"/>
    </w:rPr>
  </w:style>
  <w:style w:type="paragraph" w:styleId="aa">
    <w:name w:val="footer"/>
    <w:basedOn w:val="a1"/>
    <w:link w:val="ab"/>
    <w:uiPriority w:val="99"/>
    <w:qFormat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ac">
    <w:name w:val="header"/>
    <w:basedOn w:val="a1"/>
    <w:link w:val="ad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TOC1">
    <w:name w:val="toc 1"/>
    <w:next w:val="a1"/>
    <w:link w:val="TOC10"/>
    <w:uiPriority w:val="39"/>
    <w:pPr>
      <w:snapToGrid w:val="0"/>
      <w:spacing w:line="360" w:lineRule="auto"/>
      <w:jc w:val="both"/>
    </w:pPr>
    <w:rPr>
      <w:rFonts w:cs="Arial"/>
      <w:b/>
      <w:bCs/>
      <w:color w:val="000000"/>
      <w:sz w:val="21"/>
    </w:rPr>
  </w:style>
  <w:style w:type="paragraph" w:styleId="TOC4">
    <w:name w:val="toc 4"/>
    <w:basedOn w:val="a1"/>
    <w:next w:val="a1"/>
    <w:semiHidden/>
    <w:qFormat/>
    <w:pPr>
      <w:ind w:left="630"/>
    </w:pPr>
    <w:rPr>
      <w:rFonts w:ascii="Calibri" w:hAnsi="Calibri"/>
      <w:sz w:val="18"/>
      <w:szCs w:val="18"/>
    </w:rPr>
  </w:style>
  <w:style w:type="paragraph" w:styleId="TOC6">
    <w:name w:val="toc 6"/>
    <w:basedOn w:val="a1"/>
    <w:next w:val="a1"/>
    <w:semiHidden/>
    <w:qFormat/>
    <w:pPr>
      <w:ind w:left="1050"/>
    </w:pPr>
    <w:rPr>
      <w:rFonts w:ascii="Calibri" w:hAnsi="Calibri"/>
      <w:sz w:val="18"/>
      <w:szCs w:val="18"/>
    </w:rPr>
  </w:style>
  <w:style w:type="paragraph" w:styleId="ae">
    <w:name w:val="table of figures"/>
    <w:next w:val="a1"/>
    <w:uiPriority w:val="99"/>
    <w:qFormat/>
    <w:pPr>
      <w:topLinePunct/>
      <w:adjustRightInd w:val="0"/>
      <w:snapToGrid w:val="0"/>
      <w:spacing w:before="120" w:afterLines="50" w:after="100"/>
      <w:jc w:val="both"/>
    </w:pPr>
    <w:rPr>
      <w:rFonts w:cs="Arial"/>
      <w:kern w:val="2"/>
      <w:sz w:val="21"/>
    </w:rPr>
  </w:style>
  <w:style w:type="paragraph" w:styleId="TOC2">
    <w:name w:val="toc 2"/>
    <w:next w:val="a1"/>
    <w:uiPriority w:val="39"/>
    <w:qFormat/>
    <w:pPr>
      <w:snapToGrid w:val="0"/>
      <w:spacing w:line="360" w:lineRule="auto"/>
      <w:ind w:leftChars="100" w:left="100"/>
      <w:jc w:val="both"/>
    </w:pPr>
    <w:rPr>
      <w:rFonts w:cs="Arial"/>
      <w:color w:val="000000"/>
      <w:sz w:val="21"/>
    </w:rPr>
  </w:style>
  <w:style w:type="paragraph" w:styleId="TOC9">
    <w:name w:val="toc 9"/>
    <w:basedOn w:val="a1"/>
    <w:next w:val="a1"/>
    <w:semiHidden/>
    <w:qFormat/>
    <w:pPr>
      <w:ind w:left="1680"/>
    </w:pPr>
    <w:rPr>
      <w:rFonts w:ascii="Calibri" w:hAnsi="Calibri"/>
      <w:sz w:val="18"/>
      <w:szCs w:val="18"/>
    </w:rPr>
  </w:style>
  <w:style w:type="paragraph" w:styleId="af">
    <w:name w:val="Normal (Web)"/>
    <w:basedOn w:val="a1"/>
    <w:uiPriority w:val="99"/>
    <w:unhideWhenUsed/>
    <w:qFormat/>
    <w:pPr>
      <w:widowControl/>
      <w:spacing w:beforeAutospacing="1" w:afterAutospacing="1" w:line="240" w:lineRule="auto"/>
      <w:jc w:val="left"/>
      <w:textAlignment w:val="auto"/>
    </w:pPr>
    <w:rPr>
      <w:rFonts w:ascii="宋体" w:hAnsi="宋体" w:cs="宋体"/>
      <w:color w:val="auto"/>
      <w:sz w:val="24"/>
      <w:szCs w:val="24"/>
    </w:rPr>
  </w:style>
  <w:style w:type="paragraph" w:styleId="af0">
    <w:name w:val="annotation subject"/>
    <w:basedOn w:val="a7"/>
    <w:next w:val="a7"/>
    <w:semiHidden/>
    <w:rPr>
      <w:b/>
      <w:bCs/>
    </w:rPr>
  </w:style>
  <w:style w:type="table" w:styleId="af1">
    <w:name w:val="Table Grid"/>
    <w:basedOn w:val="a3"/>
    <w:qFormat/>
    <w:pPr>
      <w:widowControl w:val="0"/>
      <w:spacing w:beforeLines="50" w:afterLines="50"/>
      <w:textAlignment w:val="center"/>
    </w:pPr>
    <w:rPr>
      <w:rFonts w:eastAsia="黑体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Table Professional"/>
    <w:basedOn w:val="a3"/>
    <w:pPr>
      <w:keepLines/>
      <w:widowControl w:val="0"/>
      <w:textAlignment w:val="center"/>
    </w:pPr>
    <w:tblPr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auto"/>
      <w:vAlign w:val="center"/>
    </w:tcPr>
    <w:tblStylePr w:type="firstRow">
      <w:pPr>
        <w:wordWrap/>
        <w:jc w:val="center"/>
      </w:pPr>
      <w:rPr>
        <w:b/>
        <w:bCs/>
        <w:color w:val="auto"/>
      </w:rPr>
      <w:tblPr/>
      <w:trPr>
        <w:tblHeader/>
      </w:trPr>
      <w:tcPr>
        <w:tcBorders>
          <w:top w:val="single" w:sz="8" w:space="0" w:color="auto"/>
          <w:left w:val="single" w:sz="8" w:space="0" w:color="auto"/>
          <w:bottom w:val="single" w:sz="4" w:space="0" w:color="auto"/>
          <w:right w:val="single" w:sz="8" w:space="0" w:color="auto"/>
          <w:insideH w:val="nil"/>
          <w:insideV w:val="single" w:sz="4" w:space="0" w:color="auto"/>
          <w:tl2br w:val="nil"/>
          <w:tr2bl w:val="nil"/>
        </w:tcBorders>
        <w:shd w:val="clear" w:color="000000" w:fill="D9D9D9"/>
      </w:tcPr>
    </w:tblStylePr>
  </w:style>
  <w:style w:type="table" w:styleId="-3">
    <w:name w:val="Light List Accent 3"/>
    <w:basedOn w:val="a3"/>
    <w:uiPriority w:val="61"/>
    <w:rPr>
      <w:rFonts w:asciiTheme="minorHAnsi" w:eastAsiaTheme="minorEastAsia" w:hAnsiTheme="minorHAnsi" w:cstheme="minorBidi"/>
      <w:sz w:val="22"/>
      <w:szCs w:val="22"/>
    </w:rPr>
    <w:tblPr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character" w:styleId="af3">
    <w:name w:val="Hyperlink"/>
    <w:uiPriority w:val="99"/>
    <w:qFormat/>
    <w:rPr>
      <w:color w:val="0000FF"/>
      <w:u w:val="none"/>
    </w:rPr>
  </w:style>
  <w:style w:type="character" w:styleId="af4">
    <w:name w:val="annotation reference"/>
    <w:basedOn w:val="a2"/>
    <w:semiHidden/>
    <w:qFormat/>
    <w:rPr>
      <w:sz w:val="21"/>
      <w:szCs w:val="21"/>
    </w:rPr>
  </w:style>
  <w:style w:type="paragraph" w:styleId="af5">
    <w:name w:val="List Paragraph"/>
    <w:basedOn w:val="a1"/>
    <w:uiPriority w:val="34"/>
    <w:qFormat/>
    <w:pPr>
      <w:ind w:firstLineChars="200" w:firstLine="420"/>
    </w:pPr>
  </w:style>
  <w:style w:type="paragraph" w:customStyle="1" w:styleId="Figure">
    <w:name w:val="Figure"/>
    <w:next w:val="a1"/>
    <w:link w:val="FigureChar"/>
    <w:qFormat/>
    <w:pPr>
      <w:keepNext/>
      <w:spacing w:before="100" w:after="100"/>
      <w:jc w:val="center"/>
      <w:textAlignment w:val="center"/>
    </w:pPr>
    <w:rPr>
      <w:rFonts w:cs="Arial"/>
      <w:color w:val="000000"/>
      <w:sz w:val="21"/>
    </w:rPr>
  </w:style>
  <w:style w:type="character" w:customStyle="1" w:styleId="ab">
    <w:name w:val="页脚 字符"/>
    <w:basedOn w:val="a2"/>
    <w:link w:val="aa"/>
    <w:uiPriority w:val="99"/>
    <w:rPr>
      <w:rFonts w:cs="Arial"/>
      <w:color w:val="000000"/>
      <w:sz w:val="18"/>
      <w:szCs w:val="18"/>
    </w:rPr>
  </w:style>
  <w:style w:type="paragraph" w:customStyle="1" w:styleId="10">
    <w:name w:val="样式1"/>
    <w:basedOn w:val="a1"/>
    <w:semiHidden/>
    <w:pPr>
      <w:numPr>
        <w:numId w:val="2"/>
      </w:numPr>
      <w:jc w:val="center"/>
    </w:pPr>
    <w:rPr>
      <w:b/>
    </w:rPr>
  </w:style>
  <w:style w:type="paragraph" w:customStyle="1" w:styleId="Liinnote">
    <w:name w:val="Li in note"/>
    <w:basedOn w:val="Liultext"/>
    <w:qFormat/>
    <w:pPr>
      <w:widowControl w:val="0"/>
      <w:numPr>
        <w:numId w:val="3"/>
      </w:numPr>
      <w:spacing w:beforeLines="1" w:before="2" w:afterLines="50" w:after="120" w:line="240" w:lineRule="auto"/>
      <w:ind w:leftChars="0" w:left="0"/>
      <w:outlineLvl w:val="6"/>
    </w:pPr>
    <w:rPr>
      <w:rFonts w:eastAsia="黑体"/>
    </w:rPr>
  </w:style>
  <w:style w:type="paragraph" w:customStyle="1" w:styleId="Liultext">
    <w:name w:val="Li/ul text"/>
    <w:pPr>
      <w:spacing w:before="60" w:after="60" w:line="400" w:lineRule="exact"/>
      <w:ind w:leftChars="200" w:left="420"/>
      <w:jc w:val="both"/>
      <w:textAlignment w:val="center"/>
    </w:pPr>
    <w:rPr>
      <w:rFonts w:cs="宋体"/>
      <w:kern w:val="21"/>
      <w:sz w:val="21"/>
    </w:rPr>
  </w:style>
  <w:style w:type="paragraph" w:customStyle="1" w:styleId="20">
    <w:name w:val="样式2"/>
    <w:basedOn w:val="a1"/>
    <w:semiHidden/>
    <w:pPr>
      <w:numPr>
        <w:numId w:val="4"/>
      </w:numPr>
      <w:jc w:val="center"/>
    </w:pPr>
    <w:rPr>
      <w:b/>
    </w:rPr>
  </w:style>
  <w:style w:type="paragraph" w:customStyle="1" w:styleId="3">
    <w:name w:val="样式3"/>
    <w:basedOn w:val="a1"/>
    <w:semiHidden/>
    <w:pPr>
      <w:numPr>
        <w:numId w:val="5"/>
      </w:numPr>
      <w:jc w:val="center"/>
    </w:pPr>
    <w:rPr>
      <w:b/>
    </w:rPr>
  </w:style>
  <w:style w:type="character" w:customStyle="1" w:styleId="CharChar">
    <w:name w:val="正文文本 Char Char"/>
    <w:basedOn w:val="a2"/>
    <w:semiHidden/>
    <w:qFormat/>
    <w:rPr>
      <w:rFonts w:ascii="Arial" w:eastAsia="宋体" w:hAnsi="Arial"/>
      <w:b/>
      <w:sz w:val="21"/>
      <w:szCs w:val="24"/>
      <w:lang w:val="en-US" w:eastAsia="zh-CN" w:bidi="ar-SA"/>
    </w:rPr>
  </w:style>
  <w:style w:type="paragraph" w:customStyle="1" w:styleId="11">
    <w:name w:val="无编号的标题1"/>
    <w:next w:val="a1"/>
    <w:qFormat/>
    <w:pPr>
      <w:pageBreakBefore/>
      <w:spacing w:before="100" w:after="100"/>
      <w:jc w:val="both"/>
      <w:outlineLvl w:val="0"/>
    </w:pPr>
    <w:rPr>
      <w:rFonts w:cs="Arial"/>
      <w:b/>
      <w:bCs/>
      <w:color w:val="333399"/>
      <w:kern w:val="44"/>
      <w:sz w:val="44"/>
      <w:szCs w:val="44"/>
    </w:rPr>
  </w:style>
  <w:style w:type="paragraph" w:customStyle="1" w:styleId="4">
    <w:name w:val="样式4"/>
    <w:basedOn w:val="a1"/>
    <w:semiHidden/>
    <w:qFormat/>
    <w:pPr>
      <w:numPr>
        <w:numId w:val="6"/>
      </w:numPr>
      <w:jc w:val="center"/>
    </w:pPr>
    <w:rPr>
      <w:b/>
    </w:rPr>
  </w:style>
  <w:style w:type="paragraph" w:customStyle="1" w:styleId="af6">
    <w:name w:val="封面标题"/>
    <w:pPr>
      <w:spacing w:beforeLines="50" w:before="120" w:afterLines="50" w:after="120"/>
      <w:jc w:val="center"/>
    </w:pPr>
    <w:rPr>
      <w:rFonts w:cs="Arial"/>
      <w:b/>
      <w:bCs/>
      <w:kern w:val="21"/>
      <w:sz w:val="52"/>
      <w:szCs w:val="72"/>
    </w:rPr>
  </w:style>
  <w:style w:type="paragraph" w:customStyle="1" w:styleId="af7">
    <w:name w:val="目录"/>
    <w:qFormat/>
    <w:pPr>
      <w:pageBreakBefore/>
      <w:spacing w:before="100" w:after="100" w:line="400" w:lineRule="exact"/>
      <w:jc w:val="center"/>
    </w:pPr>
    <w:rPr>
      <w:rFonts w:cs="Arial"/>
      <w:b/>
      <w:color w:val="000000"/>
      <w:sz w:val="36"/>
    </w:rPr>
  </w:style>
  <w:style w:type="character" w:customStyle="1" w:styleId="LiinSubliChar">
    <w:name w:val="Li in Sub li Char"/>
    <w:basedOn w:val="a2"/>
    <w:link w:val="LiinSubli"/>
    <w:rPr>
      <w:rFonts w:cs="Arial"/>
      <w:kern w:val="2"/>
      <w:sz w:val="21"/>
      <w:szCs w:val="21"/>
    </w:rPr>
  </w:style>
  <w:style w:type="paragraph" w:customStyle="1" w:styleId="LiinSubli">
    <w:name w:val="Li in Sub li"/>
    <w:link w:val="LiinSubliChar"/>
    <w:qFormat/>
    <w:pPr>
      <w:numPr>
        <w:ilvl w:val="8"/>
        <w:numId w:val="1"/>
      </w:numPr>
      <w:spacing w:before="60" w:after="60" w:line="400" w:lineRule="exact"/>
      <w:jc w:val="both"/>
      <w:outlineLvl w:val="5"/>
    </w:pPr>
    <w:rPr>
      <w:rFonts w:cs="Arial"/>
      <w:kern w:val="2"/>
      <w:sz w:val="21"/>
      <w:szCs w:val="21"/>
    </w:rPr>
  </w:style>
  <w:style w:type="paragraph" w:customStyle="1" w:styleId="a0">
    <w:name w:val="样式 有序列表 + 居中"/>
    <w:basedOn w:val="a1"/>
    <w:semiHidden/>
    <w:qFormat/>
    <w:pPr>
      <w:numPr>
        <w:numId w:val="7"/>
      </w:numPr>
    </w:pPr>
  </w:style>
  <w:style w:type="paragraph" w:customStyle="1" w:styleId="a">
    <w:name w:val="样式 宋体 黑色 居中"/>
    <w:basedOn w:val="a1"/>
    <w:semiHidden/>
    <w:pPr>
      <w:numPr>
        <w:numId w:val="8"/>
      </w:numPr>
      <w:jc w:val="center"/>
    </w:pPr>
  </w:style>
  <w:style w:type="paragraph" w:customStyle="1" w:styleId="TableItemlisttext">
    <w:name w:val="Table Item list text"/>
    <w:pPr>
      <w:spacing w:before="100" w:after="100" w:line="400" w:lineRule="exact"/>
      <w:ind w:left="318"/>
      <w:jc w:val="both"/>
    </w:pPr>
    <w:rPr>
      <w:rFonts w:cs="宋体"/>
      <w:color w:val="000000"/>
      <w:sz w:val="21"/>
    </w:rPr>
  </w:style>
  <w:style w:type="paragraph" w:customStyle="1" w:styleId="6">
    <w:name w:val="样式6"/>
    <w:basedOn w:val="a1"/>
    <w:semiHidden/>
    <w:pPr>
      <w:numPr>
        <w:numId w:val="9"/>
      </w:numPr>
    </w:pPr>
    <w:rPr>
      <w:sz w:val="36"/>
    </w:rPr>
  </w:style>
  <w:style w:type="paragraph" w:customStyle="1" w:styleId="12">
    <w:name w:val="样式 题注 + 居中1"/>
    <w:basedOn w:val="a1"/>
    <w:semiHidden/>
    <w:rPr>
      <w:rFonts w:cs="宋体"/>
    </w:rPr>
  </w:style>
  <w:style w:type="paragraph" w:customStyle="1" w:styleId="Tabletext1">
    <w:name w:val="Table text1"/>
    <w:link w:val="Tabletext1Char"/>
    <w:qFormat/>
    <w:pPr>
      <w:keepLines/>
      <w:widowControl w:val="0"/>
      <w:spacing w:before="60" w:after="60" w:line="400" w:lineRule="exact"/>
      <w:jc w:val="both"/>
      <w:textAlignment w:val="center"/>
    </w:pPr>
    <w:rPr>
      <w:rFonts w:cs="Arial"/>
      <w:color w:val="000000"/>
      <w:sz w:val="21"/>
    </w:rPr>
  </w:style>
  <w:style w:type="character" w:customStyle="1" w:styleId="FigureChar">
    <w:name w:val="Figure Char"/>
    <w:basedOn w:val="a2"/>
    <w:link w:val="Figure"/>
    <w:qFormat/>
    <w:rPr>
      <w:rFonts w:cs="Arial"/>
      <w:color w:val="000000"/>
      <w:sz w:val="21"/>
    </w:rPr>
  </w:style>
  <w:style w:type="paragraph" w:customStyle="1" w:styleId="21">
    <w:name w:val="无编号的标题2"/>
    <w:link w:val="2CharChar"/>
    <w:qFormat/>
    <w:pPr>
      <w:spacing w:before="300" w:after="100"/>
      <w:jc w:val="both"/>
      <w:outlineLvl w:val="1"/>
    </w:pPr>
    <w:rPr>
      <w:rFonts w:cs="Arial"/>
      <w:b/>
      <w:bCs/>
      <w:color w:val="333399"/>
      <w:sz w:val="36"/>
      <w:szCs w:val="32"/>
    </w:rPr>
  </w:style>
  <w:style w:type="paragraph" w:customStyle="1" w:styleId="Tablehead">
    <w:name w:val="Table head"/>
    <w:link w:val="TableheadChar"/>
    <w:qFormat/>
    <w:pPr>
      <w:keepLines/>
      <w:widowControl w:val="0"/>
      <w:spacing w:before="80" w:after="80" w:line="240" w:lineRule="atLeast"/>
      <w:textAlignment w:val="center"/>
    </w:pPr>
    <w:rPr>
      <w:rFonts w:cs="Arial"/>
      <w:bCs/>
      <w:color w:val="000000"/>
      <w:sz w:val="21"/>
    </w:rPr>
  </w:style>
  <w:style w:type="paragraph" w:customStyle="1" w:styleId="Notetext">
    <w:name w:val="Note text"/>
    <w:qFormat/>
    <w:pPr>
      <w:widowControl w:val="0"/>
      <w:spacing w:beforeLines="1" w:before="2" w:afterLines="50" w:after="120"/>
      <w:ind w:leftChars="230" w:left="483"/>
      <w:jc w:val="both"/>
      <w:textAlignment w:val="center"/>
    </w:pPr>
    <w:rPr>
      <w:rFonts w:eastAsia="黑体" w:cs="宋体"/>
      <w:kern w:val="2"/>
      <w:sz w:val="21"/>
    </w:rPr>
  </w:style>
  <w:style w:type="table" w:customStyle="1" w:styleId="Tabletext">
    <w:name w:val="Table text"/>
    <w:basedOn w:val="a3"/>
    <w:uiPriority w:val="99"/>
    <w:tblPr/>
  </w:style>
  <w:style w:type="character" w:customStyle="1" w:styleId="TableheadChar">
    <w:name w:val="Table head Char"/>
    <w:basedOn w:val="a2"/>
    <w:link w:val="Tablehead"/>
    <w:qFormat/>
    <w:rPr>
      <w:rFonts w:cs="Arial"/>
      <w:bCs/>
      <w:color w:val="000000"/>
      <w:sz w:val="21"/>
    </w:rPr>
  </w:style>
  <w:style w:type="paragraph" w:customStyle="1" w:styleId="31">
    <w:name w:val="无编号的标题3"/>
    <w:basedOn w:val="21"/>
    <w:qFormat/>
    <w:pPr>
      <w:textAlignment w:val="center"/>
      <w:outlineLvl w:val="2"/>
    </w:pPr>
    <w:rPr>
      <w:sz w:val="32"/>
    </w:rPr>
  </w:style>
  <w:style w:type="paragraph" w:customStyle="1" w:styleId="41">
    <w:name w:val="无编号的标题4"/>
    <w:basedOn w:val="31"/>
    <w:qFormat/>
    <w:pPr>
      <w:spacing w:before="200"/>
      <w:ind w:left="318" w:hanging="318"/>
      <w:outlineLvl w:val="3"/>
    </w:pPr>
    <w:rPr>
      <w:sz w:val="30"/>
    </w:rPr>
  </w:style>
  <w:style w:type="paragraph" w:customStyle="1" w:styleId="50">
    <w:name w:val="无编号的标题5"/>
    <w:basedOn w:val="41"/>
    <w:qFormat/>
    <w:pPr>
      <w:spacing w:before="100" w:after="0"/>
      <w:outlineLvl w:val="4"/>
    </w:pPr>
    <w:rPr>
      <w:sz w:val="28"/>
    </w:rPr>
  </w:style>
  <w:style w:type="paragraph" w:customStyle="1" w:styleId="af8">
    <w:name w:val="封面表格文本"/>
    <w:qFormat/>
    <w:pPr>
      <w:spacing w:before="100" w:after="100" w:line="400" w:lineRule="exact"/>
      <w:ind w:firstLine="6197"/>
      <w:jc w:val="both"/>
    </w:pPr>
    <w:rPr>
      <w:rFonts w:cs="宋体"/>
      <w:b/>
      <w:bCs/>
      <w:sz w:val="21"/>
    </w:rPr>
  </w:style>
  <w:style w:type="paragraph" w:customStyle="1" w:styleId="Talbeul">
    <w:name w:val="Talbe ul"/>
    <w:basedOn w:val="a1"/>
    <w:qFormat/>
    <w:pPr>
      <w:keepLines/>
      <w:numPr>
        <w:numId w:val="10"/>
      </w:numPr>
      <w:tabs>
        <w:tab w:val="clear" w:pos="420"/>
      </w:tabs>
      <w:spacing w:before="60" w:after="60"/>
    </w:pPr>
  </w:style>
  <w:style w:type="paragraph" w:customStyle="1" w:styleId="Notehead">
    <w:name w:val="Note head"/>
    <w:next w:val="a1"/>
    <w:link w:val="NoteheadChar"/>
    <w:qFormat/>
    <w:pPr>
      <w:keepNext/>
      <w:widowControl w:val="0"/>
      <w:topLinePunct/>
      <w:adjustRightInd w:val="0"/>
      <w:snapToGrid w:val="0"/>
      <w:spacing w:line="240" w:lineRule="atLeast"/>
      <w:jc w:val="both"/>
      <w:textAlignment w:val="center"/>
    </w:pPr>
    <w:rPr>
      <w:rFonts w:eastAsia="黑体" w:cs="Arial"/>
      <w:b/>
      <w:bCs/>
      <w:kern w:val="2"/>
      <w:position w:val="-6"/>
      <w:sz w:val="24"/>
      <w:szCs w:val="24"/>
    </w:rPr>
  </w:style>
  <w:style w:type="paragraph" w:customStyle="1" w:styleId="Ul">
    <w:name w:val="Ul"/>
    <w:link w:val="UlChar"/>
    <w:qFormat/>
    <w:pPr>
      <w:numPr>
        <w:numId w:val="11"/>
      </w:numPr>
      <w:tabs>
        <w:tab w:val="left" w:pos="420"/>
      </w:tabs>
      <w:adjustRightInd w:val="0"/>
      <w:snapToGrid w:val="0"/>
      <w:spacing w:before="60" w:after="60" w:line="400" w:lineRule="exact"/>
      <w:ind w:left="150" w:hangingChars="150" w:hanging="150"/>
      <w:jc w:val="both"/>
      <w:textAlignment w:val="center"/>
    </w:pPr>
    <w:rPr>
      <w:kern w:val="21"/>
      <w:sz w:val="21"/>
      <w:szCs w:val="24"/>
    </w:rPr>
  </w:style>
  <w:style w:type="character" w:customStyle="1" w:styleId="NoteheadChar">
    <w:name w:val="Note head Char"/>
    <w:basedOn w:val="a2"/>
    <w:link w:val="Notehead"/>
    <w:rPr>
      <w:rFonts w:eastAsia="黑体" w:cs="Arial"/>
      <w:b/>
      <w:bCs/>
      <w:kern w:val="2"/>
      <w:position w:val="-6"/>
      <w:sz w:val="24"/>
      <w:szCs w:val="24"/>
    </w:rPr>
  </w:style>
  <w:style w:type="character" w:customStyle="1" w:styleId="UlChar">
    <w:name w:val="Ul Char"/>
    <w:basedOn w:val="a2"/>
    <w:link w:val="Ul"/>
    <w:qFormat/>
    <w:rPr>
      <w:kern w:val="21"/>
      <w:sz w:val="21"/>
      <w:szCs w:val="24"/>
    </w:rPr>
  </w:style>
  <w:style w:type="paragraph" w:customStyle="1" w:styleId="Ulinnote">
    <w:name w:val="Ul in note"/>
    <w:basedOn w:val="Notetext"/>
    <w:qFormat/>
    <w:pPr>
      <w:numPr>
        <w:numId w:val="12"/>
      </w:numPr>
      <w:ind w:left="693" w:hangingChars="100" w:hanging="210"/>
    </w:pPr>
  </w:style>
  <w:style w:type="paragraph" w:customStyle="1" w:styleId="Subli">
    <w:name w:val="Sub li"/>
    <w:basedOn w:val="Li"/>
    <w:link w:val="SubliChar"/>
    <w:qFormat/>
    <w:pPr>
      <w:numPr>
        <w:ilvl w:val="7"/>
        <w:numId w:val="1"/>
      </w:numPr>
      <w:spacing w:before="60" w:after="60"/>
      <w:textAlignment w:val="center"/>
      <w:outlineLvl w:val="5"/>
    </w:pPr>
  </w:style>
  <w:style w:type="paragraph" w:customStyle="1" w:styleId="Li">
    <w:name w:val="Li"/>
    <w:link w:val="LiChar"/>
    <w:qFormat/>
    <w:pPr>
      <w:numPr>
        <w:numId w:val="13"/>
      </w:numPr>
      <w:tabs>
        <w:tab w:val="left" w:pos="420"/>
      </w:tabs>
      <w:topLinePunct/>
      <w:adjustRightInd w:val="0"/>
      <w:snapToGrid w:val="0"/>
      <w:spacing w:before="100" w:after="100" w:line="400" w:lineRule="exact"/>
      <w:jc w:val="both"/>
      <w:outlineLvl w:val="4"/>
    </w:pPr>
    <w:rPr>
      <w:rFonts w:cs="Arial"/>
      <w:snapToGrid w:val="0"/>
      <w:sz w:val="21"/>
      <w:szCs w:val="21"/>
    </w:rPr>
  </w:style>
  <w:style w:type="paragraph" w:customStyle="1" w:styleId="Liulinnotetext">
    <w:name w:val="Li/ul in note text"/>
    <w:basedOn w:val="Notetext"/>
    <w:qFormat/>
    <w:pPr>
      <w:ind w:leftChars="380" w:left="798"/>
    </w:pPr>
  </w:style>
  <w:style w:type="paragraph" w:customStyle="1" w:styleId="Subul">
    <w:name w:val="Sub ul"/>
    <w:qFormat/>
    <w:pPr>
      <w:numPr>
        <w:numId w:val="14"/>
      </w:numPr>
      <w:topLinePunct/>
      <w:adjustRightInd w:val="0"/>
      <w:snapToGrid w:val="0"/>
      <w:spacing w:before="60" w:after="60" w:line="400" w:lineRule="exact"/>
      <w:ind w:leftChars="200" w:left="350" w:hangingChars="150" w:hanging="150"/>
      <w:jc w:val="both"/>
    </w:pPr>
    <w:rPr>
      <w:rFonts w:cs="Arial"/>
      <w:kern w:val="2"/>
      <w:sz w:val="21"/>
      <w:szCs w:val="21"/>
    </w:rPr>
  </w:style>
  <w:style w:type="paragraph" w:customStyle="1" w:styleId="Subliultext">
    <w:name w:val="Sub li/ul text"/>
    <w:basedOn w:val="a1"/>
    <w:link w:val="SubliultextChar"/>
    <w:qFormat/>
    <w:pPr>
      <w:widowControl/>
      <w:adjustRightInd w:val="0"/>
      <w:snapToGrid w:val="0"/>
      <w:spacing w:before="60" w:after="60"/>
      <w:ind w:leftChars="350" w:left="735"/>
    </w:pPr>
    <w:rPr>
      <w:rFonts w:cs="Times New Roman"/>
      <w:color w:val="auto"/>
      <w:kern w:val="21"/>
      <w:szCs w:val="24"/>
    </w:rPr>
  </w:style>
  <w:style w:type="character" w:customStyle="1" w:styleId="SubliultextChar">
    <w:name w:val="Sub li/ul text Char"/>
    <w:basedOn w:val="a2"/>
    <w:link w:val="Subliultext"/>
    <w:qFormat/>
    <w:rPr>
      <w:kern w:val="21"/>
      <w:sz w:val="21"/>
      <w:szCs w:val="24"/>
    </w:rPr>
  </w:style>
  <w:style w:type="character" w:customStyle="1" w:styleId="SubliChar">
    <w:name w:val="Sub li Char"/>
    <w:basedOn w:val="a2"/>
    <w:link w:val="Subli"/>
    <w:qFormat/>
    <w:rPr>
      <w:rFonts w:cs="Arial"/>
      <w:snapToGrid w:val="0"/>
      <w:sz w:val="21"/>
      <w:szCs w:val="21"/>
    </w:rPr>
  </w:style>
  <w:style w:type="paragraph" w:customStyle="1" w:styleId="Terminaydisplay">
    <w:name w:val="Terminay display"/>
    <w:basedOn w:val="a1"/>
    <w:link w:val="TerminaydisplayCharChar"/>
    <w:qFormat/>
    <w:pPr>
      <w:widowControl/>
      <w:shd w:val="clear" w:color="auto" w:fill="F2F2F2"/>
      <w:topLinePunct/>
      <w:autoSpaceDE w:val="0"/>
      <w:autoSpaceDN w:val="0"/>
      <w:adjustRightInd w:val="0"/>
      <w:snapToGrid w:val="0"/>
      <w:spacing w:line="240" w:lineRule="auto"/>
      <w:ind w:leftChars="550" w:left="1155"/>
    </w:pPr>
    <w:rPr>
      <w:color w:val="auto"/>
      <w:kern w:val="2"/>
      <w:sz w:val="18"/>
      <w:szCs w:val="21"/>
    </w:rPr>
  </w:style>
  <w:style w:type="paragraph" w:customStyle="1" w:styleId="Ulinsubul">
    <w:name w:val="Ul in sub ul"/>
    <w:basedOn w:val="Subul"/>
    <w:qFormat/>
    <w:pPr>
      <w:numPr>
        <w:numId w:val="15"/>
      </w:numPr>
      <w:ind w:leftChars="350" w:left="500" w:hanging="150"/>
      <w:textAlignment w:val="center"/>
    </w:pPr>
  </w:style>
  <w:style w:type="character" w:customStyle="1" w:styleId="TerminaydisplayCharChar">
    <w:name w:val="Terminay display Char Char"/>
    <w:basedOn w:val="a2"/>
    <w:link w:val="Terminaydisplay"/>
    <w:qFormat/>
    <w:rPr>
      <w:rFonts w:cs="Arial"/>
      <w:kern w:val="2"/>
      <w:sz w:val="18"/>
      <w:szCs w:val="21"/>
      <w:shd w:val="clear" w:color="auto" w:fill="F2F2F2"/>
    </w:rPr>
  </w:style>
  <w:style w:type="character" w:customStyle="1" w:styleId="LiChar">
    <w:name w:val="Li Char"/>
    <w:basedOn w:val="a2"/>
    <w:link w:val="Li"/>
    <w:qFormat/>
    <w:rPr>
      <w:rFonts w:cs="Arial"/>
      <w:snapToGrid w:val="0"/>
      <w:sz w:val="21"/>
      <w:szCs w:val="21"/>
    </w:rPr>
  </w:style>
  <w:style w:type="paragraph" w:customStyle="1" w:styleId="SubTableul">
    <w:name w:val="Sub Table ul"/>
    <w:basedOn w:val="Subul"/>
    <w:qFormat/>
    <w:pPr>
      <w:keepLines/>
      <w:widowControl w:val="0"/>
      <w:ind w:left="630" w:hanging="315"/>
      <w:textAlignment w:val="center"/>
    </w:pPr>
  </w:style>
  <w:style w:type="paragraph" w:customStyle="1" w:styleId="Headleft">
    <w:name w:val="Head left"/>
    <w:basedOn w:val="a1"/>
    <w:qFormat/>
    <w:pPr>
      <w:widowControl/>
      <w:tabs>
        <w:tab w:val="center" w:pos="4153"/>
        <w:tab w:val="right" w:pos="8306"/>
      </w:tabs>
      <w:snapToGrid w:val="0"/>
      <w:spacing w:beforeLines="50" w:before="50" w:after="0" w:line="240" w:lineRule="atLeast"/>
      <w:textAlignment w:val="auto"/>
    </w:pPr>
    <w:rPr>
      <w:szCs w:val="18"/>
    </w:rPr>
  </w:style>
  <w:style w:type="paragraph" w:customStyle="1" w:styleId="Headright">
    <w:name w:val="Head right"/>
    <w:basedOn w:val="a1"/>
    <w:qFormat/>
    <w:pPr>
      <w:tabs>
        <w:tab w:val="center" w:pos="4153"/>
        <w:tab w:val="right" w:pos="8306"/>
      </w:tabs>
      <w:wordWrap w:val="0"/>
      <w:snapToGrid w:val="0"/>
      <w:spacing w:beforeLines="50" w:before="50" w:after="0" w:line="240" w:lineRule="atLeast"/>
      <w:jc w:val="right"/>
      <w:textAlignment w:val="auto"/>
    </w:pPr>
    <w:rPr>
      <w:bCs/>
      <w:szCs w:val="18"/>
    </w:rPr>
  </w:style>
  <w:style w:type="paragraph" w:customStyle="1" w:styleId="TOC11">
    <w:name w:val="TOC 标题1"/>
    <w:basedOn w:val="1"/>
    <w:next w:val="a1"/>
    <w:uiPriority w:val="39"/>
    <w:qFormat/>
    <w:pPr>
      <w:pageBreakBefore w:val="0"/>
      <w:numPr>
        <w:numId w:val="0"/>
      </w:numPr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customStyle="1" w:styleId="TOC10">
    <w:name w:val="TOC 1 字符"/>
    <w:basedOn w:val="a2"/>
    <w:link w:val="TOC1"/>
    <w:uiPriority w:val="39"/>
    <w:qFormat/>
    <w:rPr>
      <w:rFonts w:cs="Arial"/>
      <w:b/>
      <w:bCs/>
      <w:color w:val="000000"/>
      <w:sz w:val="21"/>
    </w:rPr>
  </w:style>
  <w:style w:type="character" w:customStyle="1" w:styleId="2CharChar">
    <w:name w:val="无编号的标题2 Char Char"/>
    <w:basedOn w:val="a2"/>
    <w:link w:val="21"/>
    <w:qFormat/>
    <w:rPr>
      <w:rFonts w:cs="Arial"/>
      <w:b/>
      <w:bCs/>
      <w:color w:val="333399"/>
      <w:sz w:val="36"/>
      <w:szCs w:val="32"/>
    </w:rPr>
  </w:style>
  <w:style w:type="paragraph" w:customStyle="1" w:styleId="cmd">
    <w:name w:val="cmd"/>
    <w:qFormat/>
    <w:pPr>
      <w:shd w:val="clear" w:color="auto" w:fill="F2F2F2"/>
      <w:spacing w:before="100" w:after="100"/>
      <w:ind w:leftChars="550" w:left="1155"/>
      <w:jc w:val="both"/>
      <w:textAlignment w:val="center"/>
    </w:pPr>
    <w:rPr>
      <w:rFonts w:cs="宋体"/>
      <w:b/>
      <w:bCs/>
      <w:kern w:val="21"/>
      <w:sz w:val="21"/>
    </w:rPr>
  </w:style>
  <w:style w:type="character" w:customStyle="1" w:styleId="ad">
    <w:name w:val="页眉 字符"/>
    <w:basedOn w:val="a2"/>
    <w:link w:val="ac"/>
    <w:uiPriority w:val="99"/>
    <w:qFormat/>
    <w:rPr>
      <w:rFonts w:cs="Arial"/>
      <w:color w:val="000000"/>
      <w:sz w:val="18"/>
      <w:szCs w:val="18"/>
    </w:rPr>
  </w:style>
  <w:style w:type="character" w:customStyle="1" w:styleId="Tabletext1Char">
    <w:name w:val="Table text1 Char"/>
    <w:basedOn w:val="a2"/>
    <w:link w:val="Tabletext1"/>
    <w:qFormat/>
    <w:rPr>
      <w:rFonts w:cs="Arial"/>
      <w:color w:val="000000"/>
      <w:sz w:val="21"/>
    </w:rPr>
  </w:style>
  <w:style w:type="paragraph" w:customStyle="1" w:styleId="af9">
    <w:name w:val="缩略语"/>
    <w:basedOn w:val="a1"/>
    <w:qFormat/>
  </w:style>
  <w:style w:type="paragraph" w:customStyle="1" w:styleId="Substepinnote">
    <w:name w:val="Sub step in note"/>
    <w:basedOn w:val="a1"/>
    <w:qFormat/>
  </w:style>
  <w:style w:type="paragraph" w:customStyle="1" w:styleId="Substep">
    <w:name w:val="Sub step"/>
    <w:basedOn w:val="a1"/>
    <w:qFormat/>
  </w:style>
  <w:style w:type="paragraph" w:customStyle="1" w:styleId="StepinSubstep">
    <w:name w:val="Step in Sub step"/>
    <w:basedOn w:val="a1"/>
    <w:qFormat/>
  </w:style>
  <w:style w:type="paragraph" w:customStyle="1" w:styleId="Liulinsubliultext">
    <w:name w:val="Li/ul in sub li/ul text"/>
    <w:basedOn w:val="Ulinsubul"/>
    <w:qFormat/>
    <w:pPr>
      <w:numPr>
        <w:numId w:val="0"/>
      </w:numPr>
      <w:tabs>
        <w:tab w:val="left" w:pos="420"/>
      </w:tabs>
      <w:ind w:leftChars="500" w:left="1050"/>
    </w:pPr>
  </w:style>
  <w:style w:type="character" w:customStyle="1" w:styleId="a8">
    <w:name w:val="批注文字 字符"/>
    <w:basedOn w:val="a2"/>
    <w:link w:val="a7"/>
    <w:semiHidden/>
    <w:qFormat/>
    <w:rPr>
      <w:rFonts w:cs="Arial"/>
      <w:color w:val="000000"/>
      <w:sz w:val="21"/>
    </w:rPr>
  </w:style>
  <w:style w:type="table" w:customStyle="1" w:styleId="4-31">
    <w:name w:val="清单表 4 - 着色 31"/>
    <w:basedOn w:val="a3"/>
    <w:uiPriority w:val="49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10">
    <w:name w:val="清单表 21"/>
    <w:basedOn w:val="a3"/>
    <w:uiPriority w:val="47"/>
    <w:qFormat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7-31">
    <w:name w:val="网格表 7 彩色 - 着色 31"/>
    <w:basedOn w:val="a3"/>
    <w:uiPriority w:val="52"/>
    <w:rPr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310">
    <w:name w:val="无格式表格 31"/>
    <w:basedOn w:val="a3"/>
    <w:uiPriority w:val="43"/>
    <w:qFormat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10">
    <w:name w:val="无格式表格 41"/>
    <w:basedOn w:val="a3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4-310">
    <w:name w:val="网格表 4 - 着色 31"/>
    <w:basedOn w:val="a3"/>
    <w:uiPriority w:val="49"/>
    <w:qFormat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Tablehead66">
    <w:name w:val="样式 Table head + (中文) 黑体 段前: 6 磅 段后: 6 磅"/>
    <w:basedOn w:val="Tablehead"/>
    <w:qFormat/>
    <w:pPr>
      <w:spacing w:beforeLines="50" w:before="120" w:afterLines="50" w:after="120"/>
    </w:pPr>
    <w:rPr>
      <w:rFonts w:eastAsia="黑体" w:cs="宋体"/>
      <w:bCs w:val="0"/>
      <w:sz w:val="28"/>
    </w:rPr>
  </w:style>
  <w:style w:type="paragraph" w:customStyle="1" w:styleId="Tabletext166">
    <w:name w:val="样式 Table text1 + (中文) 黑体 加粗 段前: 6 磅 段后: 6 磅"/>
    <w:basedOn w:val="Tabletext1"/>
    <w:pPr>
      <w:spacing w:before="120" w:after="120"/>
    </w:pPr>
    <w:rPr>
      <w:rFonts w:eastAsia="黑体" w:cs="宋体"/>
      <w:bCs/>
    </w:rPr>
  </w:style>
  <w:style w:type="paragraph" w:customStyle="1" w:styleId="Tabletext10">
    <w:name w:val="样式 Table text1 + 居中"/>
    <w:basedOn w:val="Tabletext166"/>
    <w:qFormat/>
  </w:style>
  <w:style w:type="paragraph" w:customStyle="1" w:styleId="Tablehead660">
    <w:name w:val="样式 样式 Table head + (中文) 黑体 段前: 6 磅 段后: 6 磅 + 宋体"/>
    <w:basedOn w:val="Tablehead66"/>
    <w:rPr>
      <w:rFonts w:ascii="宋体" w:eastAsia="宋体" w:hAnsi="宋体"/>
    </w:rPr>
  </w:style>
  <w:style w:type="paragraph" w:customStyle="1" w:styleId="cmd0">
    <w:name w:val="正文cmd"/>
    <w:basedOn w:val="cmd"/>
    <w:qFormat/>
    <w:pPr>
      <w:ind w:leftChars="0" w:left="0"/>
    </w:pPr>
  </w:style>
  <w:style w:type="paragraph" w:customStyle="1" w:styleId="afa">
    <w:name w:val="表题注"/>
    <w:basedOn w:val="a5"/>
    <w:qFormat/>
    <w:pPr>
      <w:jc w:val="left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3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header" Target="header6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header" Target="header3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sty.liao\Desktop\RM2021\RoboMaster%20&#25991;&#26723;&#35268;&#33539;\RM&#20070;&#31821;&#27169;&#26495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9BCBBE2-F7C6-45EB-920F-3EBACE90CF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RM书籍模板</Template>
  <TotalTime>19</TotalTime>
  <Pages>1</Pages>
  <Words>220</Words>
  <Characters>1259</Characters>
  <Application>Microsoft Office Word</Application>
  <DocSecurity>0</DocSecurity>
  <Lines>10</Lines>
  <Paragraphs>2</Paragraphs>
  <ScaleCrop>false</ScaleCrop>
  <Company>Microsoft</Company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深圳信息职业技术学院 Windtalkers 成本报告</dc:title>
  <dc:creator>Zhang GuangHui</dc:creator>
  <cp:lastModifiedBy>Zhang GuangHui</cp:lastModifiedBy>
  <cp:revision>6</cp:revision>
  <cp:lastPrinted>2021-08-22T12:26:00Z</cp:lastPrinted>
  <dcterms:created xsi:type="dcterms:W3CDTF">2021-08-22T04:01:00Z</dcterms:created>
  <dcterms:modified xsi:type="dcterms:W3CDTF">2021-08-22T12:26:00Z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发布版本">
    <vt:lpwstr>V1.0</vt:lpwstr>
  </property>
  <property fmtid="{D5CDD505-2E9C-101B-9397-08002B2CF9AE}" pid="3" name="公司">
    <vt:lpwstr>大疆创新</vt:lpwstr>
  </property>
  <property fmtid="{D5CDD505-2E9C-101B-9397-08002B2CF9AE}" pid="4" name="年份">
    <vt:lpwstr>2021</vt:lpwstr>
  </property>
  <property fmtid="{D5CDD505-2E9C-101B-9397-08002B2CF9AE}" pid="5" name="版权logo">
    <vt:lpwstr>©</vt:lpwstr>
  </property>
  <property fmtid="{D5CDD505-2E9C-101B-9397-08002B2CF9AE}" pid="6" name="版权声明">
    <vt:lpwstr>版权所有</vt:lpwstr>
  </property>
  <property fmtid="{D5CDD505-2E9C-101B-9397-08002B2CF9AE}" pid="7" name="KSOProductBuildVer">
    <vt:lpwstr>2052-11.1.0.10446</vt:lpwstr>
  </property>
  <property fmtid="{D5CDD505-2E9C-101B-9397-08002B2CF9AE}" pid="8" name="ICV">
    <vt:lpwstr>FCDE480D730046398290F70D544A283D</vt:lpwstr>
  </property>
</Properties>
</file>