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374A4" w14:textId="77777777" w:rsidR="00BF7BB0" w:rsidRDefault="00000000" w:rsidP="005527C9">
      <w:pPr>
        <w:pStyle w:val="Ttulo1"/>
        <w:jc w:val="center"/>
        <w:rPr>
          <w:rFonts w:ascii="Arial" w:hAnsi="Arial" w:cs="Arial"/>
        </w:rPr>
      </w:pPr>
      <w:r w:rsidRPr="005527C9">
        <w:rPr>
          <w:rFonts w:ascii="Arial" w:hAnsi="Arial" w:cs="Arial"/>
        </w:rPr>
        <w:t>Requirements Document - DC-DC Buck-Boost Converter</w:t>
      </w:r>
    </w:p>
    <w:p w14:paraId="08E42190" w14:textId="77777777" w:rsidR="005527C9" w:rsidRPr="005527C9" w:rsidRDefault="005527C9" w:rsidP="005527C9"/>
    <w:p w14:paraId="5DCEA80B" w14:textId="77777777" w:rsidR="00BF7BB0" w:rsidRDefault="00000000">
      <w:pPr>
        <w:pStyle w:val="Ttulo2"/>
      </w:pPr>
      <w:r>
        <w:t>1. Introduction</w:t>
      </w:r>
    </w:p>
    <w:p w14:paraId="5C11A08F" w14:textId="77777777" w:rsidR="00BF7BB0" w:rsidRDefault="00000000">
      <w:pPr>
        <w:pStyle w:val="Ttulo3"/>
      </w:pPr>
      <w:r>
        <w:t>1.1 Objective</w:t>
      </w:r>
    </w:p>
    <w:p w14:paraId="2B4983BD" w14:textId="77777777" w:rsidR="00BF7BB0" w:rsidRDefault="00000000" w:rsidP="00A17554">
      <w:pPr>
        <w:jc w:val="both"/>
      </w:pPr>
      <w:r>
        <w:t>This document defines the technical and functional requirements for the development of a DC-DC Buck-Boost converter, detailing the electrical, mechanical, and environmental specifications of the system.</w:t>
      </w:r>
    </w:p>
    <w:p w14:paraId="3E4FB1D1" w14:textId="77777777" w:rsidR="00BF7BB0" w:rsidRDefault="00000000">
      <w:pPr>
        <w:pStyle w:val="Ttulo3"/>
      </w:pPr>
      <w:r>
        <w:t>1.2 Scope</w:t>
      </w:r>
    </w:p>
    <w:p w14:paraId="126575B2" w14:textId="77777777" w:rsidR="00BF7BB0" w:rsidRDefault="00000000" w:rsidP="00A17554">
      <w:pPr>
        <w:jc w:val="both"/>
      </w:pPr>
      <w:r>
        <w:t>The converter will be designed for embedded applications, powering loads of sensitive electronic devices. The system must be efficient, compact, and reliable.</w:t>
      </w:r>
    </w:p>
    <w:p w14:paraId="5960EE2D" w14:textId="77777777" w:rsidR="00BF7BB0" w:rsidRDefault="00000000">
      <w:pPr>
        <w:pStyle w:val="Ttulo2"/>
      </w:pPr>
      <w:r>
        <w:t>2. General Requirements</w:t>
      </w:r>
    </w:p>
    <w:p w14:paraId="3179E782" w14:textId="2CB32611" w:rsidR="00A17554" w:rsidRPr="00A17554" w:rsidRDefault="00000000" w:rsidP="00A17554">
      <w:pPr>
        <w:pStyle w:val="Ttulo3"/>
      </w:pPr>
      <w:r>
        <w:t>2.1 Electrical Specifications</w:t>
      </w:r>
    </w:p>
    <w:p w14:paraId="2AD4DF1E" w14:textId="79BD35ED" w:rsidR="00BF7BB0" w:rsidRDefault="00000000">
      <w:r>
        <w:t xml:space="preserve">- **Input Voltage (Vin):** </w:t>
      </w:r>
      <w:r w:rsidR="009607DB">
        <w:t>17</w:t>
      </w:r>
      <w:r>
        <w:t xml:space="preserve">V to </w:t>
      </w:r>
      <w:r w:rsidR="009607DB">
        <w:t>30</w:t>
      </w:r>
      <w:r>
        <w:t>V</w:t>
      </w:r>
      <w:r>
        <w:br/>
        <w:t xml:space="preserve">- **Output Voltage (Vout):** </w:t>
      </w:r>
      <w:r w:rsidR="009607DB">
        <w:t>20</w:t>
      </w:r>
      <w:r>
        <w:t xml:space="preserve">V to </w:t>
      </w:r>
      <w:r w:rsidR="009607DB">
        <w:t>45</w:t>
      </w:r>
      <w:r>
        <w:t>V adjustable</w:t>
      </w:r>
      <w:r>
        <w:br/>
        <w:t>- **Output Current (Iout):** Up to 5A</w:t>
      </w:r>
      <w:r>
        <w:br/>
        <w:t>- **Efficiency:** &gt;= 90% under nominal conditions</w:t>
      </w:r>
      <w:r>
        <w:br/>
        <w:t>- **Switching Frequency:** 100kHz to 500kHz</w:t>
      </w:r>
      <w:r w:rsidR="00EE194E">
        <w:t xml:space="preserve"> </w:t>
      </w:r>
      <w:bookmarkStart w:id="0" w:name="_Hlk191062804"/>
      <w:r w:rsidR="00EE194E">
        <w:t>(to be d</w:t>
      </w:r>
      <w:r w:rsidR="004A3576">
        <w:t>efined i</w:t>
      </w:r>
      <w:r w:rsidR="00EE194E">
        <w:t>n the future)</w:t>
      </w:r>
      <w:bookmarkEnd w:id="0"/>
      <w:r>
        <w:br/>
        <w:t>- **Output Voltage Ripple:** &lt;= 50mVpp</w:t>
      </w:r>
      <w:r w:rsidR="004A3576">
        <w:t xml:space="preserve">  (to be defined in the future)</w:t>
      </w:r>
      <w:r>
        <w:br/>
        <w:t>- **Protections:** Overcurrent, overvoltage, short-circuit, and overtemperature</w:t>
      </w:r>
      <w:r w:rsidR="00142A4C">
        <w:t xml:space="preserve"> </w:t>
      </w:r>
      <w:r w:rsidR="00142A4C">
        <w:t>(to be defined in the future)</w:t>
      </w:r>
    </w:p>
    <w:p w14:paraId="438044A9" w14:textId="77777777" w:rsidR="00BF7BB0" w:rsidRDefault="00000000">
      <w:pPr>
        <w:pStyle w:val="Ttulo3"/>
      </w:pPr>
      <w:r>
        <w:t>2.2 Mechanical Requirements</w:t>
      </w:r>
    </w:p>
    <w:p w14:paraId="2AD6DB2A" w14:textId="77777777" w:rsidR="00BF7BB0" w:rsidRDefault="00000000">
      <w:r>
        <w:t>- Maximum dimensions: 50mm x 50mm x 20mm</w:t>
      </w:r>
      <w:r>
        <w:br/>
        <w:t>- Weight: &lt;= 50g</w:t>
      </w:r>
      <w:r>
        <w:br/>
        <w:t>- Connection interface: Standard terminals or connectors</w:t>
      </w:r>
    </w:p>
    <w:p w14:paraId="0FA2B6F3" w14:textId="77777777" w:rsidR="00BF7BB0" w:rsidRDefault="00000000">
      <w:pPr>
        <w:pStyle w:val="Ttulo3"/>
      </w:pPr>
      <w:r>
        <w:t>2.3 Environmental Conditions</w:t>
      </w:r>
    </w:p>
    <w:p w14:paraId="70512FD6" w14:textId="77777777" w:rsidR="00BF7BB0" w:rsidRDefault="00000000">
      <w:r>
        <w:t>- **Operating Temperature:** -40°C to 85°C</w:t>
      </w:r>
      <w:r>
        <w:br/>
        <w:t>- **Relative Humidity:** 10% to 90% (non-condensing)</w:t>
      </w:r>
      <w:r>
        <w:br/>
        <w:t>- **Vibration Resistance:** According to MIL-STD-810G standard</w:t>
      </w:r>
    </w:p>
    <w:p w14:paraId="75A52158" w14:textId="77777777" w:rsidR="00BF7BB0" w:rsidRDefault="00000000">
      <w:pPr>
        <w:pStyle w:val="Ttulo2"/>
      </w:pPr>
      <w:r>
        <w:t>3. Functional Requirements</w:t>
      </w:r>
    </w:p>
    <w:p w14:paraId="5AFD2FDE" w14:textId="77777777" w:rsidR="00BF7BB0" w:rsidRDefault="00000000">
      <w:r>
        <w:t>- Ability to operate in Buck, Boost, or Buck-Boost mode automatically</w:t>
      </w:r>
      <w:r>
        <w:br/>
        <w:t>- PWM control with dynamic adjustment</w:t>
      </w:r>
      <w:r>
        <w:br/>
        <w:t>- Voltage and current monitoring via digital interface (I2C, SPI, or UART)</w:t>
      </w:r>
      <w:r>
        <w:br/>
        <w:t>- Closed-loop feedback for precise regulation</w:t>
      </w:r>
    </w:p>
    <w:p w14:paraId="3E223E13" w14:textId="77777777" w:rsidR="00BF7BB0" w:rsidRDefault="00000000">
      <w:pPr>
        <w:pStyle w:val="Ttulo2"/>
      </w:pPr>
      <w:r>
        <w:lastRenderedPageBreak/>
        <w:t>4. Reliability and Testing Requirements</w:t>
      </w:r>
    </w:p>
    <w:p w14:paraId="42B4445B" w14:textId="77777777" w:rsidR="00BF7BB0" w:rsidRDefault="00000000">
      <w:r>
        <w:t>- Maximum load and voltage variation tests</w:t>
      </w:r>
      <w:r>
        <w:br/>
        <w:t>- Transient response test</w:t>
      </w:r>
      <w:r>
        <w:br/>
        <w:t>- Thermal analysis for heat dissipation verification</w:t>
      </w:r>
      <w:r>
        <w:br/>
        <w:t>- Electromagnetic immunity testing (EMI/EMC)</w:t>
      </w:r>
    </w:p>
    <w:p w14:paraId="18AF2EA7" w14:textId="77777777" w:rsidR="00BF7BB0" w:rsidRDefault="00000000">
      <w:pPr>
        <w:pStyle w:val="Ttulo2"/>
      </w:pPr>
      <w:r>
        <w:t>5. Documentation and Certification</w:t>
      </w:r>
    </w:p>
    <w:p w14:paraId="139D7D1C" w14:textId="77777777" w:rsidR="00BF7BB0" w:rsidRDefault="00000000">
      <w:r>
        <w:t>- Electrical schematic and PCB layout</w:t>
      </w:r>
      <w:r>
        <w:br/>
        <w:t>- Compliance analysis with IEC 60950-1 and CISPR 22 standards</w:t>
      </w:r>
      <w:r>
        <w:br/>
        <w:t>- User and integration manual</w:t>
      </w:r>
    </w:p>
    <w:p w14:paraId="1BD556BE" w14:textId="77777777" w:rsidR="00BF7BB0" w:rsidRDefault="00000000">
      <w:pPr>
        <w:pStyle w:val="Ttulo2"/>
      </w:pPr>
      <w:r>
        <w:t>6. Final Considerations</w:t>
      </w:r>
    </w:p>
    <w:p w14:paraId="626D7A02" w14:textId="77777777" w:rsidR="00BF7BB0" w:rsidRDefault="00000000" w:rsidP="00A17554">
      <w:pPr>
        <w:jc w:val="both"/>
      </w:pPr>
      <w:r>
        <w:t>The design of the DC-DC Buck-Boost converter must follow the guidelines presented in this document to ensure an efficient and reliable product suitable for its intended applications.</w:t>
      </w:r>
    </w:p>
    <w:sectPr w:rsidR="00BF7B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7884134">
    <w:abstractNumId w:val="8"/>
  </w:num>
  <w:num w:numId="2" w16cid:durableId="536431587">
    <w:abstractNumId w:val="6"/>
  </w:num>
  <w:num w:numId="3" w16cid:durableId="187834931">
    <w:abstractNumId w:val="5"/>
  </w:num>
  <w:num w:numId="4" w16cid:durableId="2095928370">
    <w:abstractNumId w:val="4"/>
  </w:num>
  <w:num w:numId="5" w16cid:durableId="616717078">
    <w:abstractNumId w:val="7"/>
  </w:num>
  <w:num w:numId="6" w16cid:durableId="1073237390">
    <w:abstractNumId w:val="3"/>
  </w:num>
  <w:num w:numId="7" w16cid:durableId="1998680027">
    <w:abstractNumId w:val="2"/>
  </w:num>
  <w:num w:numId="8" w16cid:durableId="2066370843">
    <w:abstractNumId w:val="1"/>
  </w:num>
  <w:num w:numId="9" w16cid:durableId="1341273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2A4C"/>
    <w:rsid w:val="0015074B"/>
    <w:rsid w:val="001A1FB8"/>
    <w:rsid w:val="00274DA8"/>
    <w:rsid w:val="0029639D"/>
    <w:rsid w:val="00326F90"/>
    <w:rsid w:val="00385048"/>
    <w:rsid w:val="004A3576"/>
    <w:rsid w:val="00525823"/>
    <w:rsid w:val="005527C9"/>
    <w:rsid w:val="005D41DC"/>
    <w:rsid w:val="009607DB"/>
    <w:rsid w:val="00A17554"/>
    <w:rsid w:val="00AA1D8D"/>
    <w:rsid w:val="00B47730"/>
    <w:rsid w:val="00BF7BB0"/>
    <w:rsid w:val="00CB0664"/>
    <w:rsid w:val="00D54D18"/>
    <w:rsid w:val="00EE194E"/>
    <w:rsid w:val="00F867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FE694"/>
  <w14:defaultImageDpi w14:val="300"/>
  <w15:docId w15:val="{426FE797-2C54-44A8-A9E3-422B51E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328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Souza</cp:lastModifiedBy>
  <cp:revision>3</cp:revision>
  <dcterms:created xsi:type="dcterms:W3CDTF">2025-02-21T23:41:00Z</dcterms:created>
  <dcterms:modified xsi:type="dcterms:W3CDTF">2025-02-21T23:42:00Z</dcterms:modified>
  <cp:category/>
</cp:coreProperties>
</file>