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C7BF1" w14:textId="784537DF" w:rsidR="00E82FEE" w:rsidRPr="00E82FEE" w:rsidRDefault="00B57AC0" w:rsidP="00E82FEE">
      <w:pPr>
        <w:shd w:val="clear" w:color="auto" w:fill="FFFFFF"/>
        <w:spacing w:after="180" w:line="240" w:lineRule="auto"/>
        <w:outlineLvl w:val="0"/>
        <w:rPr>
          <w:rFonts w:ascii="Aptos" w:eastAsia="Times New Roman" w:hAnsi="Aptos" w:cs="Times New Roman"/>
          <w:b/>
          <w:bCs/>
          <w:color w:val="000000"/>
          <w:kern w:val="36"/>
          <w:sz w:val="39"/>
          <w:szCs w:val="39"/>
          <w14:ligatures w14:val="none"/>
        </w:rPr>
      </w:pPr>
      <w:r>
        <w:rPr>
          <w:rFonts w:ascii="Aptos" w:eastAsia="Times New Roman" w:hAnsi="Aptos" w:cs="Times New Roman"/>
          <w:b/>
          <w:bCs/>
          <w:color w:val="000000"/>
          <w:kern w:val="36"/>
          <w:sz w:val="39"/>
          <w:szCs w:val="39"/>
          <w14:ligatures w14:val="none"/>
        </w:rPr>
        <w:t xml:space="preserve">Student Assignment Guide: </w:t>
      </w:r>
      <w:r w:rsidR="00E82FEE" w:rsidRPr="00E82FEE">
        <w:rPr>
          <w:rFonts w:ascii="Aptos" w:eastAsia="Times New Roman" w:hAnsi="Aptos" w:cs="Times New Roman"/>
          <w:b/>
          <w:bCs/>
          <w:color w:val="000000"/>
          <w:kern w:val="36"/>
          <w:sz w:val="39"/>
          <w:szCs w:val="39"/>
          <w14:ligatures w14:val="none"/>
        </w:rPr>
        <w:t xml:space="preserve">Micro-Teaching </w:t>
      </w:r>
    </w:p>
    <w:p w14:paraId="5EAB9E25" w14:textId="509CC7BA" w:rsidR="00E82FEE" w:rsidRPr="00E10EC0" w:rsidRDefault="00D24F05" w:rsidP="00D24F05">
      <w:pPr>
        <w:pStyle w:val="Heading1"/>
        <w:rPr>
          <w:color w:val="215E99" w:themeColor="text2" w:themeTint="BF"/>
        </w:rPr>
      </w:pPr>
      <w:r w:rsidRPr="00E10EC0">
        <w:rPr>
          <w:color w:val="215E99" w:themeColor="text2" w:themeTint="BF"/>
        </w:rPr>
        <w:t>Core Tasks Overview</w:t>
      </w:r>
    </w:p>
    <w:p w14:paraId="0A242201" w14:textId="3815BE6F" w:rsidR="00D24F05" w:rsidRDefault="00200BD5" w:rsidP="00F25C78">
      <w:r w:rsidRPr="00200BD5">
        <w:t>Your main task is to design and deliver a 20-minute interactive tutorial-style micro-teaching session</w:t>
      </w:r>
      <w:r>
        <w:t xml:space="preserve"> collaboratively</w:t>
      </w:r>
      <w:r w:rsidRPr="00200BD5">
        <w:t>. This task will be done in groups and assesses your understanding and application of core knowledge and skills from Sessions 1–4, in line with the Intended Learning Outcomes (ILOs) of each session.</w:t>
      </w:r>
    </w:p>
    <w:p w14:paraId="2B029408" w14:textId="480DAC30" w:rsidR="00200BD5" w:rsidRPr="00D24F05" w:rsidRDefault="00B77BB2" w:rsidP="00F25C78">
      <w:r w:rsidRPr="00B77BB2">
        <w:t>In addition to delivering the micro-teaching session, you are required to complete a Group Micro-Teaching Report and participate in Peer Grading and Feedback for other groups.</w:t>
      </w:r>
    </w:p>
    <w:p w14:paraId="6BFB4678" w14:textId="63A57ECC" w:rsidR="00B77BB2" w:rsidRPr="00E10EC0" w:rsidRDefault="00B77BB2" w:rsidP="00B77BB2">
      <w:pPr>
        <w:pStyle w:val="Heading1"/>
        <w:rPr>
          <w:color w:val="215E99" w:themeColor="text2" w:themeTint="BF"/>
        </w:rPr>
      </w:pPr>
      <w:r w:rsidRPr="00E10EC0">
        <w:rPr>
          <w:color w:val="215E99" w:themeColor="text2" w:themeTint="BF"/>
        </w:rPr>
        <w:t>Group Micro-Teaching Requirements</w:t>
      </w:r>
    </w:p>
    <w:p w14:paraId="43D95D24" w14:textId="52EE5493" w:rsidR="00B77BB2" w:rsidRPr="00E10EC0" w:rsidRDefault="003D0D08" w:rsidP="003D0D08">
      <w:pPr>
        <w:pStyle w:val="Heading2"/>
        <w:rPr>
          <w:color w:val="215E99" w:themeColor="text2" w:themeTint="BF"/>
        </w:rPr>
      </w:pPr>
      <w:r w:rsidRPr="00E10EC0">
        <w:rPr>
          <w:color w:val="215E99" w:themeColor="text2" w:themeTint="BF"/>
        </w:rPr>
        <w:t>Format and Content Rules</w:t>
      </w:r>
    </w:p>
    <w:p w14:paraId="4F12AC5C" w14:textId="3DC8DCD7" w:rsidR="00704B95" w:rsidRPr="00E10EC0" w:rsidRDefault="00704B95" w:rsidP="00704B95">
      <w:pPr>
        <w:pStyle w:val="Heading3"/>
        <w:rPr>
          <w:color w:val="215E99" w:themeColor="text2" w:themeTint="BF"/>
        </w:rPr>
      </w:pPr>
      <w:r w:rsidRPr="00E10EC0">
        <w:rPr>
          <w:color w:val="215E99" w:themeColor="text2" w:themeTint="BF"/>
        </w:rPr>
        <w:t>Basic Specifications</w:t>
      </w:r>
    </w:p>
    <w:p w14:paraId="30E9B107" w14:textId="10E0F478" w:rsidR="007E2E27" w:rsidRDefault="007E2E27" w:rsidP="00424EB7">
      <w:r w:rsidRPr="00424EB7">
        <w:rPr>
          <w:b/>
          <w:bCs/>
        </w:rPr>
        <w:t>Group Size</w:t>
      </w:r>
      <w:r>
        <w:t xml:space="preserve">: </w:t>
      </w:r>
      <w:commentRangeStart w:id="0"/>
      <w:r>
        <w:t>4–</w:t>
      </w:r>
      <w:r w:rsidR="002F6359">
        <w:rPr>
          <w:rFonts w:hint="eastAsia"/>
        </w:rPr>
        <w:t xml:space="preserve">6 </w:t>
      </w:r>
      <w:r>
        <w:t>members per group</w:t>
      </w:r>
      <w:commentRangeEnd w:id="0"/>
      <w:r w:rsidR="002F6359">
        <w:rPr>
          <w:rStyle w:val="CommentReference"/>
        </w:rPr>
        <w:commentReference w:id="0"/>
      </w:r>
      <w:r>
        <w:t>, with all members actively participating (no “design-only” roles allowed).</w:t>
      </w:r>
    </w:p>
    <w:p w14:paraId="10391D95" w14:textId="784BFAC9" w:rsidR="007E2E27" w:rsidRDefault="007E2E27" w:rsidP="00424EB7">
      <w:r w:rsidRPr="00424EB7">
        <w:rPr>
          <w:b/>
          <w:bCs/>
        </w:rPr>
        <w:t>Duration</w:t>
      </w:r>
      <w:r>
        <w:t xml:space="preserve">: 20 minutes </w:t>
      </w:r>
      <w:r w:rsidR="00424EB7">
        <w:t>of micro-teaching</w:t>
      </w:r>
      <w:r>
        <w:t xml:space="preserve">, which includes content delivery, </w:t>
      </w:r>
      <w:r w:rsidR="001B0EB0">
        <w:t xml:space="preserve">a quick </w:t>
      </w:r>
      <w:r>
        <w:t>active learning interaction</w:t>
      </w:r>
      <w:r w:rsidR="001B0EB0">
        <w:t>,</w:t>
      </w:r>
      <w:r>
        <w:t xml:space="preserve"> and digital tool use</w:t>
      </w:r>
      <w:r w:rsidR="00424EB7">
        <w:t>.</w:t>
      </w:r>
      <w:r>
        <w:t xml:space="preserve"> </w:t>
      </w:r>
      <w:r w:rsidR="00424EB7">
        <w:t>A</w:t>
      </w:r>
      <w:r>
        <w:t xml:space="preserve">n </w:t>
      </w:r>
      <w:commentRangeStart w:id="1"/>
      <w:r>
        <w:t xml:space="preserve">additional 5 minutes </w:t>
      </w:r>
      <w:commentRangeEnd w:id="1"/>
      <w:r w:rsidR="001B0EB0">
        <w:rPr>
          <w:rStyle w:val="CommentReference"/>
        </w:rPr>
        <w:commentReference w:id="1"/>
      </w:r>
      <w:r w:rsidR="00595604">
        <w:t xml:space="preserve">are provided </w:t>
      </w:r>
      <w:r>
        <w:t>for Q&amp;A</w:t>
      </w:r>
      <w:r w:rsidR="00595604">
        <w:t xml:space="preserve">, </w:t>
      </w:r>
      <w:r w:rsidR="003B1DF7">
        <w:t>p</w:t>
      </w:r>
      <w:r w:rsidR="003B1DF7" w:rsidRPr="003B1DF7">
        <w:t>eer evaluation</w:t>
      </w:r>
      <w:r w:rsidR="001B0EB0">
        <w:rPr>
          <w:rFonts w:hint="eastAsia"/>
        </w:rPr>
        <w:t>,</w:t>
      </w:r>
      <w:r w:rsidR="003B1DF7" w:rsidRPr="003B1DF7">
        <w:t xml:space="preserve"> </w:t>
      </w:r>
      <w:r w:rsidR="00595604">
        <w:t>and transition to the next group</w:t>
      </w:r>
      <w:r>
        <w:t>.</w:t>
      </w:r>
    </w:p>
    <w:p w14:paraId="7A308DE7" w14:textId="77777777" w:rsidR="007E2E27" w:rsidRDefault="007E2E27" w:rsidP="00424EB7">
      <w:r w:rsidRPr="00424EB7">
        <w:rPr>
          <w:b/>
          <w:bCs/>
        </w:rPr>
        <w:t>Theme Selection</w:t>
      </w:r>
      <w:r>
        <w:t>: Choose one topic from the list of transferable skills provided:</w:t>
      </w:r>
    </w:p>
    <w:p w14:paraId="33C0E0A3" w14:textId="77777777" w:rsidR="007E2E27" w:rsidRDefault="007E2E27" w:rsidP="00424EB7">
      <w:pPr>
        <w:pStyle w:val="ListParagraph"/>
        <w:numPr>
          <w:ilvl w:val="0"/>
          <w:numId w:val="18"/>
        </w:numPr>
      </w:pPr>
      <w:r>
        <w:t>Teamwork</w:t>
      </w:r>
    </w:p>
    <w:p w14:paraId="0976A183" w14:textId="77777777" w:rsidR="007E2E27" w:rsidRDefault="007E2E27" w:rsidP="00424EB7">
      <w:pPr>
        <w:pStyle w:val="ListParagraph"/>
        <w:numPr>
          <w:ilvl w:val="0"/>
          <w:numId w:val="18"/>
        </w:numPr>
      </w:pPr>
      <w:r>
        <w:t>Resilience</w:t>
      </w:r>
    </w:p>
    <w:p w14:paraId="271EDF54" w14:textId="77777777" w:rsidR="007E2E27" w:rsidRDefault="007E2E27" w:rsidP="00424EB7">
      <w:pPr>
        <w:pStyle w:val="ListParagraph"/>
        <w:numPr>
          <w:ilvl w:val="0"/>
          <w:numId w:val="18"/>
        </w:numPr>
      </w:pPr>
      <w:r>
        <w:t>Innovation and Entrepreneurship</w:t>
      </w:r>
    </w:p>
    <w:p w14:paraId="666A70F4" w14:textId="77777777" w:rsidR="007E2E27" w:rsidRDefault="007E2E27" w:rsidP="00424EB7">
      <w:pPr>
        <w:pStyle w:val="ListParagraph"/>
        <w:numPr>
          <w:ilvl w:val="0"/>
          <w:numId w:val="18"/>
        </w:numPr>
      </w:pPr>
      <w:r>
        <w:t>Communication</w:t>
      </w:r>
    </w:p>
    <w:p w14:paraId="1C7C3FDF" w14:textId="77777777" w:rsidR="007E2E27" w:rsidRDefault="007E2E27" w:rsidP="00424EB7">
      <w:pPr>
        <w:pStyle w:val="ListParagraph"/>
        <w:numPr>
          <w:ilvl w:val="0"/>
          <w:numId w:val="18"/>
        </w:numPr>
      </w:pPr>
      <w:r>
        <w:t>Transdisciplinary and Critical Thinking</w:t>
      </w:r>
    </w:p>
    <w:p w14:paraId="65AB11D2" w14:textId="77777777" w:rsidR="007E2E27" w:rsidRDefault="007E2E27" w:rsidP="00424EB7">
      <w:pPr>
        <w:pStyle w:val="ListParagraph"/>
        <w:numPr>
          <w:ilvl w:val="0"/>
          <w:numId w:val="18"/>
        </w:numPr>
      </w:pPr>
      <w:r>
        <w:t>Time and Project Management</w:t>
      </w:r>
    </w:p>
    <w:p w14:paraId="6ED78DE3" w14:textId="77777777" w:rsidR="007E2E27" w:rsidRDefault="007E2E27" w:rsidP="00424EB7">
      <w:r>
        <w:t>You may narrow the focus to enhance specificity and engagement.</w:t>
      </w:r>
    </w:p>
    <w:p w14:paraId="200C8CC7" w14:textId="74471464" w:rsidR="003D0D08" w:rsidRDefault="007E2E27" w:rsidP="00424EB7">
      <w:r w:rsidRPr="00424EB7">
        <w:rPr>
          <w:b/>
          <w:bCs/>
        </w:rPr>
        <w:t>Slides</w:t>
      </w:r>
      <w:r>
        <w:t>: Optional.</w:t>
      </w:r>
    </w:p>
    <w:p w14:paraId="5A42C3E3" w14:textId="77777777" w:rsidR="00704B95" w:rsidRPr="00E10EC0" w:rsidRDefault="00E964C6" w:rsidP="00704B95">
      <w:pPr>
        <w:pStyle w:val="Heading3"/>
        <w:rPr>
          <w:color w:val="215E99" w:themeColor="text2" w:themeTint="BF"/>
        </w:rPr>
      </w:pPr>
      <w:r w:rsidRPr="00E10EC0">
        <w:rPr>
          <w:color w:val="215E99" w:themeColor="text2" w:themeTint="BF"/>
        </w:rPr>
        <w:t>Integration with Sessions 1–4 ILOs</w:t>
      </w:r>
    </w:p>
    <w:p w14:paraId="4795ABDE" w14:textId="1EB75268" w:rsidR="00E964C6" w:rsidRPr="003D0D08" w:rsidRDefault="00E964C6" w:rsidP="00424EB7">
      <w:r w:rsidRPr="00E964C6">
        <w:t xml:space="preserve">Your micro-teaching session must incorporate the following elements, reflecting </w:t>
      </w:r>
      <w:r w:rsidR="00704B95">
        <w:t xml:space="preserve">the </w:t>
      </w:r>
      <w:r w:rsidRPr="00E964C6">
        <w:t>previous session ILOs:</w:t>
      </w:r>
    </w:p>
    <w:p w14:paraId="33272553" w14:textId="13758BF6" w:rsidR="00E82FEE" w:rsidRPr="00E964C6" w:rsidRDefault="00E86E28" w:rsidP="00E964C6">
      <w:pPr>
        <w:pStyle w:val="ListParagraph"/>
        <w:numPr>
          <w:ilvl w:val="0"/>
          <w:numId w:val="18"/>
        </w:numPr>
      </w:pPr>
      <w:r>
        <w:lastRenderedPageBreak/>
        <w:t>Apply</w:t>
      </w:r>
      <w:r w:rsidR="00E82FEE" w:rsidRPr="00E964C6">
        <w:t xml:space="preserve"> </w:t>
      </w:r>
      <w:r w:rsidR="00E82FEE" w:rsidRPr="00FE3D48">
        <w:rPr>
          <w:b/>
          <w:bCs/>
        </w:rPr>
        <w:t>outcome-based teaching and learning</w:t>
      </w:r>
      <w:r w:rsidR="006C57E0">
        <w:rPr>
          <w:b/>
          <w:bCs/>
        </w:rPr>
        <w:t xml:space="preserve"> </w:t>
      </w:r>
      <w:r w:rsidR="006C57E0" w:rsidRPr="006C57E0">
        <w:t>(OBTL)</w:t>
      </w:r>
      <w:r w:rsidR="00E82FEE" w:rsidRPr="00E964C6">
        <w:t xml:space="preserve"> theories (Session 1</w:t>
      </w:r>
      <w:r>
        <w:t>,</w:t>
      </w:r>
      <w:r w:rsidR="00E82FEE" w:rsidRPr="00E964C6">
        <w:t xml:space="preserve"> ILO-1) and </w:t>
      </w:r>
      <w:r>
        <w:t>implement</w:t>
      </w:r>
      <w:r w:rsidR="00E82FEE" w:rsidRPr="00E964C6">
        <w:t xml:space="preserve"> at least one </w:t>
      </w:r>
      <w:r w:rsidR="00E82FEE" w:rsidRPr="00FE3D48">
        <w:rPr>
          <w:b/>
          <w:bCs/>
        </w:rPr>
        <w:t>active learning strategy</w:t>
      </w:r>
      <w:r w:rsidR="00E82FEE" w:rsidRPr="00E964C6">
        <w:t xml:space="preserve"> (e.g., group discussions, case analysis, peer quizzes; Session 1</w:t>
      </w:r>
      <w:r>
        <w:t>,</w:t>
      </w:r>
      <w:r w:rsidR="00E82FEE" w:rsidRPr="00E964C6">
        <w:t xml:space="preserve"> ILO-3).</w:t>
      </w:r>
    </w:p>
    <w:p w14:paraId="7FCFB79E" w14:textId="1017E4DD" w:rsidR="00E82FEE" w:rsidRPr="00E964C6" w:rsidRDefault="00E82FEE" w:rsidP="00E964C6">
      <w:pPr>
        <w:pStyle w:val="ListParagraph"/>
        <w:numPr>
          <w:ilvl w:val="0"/>
          <w:numId w:val="18"/>
        </w:numPr>
      </w:pPr>
      <w:r w:rsidRPr="00E964C6">
        <w:t xml:space="preserve">Incorporate elements of </w:t>
      </w:r>
      <w:r w:rsidRPr="00FE3D48">
        <w:rPr>
          <w:b/>
          <w:bCs/>
        </w:rPr>
        <w:t>meaningful feedback</w:t>
      </w:r>
      <w:r w:rsidRPr="00E964C6">
        <w:t xml:space="preserve"> (e.g., design a brief rubric for audience self-assessment; Session 2</w:t>
      </w:r>
      <w:r w:rsidR="00E86E28">
        <w:t>,</w:t>
      </w:r>
      <w:r w:rsidRPr="00E964C6">
        <w:t xml:space="preserve"> ILO-2).</w:t>
      </w:r>
    </w:p>
    <w:p w14:paraId="5EC419C3" w14:textId="34FE6B57" w:rsidR="00E82FEE" w:rsidRPr="00E964C6" w:rsidRDefault="00C518DE" w:rsidP="00E964C6">
      <w:pPr>
        <w:pStyle w:val="ListParagraph"/>
        <w:numPr>
          <w:ilvl w:val="0"/>
          <w:numId w:val="18"/>
        </w:numPr>
      </w:pPr>
      <w:bookmarkStart w:id="2" w:name="OLE_LINK1"/>
      <w:r>
        <w:t>Demonstrate</w:t>
      </w:r>
      <w:r w:rsidR="00E82FEE" w:rsidRPr="00E964C6">
        <w:t xml:space="preserve"> </w:t>
      </w:r>
      <w:r w:rsidR="00E82FEE" w:rsidRPr="00FE3D48">
        <w:rPr>
          <w:b/>
          <w:bCs/>
        </w:rPr>
        <w:t>effective presentation skills</w:t>
      </w:r>
      <w:r w:rsidR="00E82FEE" w:rsidRPr="00E964C6">
        <w:t xml:space="preserve"> (e.g., clear structure, audience-friendly language; Session 3</w:t>
      </w:r>
      <w:r>
        <w:t>,</w:t>
      </w:r>
      <w:r w:rsidR="00E82FEE" w:rsidRPr="00E964C6">
        <w:t xml:space="preserve"> ILO-1) and </w:t>
      </w:r>
      <w:r w:rsidR="00E82FEE" w:rsidRPr="00FE3D48">
        <w:rPr>
          <w:b/>
          <w:bCs/>
        </w:rPr>
        <w:t>facilitation skills</w:t>
      </w:r>
      <w:r w:rsidR="00E82FEE" w:rsidRPr="00E964C6">
        <w:t xml:space="preserve"> </w:t>
      </w:r>
      <w:bookmarkEnd w:id="2"/>
      <w:r w:rsidR="00E82FEE" w:rsidRPr="00E964C6">
        <w:t>(e.g., guiding interactions, responding to questions; Session 3</w:t>
      </w:r>
      <w:r w:rsidR="002E7D0A">
        <w:t>,</w:t>
      </w:r>
      <w:r w:rsidR="00E82FEE" w:rsidRPr="00E964C6">
        <w:t xml:space="preserve"> ILO-2).</w:t>
      </w:r>
    </w:p>
    <w:p w14:paraId="3401B8D5" w14:textId="6B30261A" w:rsidR="00704B95" w:rsidRDefault="00E82FEE" w:rsidP="00704B95">
      <w:pPr>
        <w:pStyle w:val="ListParagraph"/>
        <w:numPr>
          <w:ilvl w:val="0"/>
          <w:numId w:val="18"/>
        </w:numPr>
        <w:spacing w:after="0"/>
      </w:pPr>
      <w:r w:rsidRPr="00E964C6">
        <w:t xml:space="preserve">Integrate at least one </w:t>
      </w:r>
      <w:r w:rsidRPr="00FE3D48">
        <w:rPr>
          <w:b/>
          <w:bCs/>
        </w:rPr>
        <w:t>digital tool</w:t>
      </w:r>
      <w:r w:rsidRPr="00E964C6">
        <w:t xml:space="preserve"> (e.g., a quick Kahoot quiz for engagement, a Canvas discussion demo; Session 4</w:t>
      </w:r>
      <w:r w:rsidR="002E7D0A">
        <w:t>,</w:t>
      </w:r>
      <w:r w:rsidRPr="00E964C6">
        <w:t xml:space="preserve"> ILO-1 &amp; 2).</w:t>
      </w:r>
      <w:r w:rsidRPr="00E964C6">
        <w:rPr>
          <w:rFonts w:hint="eastAsia"/>
        </w:rPr>
        <w:br/>
      </w:r>
    </w:p>
    <w:p w14:paraId="241D474D" w14:textId="2936BD1D" w:rsidR="00E82FEE" w:rsidRPr="00E964C6" w:rsidRDefault="00E82FEE" w:rsidP="00704B95">
      <w:pPr>
        <w:ind w:left="360"/>
      </w:pPr>
      <w:r w:rsidRPr="00E964C6">
        <w:t xml:space="preserve">The </w:t>
      </w:r>
      <w:r w:rsidR="002E7D0A">
        <w:t>“</w:t>
      </w:r>
      <w:r w:rsidRPr="00E964C6">
        <w:t>audience</w:t>
      </w:r>
      <w:r w:rsidR="002E7D0A">
        <w:t>”</w:t>
      </w:r>
      <w:r w:rsidRPr="00E964C6">
        <w:t xml:space="preserve"> (other groups) will participate as students, and the micro-teaching group must actively facilitate audience involvement throughout.</w:t>
      </w:r>
    </w:p>
    <w:p w14:paraId="13299879" w14:textId="46B95662" w:rsidR="00E964C6" w:rsidRPr="00E10EC0" w:rsidRDefault="00FE3D48" w:rsidP="007F5D7D">
      <w:pPr>
        <w:pStyle w:val="Heading3"/>
        <w:rPr>
          <w:color w:val="215E99" w:themeColor="text2" w:themeTint="BF"/>
        </w:rPr>
      </w:pPr>
      <w:r w:rsidRPr="00E10EC0">
        <w:rPr>
          <w:color w:val="215E99" w:themeColor="text2" w:themeTint="BF"/>
        </w:rPr>
        <w:t>Role Division (</w:t>
      </w:r>
      <w:r w:rsidR="007F5D7D" w:rsidRPr="00E10EC0">
        <w:rPr>
          <w:color w:val="215E99" w:themeColor="text2" w:themeTint="BF"/>
        </w:rPr>
        <w:t>Must Be Described in the Group Report</w:t>
      </w:r>
      <w:r w:rsidRPr="00E10EC0">
        <w:rPr>
          <w:color w:val="215E99" w:themeColor="text2" w:themeTint="BF"/>
        </w:rPr>
        <w:t>)</w:t>
      </w:r>
    </w:p>
    <w:p w14:paraId="34E77389" w14:textId="764FD30C" w:rsidR="007F5D7D" w:rsidRPr="007F5D7D" w:rsidRDefault="007F5D7D" w:rsidP="007F5D7D">
      <w:r w:rsidRPr="007F5D7D">
        <w:rPr>
          <w:b/>
          <w:bCs/>
        </w:rPr>
        <w:t xml:space="preserve">Lead Instructors: </w:t>
      </w:r>
      <w:r w:rsidRPr="007F5D7D">
        <w:t xml:space="preserve">At least </w:t>
      </w:r>
      <w:r>
        <w:t>two</w:t>
      </w:r>
      <w:r w:rsidRPr="007F5D7D">
        <w:t xml:space="preserve"> members should alternate in delivering content (e.g., explaining key concepts, demonstrating digital tools).</w:t>
      </w:r>
    </w:p>
    <w:p w14:paraId="0E4F248E" w14:textId="2E482311" w:rsidR="007F5D7D" w:rsidRPr="007F5D7D" w:rsidRDefault="007F5D7D" w:rsidP="007F5D7D">
      <w:r w:rsidRPr="007F5D7D">
        <w:rPr>
          <w:b/>
          <w:bCs/>
        </w:rPr>
        <w:t xml:space="preserve">Facilitators: </w:t>
      </w:r>
      <w:r w:rsidRPr="007F5D7D">
        <w:t>Remaining members should support interaction (e.g., organizing small-group activities, collecting audience responses, troubleshooting digital tools).</w:t>
      </w:r>
    </w:p>
    <w:p w14:paraId="26ED13EC" w14:textId="4C8B81C6" w:rsidR="007F5D7D" w:rsidRPr="00E10EC0" w:rsidRDefault="00A14DB3" w:rsidP="00A14DB3">
      <w:pPr>
        <w:pStyle w:val="Heading1"/>
        <w:rPr>
          <w:color w:val="215E99" w:themeColor="text2" w:themeTint="BF"/>
        </w:rPr>
      </w:pPr>
      <w:r w:rsidRPr="00E10EC0">
        <w:rPr>
          <w:color w:val="215E99" w:themeColor="text2" w:themeTint="BF"/>
        </w:rPr>
        <w:t>Submission Requirements</w:t>
      </w:r>
    </w:p>
    <w:p w14:paraId="5DFBF1A0" w14:textId="77777777" w:rsidR="0064768B" w:rsidRDefault="00123A82" w:rsidP="00A14DB3">
      <w:r w:rsidRPr="00123A82">
        <w:t>All submissions</w:t>
      </w:r>
    </w:p>
    <w:p w14:paraId="68BEC807" w14:textId="204691CD" w:rsidR="0064768B" w:rsidRDefault="0064768B" w:rsidP="0064768B">
      <w:pPr>
        <w:pStyle w:val="ListParagraph"/>
        <w:numPr>
          <w:ilvl w:val="0"/>
          <w:numId w:val="35"/>
        </w:numPr>
      </w:pPr>
      <w:r>
        <w:t>micro-teaching slides (if used)</w:t>
      </w:r>
    </w:p>
    <w:p w14:paraId="4F6B8F83" w14:textId="77777777" w:rsidR="0064768B" w:rsidRDefault="00123A82" w:rsidP="0064768B">
      <w:pPr>
        <w:pStyle w:val="ListParagraph"/>
        <w:numPr>
          <w:ilvl w:val="0"/>
          <w:numId w:val="35"/>
        </w:numPr>
      </w:pPr>
      <w:r>
        <w:t>report</w:t>
      </w:r>
      <w:r w:rsidR="0064768B">
        <w:t xml:space="preserve"> (if any),</w:t>
      </w:r>
      <w:r>
        <w:t xml:space="preserve"> and </w:t>
      </w:r>
    </w:p>
    <w:p w14:paraId="7E7D7730" w14:textId="77777777" w:rsidR="0064768B" w:rsidRDefault="00123A82" w:rsidP="0064768B">
      <w:pPr>
        <w:pStyle w:val="ListParagraph"/>
        <w:numPr>
          <w:ilvl w:val="0"/>
          <w:numId w:val="35"/>
        </w:numPr>
      </w:pPr>
      <w:r>
        <w:t>peer grading</w:t>
      </w:r>
      <w:r w:rsidR="0064768B">
        <w:t xml:space="preserve"> (online form or file)</w:t>
      </w:r>
    </w:p>
    <w:p w14:paraId="0FF7CB02" w14:textId="727289BA" w:rsidR="00A14DB3" w:rsidRPr="00A14DB3" w:rsidRDefault="00123A82" w:rsidP="0064768B">
      <w:r w:rsidRPr="00123A82">
        <w:t xml:space="preserve">are due by </w:t>
      </w:r>
      <w:r w:rsidRPr="0064768B">
        <w:rPr>
          <w:rFonts w:ascii="Aptos" w:eastAsia="Times New Roman" w:hAnsi="Aptos" w:cs="Segoe UI"/>
          <w:b/>
          <w:bCs/>
          <w:color w:val="4C94D8" w:themeColor="text2" w:themeTint="80"/>
          <w:kern w:val="0"/>
          <w14:ligatures w14:val="none"/>
        </w:rPr>
        <w:t>23:59 on the day of Session 5</w:t>
      </w:r>
      <w:r w:rsidRPr="00123A82">
        <w:t xml:space="preserve"> via Canvas. Late submissions will follow the course’s late policy.</w:t>
      </w:r>
    </w:p>
    <w:p w14:paraId="665DD1B2" w14:textId="63008B17" w:rsidR="007F5D7D" w:rsidRPr="00E10EC0" w:rsidRDefault="0011302D" w:rsidP="0011302D">
      <w:pPr>
        <w:pStyle w:val="Heading2"/>
        <w:rPr>
          <w:color w:val="215E99" w:themeColor="text2" w:themeTint="BF"/>
        </w:rPr>
      </w:pPr>
      <w:r w:rsidRPr="00E10EC0">
        <w:rPr>
          <w:color w:val="215E99" w:themeColor="text2" w:themeTint="BF"/>
        </w:rPr>
        <w:t xml:space="preserve">Group Micro-Teaching Report (1–2 Pages, </w:t>
      </w:r>
      <w:commentRangeStart w:id="3"/>
      <w:r w:rsidR="001B0EB0">
        <w:rPr>
          <w:rFonts w:hint="eastAsia"/>
          <w:color w:val="215E99" w:themeColor="text2" w:themeTint="BF"/>
        </w:rPr>
        <w:t>Optional</w:t>
      </w:r>
      <w:r w:rsidRPr="00E10EC0">
        <w:rPr>
          <w:color w:val="215E99" w:themeColor="text2" w:themeTint="BF"/>
        </w:rPr>
        <w:t>)</w:t>
      </w:r>
      <w:commentRangeEnd w:id="3"/>
      <w:r w:rsidR="0064768B">
        <w:rPr>
          <w:rStyle w:val="CommentReference"/>
          <w:rFonts w:asciiTheme="minorHAnsi" w:eastAsiaTheme="minorEastAsia" w:hAnsiTheme="minorHAnsi" w:cstheme="minorBidi"/>
          <w:color w:val="auto"/>
        </w:rPr>
        <w:commentReference w:id="3"/>
      </w:r>
    </w:p>
    <w:p w14:paraId="1E4BB306" w14:textId="65356FD1" w:rsidR="0011302D" w:rsidRDefault="0064768B" w:rsidP="0011302D">
      <w:r>
        <w:rPr>
          <w:rFonts w:hint="eastAsia"/>
        </w:rPr>
        <w:t xml:space="preserve">If </w:t>
      </w:r>
      <w:r>
        <w:t>you feel that a report is necessary to reflect your teaching arrangement, you could supplement the micro-teaching demonstration with a report</w:t>
      </w:r>
      <w:r w:rsidR="0011302D" w:rsidRPr="0011302D">
        <w:t xml:space="preserve"> </w:t>
      </w:r>
      <w:r>
        <w:t>that</w:t>
      </w:r>
      <w:r w:rsidR="0011302D" w:rsidRPr="0011302D">
        <w:t xml:space="preserve"> include</w:t>
      </w:r>
      <w:r>
        <w:t>s</w:t>
      </w:r>
      <w:r w:rsidR="0011302D" w:rsidRPr="0011302D">
        <w:t xml:space="preserve"> </w:t>
      </w:r>
      <w:r w:rsidR="006C57E0">
        <w:t>three</w:t>
      </w:r>
      <w:r w:rsidR="0011302D" w:rsidRPr="0011302D">
        <w:t xml:space="preserve"> core sections:</w:t>
      </w:r>
    </w:p>
    <w:p w14:paraId="1F8F6826" w14:textId="77777777" w:rsidR="003B1DF7" w:rsidRPr="003B1DF7" w:rsidRDefault="003B1DF7" w:rsidP="003B1DF7">
      <w:pPr>
        <w:pStyle w:val="ListParagraph"/>
        <w:numPr>
          <w:ilvl w:val="0"/>
          <w:numId w:val="27"/>
        </w:numPr>
        <w:shd w:val="clear" w:color="auto" w:fill="FFFFFF"/>
        <w:spacing w:after="0" w:line="240" w:lineRule="auto"/>
        <w:rPr>
          <w:rFonts w:ascii="Aptos" w:eastAsia="Times New Roman" w:hAnsi="Aptos" w:cs="Segoe UI"/>
          <w:color w:val="000000"/>
          <w:kern w:val="0"/>
          <w14:ligatures w14:val="none"/>
        </w:rPr>
      </w:pPr>
      <w:r w:rsidRPr="003B1DF7">
        <w:rPr>
          <w:rFonts w:ascii="Aptos" w:eastAsia="Times New Roman" w:hAnsi="Aptos" w:cs="Segoe UI"/>
          <w:b/>
          <w:bCs/>
          <w:color w:val="000000"/>
          <w:kern w:val="0"/>
          <w14:ligatures w14:val="none"/>
        </w:rPr>
        <w:t>Detailed teaching plan</w:t>
      </w:r>
      <w:r w:rsidRPr="003B1DF7">
        <w:rPr>
          <w:rFonts w:ascii="Aptos" w:eastAsia="Times New Roman" w:hAnsi="Aptos" w:cs="Segoe UI"/>
          <w:color w:val="000000"/>
          <w:kern w:val="0"/>
          <w14:ligatures w14:val="none"/>
        </w:rPr>
        <w:t xml:space="preserve"> (e.g., learning objectives, activity design, time allocation).</w:t>
      </w:r>
    </w:p>
    <w:p w14:paraId="5B9B4D33" w14:textId="77777777" w:rsidR="003B1DF7" w:rsidRPr="003B1DF7" w:rsidRDefault="003B1DF7" w:rsidP="003B1DF7">
      <w:pPr>
        <w:pStyle w:val="ListParagraph"/>
        <w:numPr>
          <w:ilvl w:val="0"/>
          <w:numId w:val="27"/>
        </w:numPr>
        <w:shd w:val="clear" w:color="auto" w:fill="FFFFFF"/>
        <w:spacing w:before="120" w:after="0" w:line="240" w:lineRule="auto"/>
        <w:rPr>
          <w:rFonts w:ascii="Aptos" w:eastAsia="Times New Roman" w:hAnsi="Aptos" w:cs="Segoe UI"/>
          <w:color w:val="000000"/>
          <w:kern w:val="0"/>
          <w14:ligatures w14:val="none"/>
        </w:rPr>
      </w:pPr>
      <w:r w:rsidRPr="003B1DF7">
        <w:rPr>
          <w:rFonts w:ascii="Aptos" w:eastAsia="Times New Roman" w:hAnsi="Aptos" w:cs="Segoe UI"/>
          <w:b/>
          <w:bCs/>
          <w:color w:val="000000"/>
          <w:kern w:val="0"/>
          <w14:ligatures w14:val="none"/>
        </w:rPr>
        <w:t xml:space="preserve">Design </w:t>
      </w:r>
      <w:r w:rsidRPr="003B1DF7">
        <w:rPr>
          <w:rFonts w:ascii="Aptos" w:eastAsia="Times New Roman" w:hAnsi="Aptos" w:cs="Segoe UI" w:hint="eastAsia"/>
          <w:b/>
          <w:bCs/>
          <w:color w:val="000000"/>
          <w:kern w:val="0"/>
          <w14:ligatures w14:val="none"/>
        </w:rPr>
        <w:t>philosophy</w:t>
      </w:r>
      <w:r w:rsidRPr="003B1DF7">
        <w:rPr>
          <w:rFonts w:ascii="Aptos" w:eastAsia="Times New Roman" w:hAnsi="Aptos" w:cs="Segoe UI"/>
          <w:color w:val="000000"/>
          <w:kern w:val="0"/>
          <w14:ligatures w14:val="none"/>
        </w:rPr>
        <w:t xml:space="preserve"> (e.g., how the lesson aligns with Sessions 1-4 ILOs, why specific active learning strategies/digital tools were chosen).</w:t>
      </w:r>
    </w:p>
    <w:p w14:paraId="6FED7DBC" w14:textId="129EE6C5" w:rsidR="003B1DF7" w:rsidRPr="003B1DF7" w:rsidRDefault="003B1DF7" w:rsidP="003B1DF7">
      <w:pPr>
        <w:pStyle w:val="ListParagraph"/>
        <w:numPr>
          <w:ilvl w:val="0"/>
          <w:numId w:val="27"/>
        </w:numPr>
        <w:shd w:val="clear" w:color="auto" w:fill="FFFFFF"/>
        <w:spacing w:before="120" w:after="0" w:line="240" w:lineRule="auto"/>
        <w:rPr>
          <w:rFonts w:ascii="Aptos" w:eastAsia="Times New Roman" w:hAnsi="Aptos" w:cs="Segoe UI"/>
          <w:color w:val="000000"/>
          <w:kern w:val="0"/>
          <w14:ligatures w14:val="none"/>
        </w:rPr>
      </w:pPr>
      <w:r w:rsidRPr="003B1DF7">
        <w:rPr>
          <w:rFonts w:ascii="Aptos" w:eastAsia="Times New Roman" w:hAnsi="Aptos" w:cs="Segoe UI"/>
          <w:b/>
          <w:bCs/>
          <w:color w:val="000000"/>
          <w:kern w:val="0"/>
          <w14:ligatures w14:val="none"/>
        </w:rPr>
        <w:t>Uncovered Content</w:t>
      </w:r>
      <w:r w:rsidRPr="003B1DF7">
        <w:rPr>
          <w:rFonts w:ascii="Aptos" w:eastAsia="Times New Roman" w:hAnsi="Aptos" w:cs="Segoe UI"/>
          <w:color w:val="000000"/>
          <w:kern w:val="0"/>
          <w14:ligatures w14:val="none"/>
        </w:rPr>
        <w:t xml:space="preserve"> during the </w:t>
      </w:r>
      <w:r w:rsidRPr="003B1DF7">
        <w:rPr>
          <w:rFonts w:ascii="Aptos" w:eastAsia="Times New Roman" w:hAnsi="Aptos" w:cs="Segoe UI" w:hint="eastAsia"/>
          <w:color w:val="000000"/>
          <w:kern w:val="0"/>
          <w14:ligatures w14:val="none"/>
        </w:rPr>
        <w:t>20</w:t>
      </w:r>
      <w:r w:rsidRPr="003B1DF7">
        <w:rPr>
          <w:rFonts w:ascii="Aptos" w:eastAsia="Times New Roman" w:hAnsi="Aptos" w:cs="Segoe UI"/>
          <w:color w:val="000000"/>
          <w:kern w:val="0"/>
          <w14:ligatures w14:val="none"/>
        </w:rPr>
        <w:t>-minute micro-teaching (if any).</w:t>
      </w:r>
    </w:p>
    <w:p w14:paraId="6AF68F45" w14:textId="1FFF90DF" w:rsidR="007F5D7D" w:rsidRPr="00E10EC0" w:rsidRDefault="003218A3" w:rsidP="003218A3">
      <w:pPr>
        <w:pStyle w:val="Heading2"/>
        <w:rPr>
          <w:color w:val="215E99" w:themeColor="text2" w:themeTint="BF"/>
        </w:rPr>
      </w:pPr>
      <w:r w:rsidRPr="00E10EC0">
        <w:rPr>
          <w:color w:val="215E99" w:themeColor="text2" w:themeTint="BF"/>
        </w:rPr>
        <w:lastRenderedPageBreak/>
        <w:t>Peer Grading Rubric (Individual, Mandatory)</w:t>
      </w:r>
    </w:p>
    <w:p w14:paraId="3472B3CF" w14:textId="77777777" w:rsidR="002F7445" w:rsidRDefault="00201037" w:rsidP="00DA1667">
      <w:r w:rsidRPr="00201037">
        <w:t>Complete the Peer Grading Rubric for all groups except your own and the group that presents immediately before yours (to allow time for your group’s preparation).</w:t>
      </w:r>
      <w:r w:rsidR="00AF7B10">
        <w:rPr>
          <w:rFonts w:hint="eastAsia"/>
        </w:rPr>
        <w:t xml:space="preserve"> </w:t>
      </w:r>
    </w:p>
    <w:p w14:paraId="1A0C5AE1" w14:textId="2F0839FC" w:rsidR="003218A3" w:rsidRDefault="00361381" w:rsidP="00DA1667">
      <w:r w:rsidRPr="00361381">
        <w:t xml:space="preserve">The rubric evaluates </w:t>
      </w:r>
      <w:r>
        <w:t>four</w:t>
      </w:r>
      <w:r w:rsidRPr="00361381">
        <w:t xml:space="preserve"> criteria</w:t>
      </w:r>
      <w:r>
        <w:t xml:space="preserve"> (i.e., </w:t>
      </w:r>
      <w:r w:rsidR="00DA1667">
        <w:t>Clarity of Content &amp; Presentation, Audience Engagement (Active Learning), Effectiveness of Digital Tool Use, and Facilitation of Interactions</w:t>
      </w:r>
      <w:r>
        <w:t>)</w:t>
      </w:r>
      <w:r w:rsidRPr="00361381">
        <w:t>, each with a 25% weight</w:t>
      </w:r>
      <w:r>
        <w:t xml:space="preserve">. </w:t>
      </w:r>
      <w:r w:rsidR="002F7445">
        <w:rPr>
          <w:rFonts w:hint="eastAsia"/>
        </w:rPr>
        <w:t xml:space="preserve">Please read </w:t>
      </w:r>
      <w:r w:rsidR="002F7445">
        <w:t xml:space="preserve">section </w:t>
      </w:r>
      <w:r w:rsidR="00DC4D2B">
        <w:fldChar w:fldCharType="begin"/>
      </w:r>
      <w:r w:rsidR="00DC4D2B">
        <w:instrText xml:space="preserve"> REF _Ref211851399 \r \h </w:instrText>
      </w:r>
      <w:r w:rsidR="00DC4D2B">
        <w:fldChar w:fldCharType="separate"/>
      </w:r>
      <w:r w:rsidR="00DC4D2B">
        <w:t>4.2</w:t>
      </w:r>
      <w:r w:rsidR="00DC4D2B">
        <w:fldChar w:fldCharType="end"/>
      </w:r>
      <w:r w:rsidR="00752020">
        <w:rPr>
          <w:rFonts w:hint="eastAsia"/>
        </w:rPr>
        <w:t xml:space="preserve"> </w:t>
      </w:r>
      <w:r w:rsidR="002F7445">
        <w:t>carefully and be prepared to evaluate your peers’ work</w:t>
      </w:r>
      <w:r w:rsidR="0033531B">
        <w:rPr>
          <w:rFonts w:hint="eastAsia"/>
        </w:rPr>
        <w:t xml:space="preserve"> fairly</w:t>
      </w:r>
      <w:r w:rsidR="002F7445">
        <w:t>.</w:t>
      </w:r>
    </w:p>
    <w:p w14:paraId="77285554" w14:textId="5ECC819A" w:rsidR="0033531B" w:rsidRPr="00E10EC0" w:rsidRDefault="00DC4D2B" w:rsidP="00DC4D2B">
      <w:pPr>
        <w:pStyle w:val="Heading2"/>
        <w:rPr>
          <w:color w:val="215E99" w:themeColor="text2" w:themeTint="BF"/>
        </w:rPr>
      </w:pPr>
      <w:r w:rsidRPr="00E10EC0">
        <w:rPr>
          <w:color w:val="215E99" w:themeColor="text2" w:themeTint="BF"/>
        </w:rPr>
        <w:t>Peer Feedback Comments (Individual, Mandatory)</w:t>
      </w:r>
    </w:p>
    <w:p w14:paraId="288AEDD8" w14:textId="420C63E0" w:rsidR="002127D7" w:rsidRDefault="0017551B" w:rsidP="002127D7">
      <w:r w:rsidRPr="0017551B">
        <w:t>Submit written feedback for the same groups you graded in the Peer Grading Rubric. Feedback must be:</w:t>
      </w:r>
    </w:p>
    <w:p w14:paraId="456A90B3" w14:textId="7E93AC94" w:rsidR="0017551B" w:rsidRDefault="0017551B" w:rsidP="0017551B">
      <w:pPr>
        <w:pStyle w:val="ListParagraph"/>
        <w:numPr>
          <w:ilvl w:val="0"/>
          <w:numId w:val="34"/>
        </w:numPr>
      </w:pPr>
      <w:r w:rsidRPr="0017551B">
        <w:rPr>
          <w:b/>
          <w:bCs/>
        </w:rPr>
        <w:t>Specific</w:t>
      </w:r>
      <w:r>
        <w:t>: Include examples (e.g., “Your Kahoot quiz effectively checked understanding of OBTL theories” instead of “Good quiz”).</w:t>
      </w:r>
    </w:p>
    <w:p w14:paraId="243DFBBF" w14:textId="47A7460A" w:rsidR="0017551B" w:rsidRDefault="0017551B" w:rsidP="0017551B">
      <w:pPr>
        <w:pStyle w:val="ListParagraph"/>
        <w:numPr>
          <w:ilvl w:val="0"/>
          <w:numId w:val="34"/>
        </w:numPr>
      </w:pPr>
      <w:r w:rsidRPr="0017551B">
        <w:rPr>
          <w:b/>
          <w:bCs/>
        </w:rPr>
        <w:t>Constructive</w:t>
      </w:r>
      <w:r>
        <w:t>: Provide actionable suggestions (e.g., “Add a 1-minute group reflection after the quiz to deepen understanding” instead of “Needs more interaction”).</w:t>
      </w:r>
    </w:p>
    <w:p w14:paraId="3CD2A795" w14:textId="6E311FEC" w:rsidR="0017551B" w:rsidRPr="002127D7" w:rsidRDefault="0017551B" w:rsidP="0017551B">
      <w:pPr>
        <w:pStyle w:val="ListParagraph"/>
        <w:numPr>
          <w:ilvl w:val="0"/>
          <w:numId w:val="34"/>
        </w:numPr>
      </w:pPr>
      <w:r w:rsidRPr="0017551B">
        <w:rPr>
          <w:b/>
          <w:bCs/>
        </w:rPr>
        <w:t>Relevant</w:t>
      </w:r>
      <w:r>
        <w:t>: Focus on core micro-teaching elements (e.g., alignment with ILOs, active learning, digital tool use) rather than minor details (e.g., “Slides were colorful”).</w:t>
      </w:r>
    </w:p>
    <w:p w14:paraId="6B86ADD9" w14:textId="1AB5E397" w:rsidR="00E82FEE" w:rsidRPr="00E10EC0" w:rsidRDefault="0017551B" w:rsidP="00331D79">
      <w:pPr>
        <w:pStyle w:val="Heading1"/>
        <w:rPr>
          <w:color w:val="215E99" w:themeColor="text2" w:themeTint="BF"/>
        </w:rPr>
      </w:pPr>
      <w:r w:rsidRPr="00E10EC0">
        <w:rPr>
          <w:color w:val="215E99" w:themeColor="text2" w:themeTint="BF"/>
        </w:rPr>
        <w:t>Grading and Assessment</w:t>
      </w:r>
    </w:p>
    <w:p w14:paraId="16AD17FB" w14:textId="4D903BFF" w:rsidR="00713D62" w:rsidRDefault="00713D62" w:rsidP="00713D62">
      <w:r w:rsidRPr="00713D62">
        <w:rPr>
          <w:b/>
          <w:bCs/>
        </w:rPr>
        <w:t>Total Individual Grade</w:t>
      </w:r>
      <w:r>
        <w:t xml:space="preserve"> </w:t>
      </w:r>
      <w:r w:rsidR="0061567B">
        <w:t xml:space="preserve">(full grade of 5 points) </w:t>
      </w:r>
      <w:r>
        <w:t xml:space="preserve">= </w:t>
      </w:r>
      <w:r w:rsidR="00AD693A">
        <w:t xml:space="preserve">(Group Micro-Teaching Instructor Score × 60%) + </w:t>
      </w:r>
      <w:r>
        <w:t>(Group Micro-Teaching Peer Score × 30%) + (Peer Feedback Quality Score × 10%)</w:t>
      </w:r>
    </w:p>
    <w:p w14:paraId="569ECD17" w14:textId="4AC68E03" w:rsidR="0017551B" w:rsidRPr="0017551B" w:rsidRDefault="00713D62" w:rsidP="00713D62">
      <w:r w:rsidRPr="00713D62">
        <w:rPr>
          <w:rFonts w:hint="eastAsia"/>
          <w:b/>
          <w:bCs/>
        </w:rPr>
        <w:t>Pass Requirement</w:t>
      </w:r>
      <w:r>
        <w:rPr>
          <w:rFonts w:hint="eastAsia"/>
        </w:rPr>
        <w:t xml:space="preserve">: Total Individual Grade </w:t>
      </w:r>
      <w:r>
        <w:rPr>
          <w:rFonts w:hint="eastAsia"/>
        </w:rPr>
        <w:t>≥</w:t>
      </w:r>
      <w:r w:rsidR="00FD3D6D">
        <w:rPr>
          <w:rFonts w:hint="eastAsia"/>
        </w:rPr>
        <w:t>3</w:t>
      </w:r>
      <w:r w:rsidR="0061567B">
        <w:rPr>
          <w:rFonts w:hint="eastAsia"/>
        </w:rPr>
        <w:t xml:space="preserve"> </w:t>
      </w:r>
      <w:r w:rsidR="00FD3D6D">
        <w:rPr>
          <w:rFonts w:hint="eastAsia"/>
        </w:rPr>
        <w:t>points</w:t>
      </w:r>
      <w:r>
        <w:rPr>
          <w:rFonts w:hint="eastAsia"/>
        </w:rPr>
        <w:t>.</w:t>
      </w:r>
    </w:p>
    <w:p w14:paraId="562FD292" w14:textId="455F84F9" w:rsidR="00331D79" w:rsidRPr="00E10EC0" w:rsidRDefault="00331D79" w:rsidP="00331D79">
      <w:pPr>
        <w:pStyle w:val="Heading2"/>
        <w:rPr>
          <w:color w:val="215E99" w:themeColor="text2" w:themeTint="BF"/>
        </w:rPr>
      </w:pPr>
      <w:r w:rsidRPr="00E10EC0">
        <w:rPr>
          <w:color w:val="215E99" w:themeColor="text2" w:themeTint="BF"/>
        </w:rPr>
        <w:t>Instructor Grading Rubric for Micro-Teaching (Group &amp; Individual)</w:t>
      </w:r>
    </w:p>
    <w:p w14:paraId="03AE185D" w14:textId="77777777" w:rsidR="00331D79" w:rsidRPr="00E82FEE" w:rsidRDefault="00331D79" w:rsidP="00331D79">
      <w:pPr>
        <w:shd w:val="clear" w:color="auto" w:fill="FFFFFF"/>
        <w:spacing w:after="0" w:line="240" w:lineRule="auto"/>
        <w:rPr>
          <w:rFonts w:ascii="Aptos" w:eastAsia="Times New Roman" w:hAnsi="Aptos" w:cs="Segoe UI"/>
          <w:kern w:val="0"/>
          <w14:ligatures w14:val="none"/>
        </w:rPr>
      </w:pPr>
      <w:r w:rsidRPr="00E82FEE">
        <w:rPr>
          <w:rFonts w:ascii="Aptos" w:eastAsia="Times New Roman" w:hAnsi="Aptos" w:cs="Segoe UI"/>
          <w:kern w:val="0"/>
          <w14:ligatures w14:val="none"/>
        </w:rPr>
        <w:t>Completed by the instructor, evaluating the group’s micro-teaching performance and report. This score accounts for </w:t>
      </w:r>
      <w:r w:rsidRPr="00E82FEE">
        <w:rPr>
          <w:rFonts w:ascii="Aptos" w:eastAsia="Times New Roman" w:hAnsi="Aptos" w:cs="Segoe UI"/>
          <w:b/>
          <w:bCs/>
          <w:color w:val="000000"/>
          <w:kern w:val="0"/>
          <w14:ligatures w14:val="none"/>
        </w:rPr>
        <w:t xml:space="preserve">60% of </w:t>
      </w:r>
      <w:r>
        <w:rPr>
          <w:rFonts w:ascii="Aptos" w:eastAsia="Times New Roman" w:hAnsi="Aptos" w:cs="Segoe UI" w:hint="eastAsia"/>
          <w:b/>
          <w:bCs/>
          <w:color w:val="000000"/>
          <w:kern w:val="0"/>
          <w14:ligatures w14:val="none"/>
        </w:rPr>
        <w:t xml:space="preserve">the </w:t>
      </w:r>
      <w:r w:rsidRPr="00E82FEE">
        <w:rPr>
          <w:rFonts w:ascii="Aptos" w:eastAsia="Times New Roman" w:hAnsi="Aptos" w:cs="Segoe UI"/>
          <w:b/>
          <w:bCs/>
          <w:color w:val="000000"/>
          <w:kern w:val="0"/>
          <w14:ligatures w14:val="none"/>
        </w:rPr>
        <w:t>group’s micro-teaching score</w:t>
      </w:r>
      <w:r w:rsidRPr="00E82FEE">
        <w:rPr>
          <w:rFonts w:ascii="Aptos" w:eastAsia="Times New Roman" w:hAnsi="Aptos" w:cs="Segoe UI"/>
          <w:kern w:val="0"/>
          <w14:ligatures w14:val="none"/>
        </w:rPr>
        <w:t xml:space="preserve"> (all group members receive the same score for this component) and is based on both the in-class micro-teaching and the 1–2-page report.</w:t>
      </w:r>
    </w:p>
    <w:p w14:paraId="48E95BC9" w14:textId="77777777" w:rsidR="00331D79" w:rsidRPr="00E82FEE" w:rsidRDefault="00331D79" w:rsidP="00331D79">
      <w:pPr>
        <w:spacing w:after="0" w:line="240" w:lineRule="auto"/>
        <w:rPr>
          <w:rFonts w:ascii="Aptos" w:eastAsia="Times New Roman" w:hAnsi="Aptos" w:cs="Times New Roman"/>
          <w:kern w:val="0"/>
          <w14:ligatures w14:val="none"/>
        </w:rPr>
      </w:pPr>
    </w:p>
    <w:tbl>
      <w:tblPr>
        <w:tblStyle w:val="TableGridLight"/>
        <w:tblW w:w="0" w:type="auto"/>
        <w:tblLook w:val="04A0" w:firstRow="1" w:lastRow="0" w:firstColumn="1" w:lastColumn="0" w:noHBand="0" w:noVBand="1"/>
      </w:tblPr>
      <w:tblGrid>
        <w:gridCol w:w="1726"/>
        <w:gridCol w:w="859"/>
        <w:gridCol w:w="2074"/>
        <w:gridCol w:w="2033"/>
        <w:gridCol w:w="2318"/>
      </w:tblGrid>
      <w:tr w:rsidR="00082513" w:rsidRPr="00E82FEE" w14:paraId="1023A2DF" w14:textId="77777777" w:rsidTr="001436DC">
        <w:tc>
          <w:tcPr>
            <w:tcW w:w="0" w:type="auto"/>
            <w:hideMark/>
          </w:tcPr>
          <w:p w14:paraId="3B730A1B" w14:textId="77777777" w:rsidR="00331D79" w:rsidRPr="00E82FEE" w:rsidRDefault="00331D79" w:rsidP="001436DC">
            <w:pPr>
              <w:rPr>
                <w:rFonts w:ascii="Aptos" w:eastAsia="Times New Roman" w:hAnsi="Aptos" w:cs="Times New Roman"/>
                <w:b/>
                <w:bCs/>
                <w:color w:val="000000"/>
                <w:kern w:val="0"/>
                <w:sz w:val="20"/>
                <w:szCs w:val="20"/>
                <w14:ligatures w14:val="none"/>
              </w:rPr>
            </w:pPr>
            <w:r w:rsidRPr="00E82FEE">
              <w:rPr>
                <w:rFonts w:ascii="Aptos" w:eastAsia="Times New Roman" w:hAnsi="Aptos" w:cs="Times New Roman"/>
                <w:b/>
                <w:bCs/>
                <w:color w:val="000000"/>
                <w:kern w:val="0"/>
                <w:sz w:val="20"/>
                <w:szCs w:val="20"/>
                <w14:ligatures w14:val="none"/>
              </w:rPr>
              <w:t>Evaluation Criteria</w:t>
            </w:r>
          </w:p>
        </w:tc>
        <w:tc>
          <w:tcPr>
            <w:tcW w:w="0" w:type="auto"/>
            <w:hideMark/>
          </w:tcPr>
          <w:p w14:paraId="475790B7" w14:textId="77777777" w:rsidR="00331D79" w:rsidRPr="00E82FEE" w:rsidRDefault="00331D79" w:rsidP="001436DC">
            <w:pPr>
              <w:rPr>
                <w:rFonts w:ascii="Aptos" w:eastAsia="Times New Roman" w:hAnsi="Aptos" w:cs="Times New Roman"/>
                <w:b/>
                <w:bCs/>
                <w:color w:val="000000"/>
                <w:kern w:val="0"/>
                <w:sz w:val="20"/>
                <w:szCs w:val="20"/>
                <w14:ligatures w14:val="none"/>
              </w:rPr>
            </w:pPr>
            <w:r w:rsidRPr="00E82FEE">
              <w:rPr>
                <w:rFonts w:ascii="Aptos" w:eastAsia="Times New Roman" w:hAnsi="Aptos" w:cs="Times New Roman"/>
                <w:b/>
                <w:bCs/>
                <w:color w:val="000000"/>
                <w:kern w:val="0"/>
                <w:sz w:val="20"/>
                <w:szCs w:val="20"/>
                <w14:ligatures w14:val="none"/>
              </w:rPr>
              <w:t>Weight</w:t>
            </w:r>
          </w:p>
        </w:tc>
        <w:tc>
          <w:tcPr>
            <w:tcW w:w="0" w:type="auto"/>
            <w:hideMark/>
          </w:tcPr>
          <w:p w14:paraId="05578D55" w14:textId="04D43D84" w:rsidR="00331D79" w:rsidRPr="00E82FEE" w:rsidRDefault="00331D79" w:rsidP="001436DC">
            <w:pPr>
              <w:rPr>
                <w:rFonts w:ascii="Aptos" w:eastAsia="Times New Roman" w:hAnsi="Aptos" w:cs="Times New Roman"/>
                <w:b/>
                <w:bCs/>
                <w:color w:val="000000"/>
                <w:kern w:val="0"/>
                <w:sz w:val="20"/>
                <w:szCs w:val="20"/>
                <w14:ligatures w14:val="none"/>
              </w:rPr>
            </w:pPr>
            <w:r w:rsidRPr="00E82FEE">
              <w:rPr>
                <w:rFonts w:ascii="Aptos" w:eastAsia="Times New Roman" w:hAnsi="Aptos" w:cs="Times New Roman"/>
                <w:b/>
                <w:bCs/>
                <w:color w:val="000000"/>
                <w:kern w:val="0"/>
                <w:sz w:val="20"/>
                <w:szCs w:val="20"/>
                <w14:ligatures w14:val="none"/>
              </w:rPr>
              <w:t>Outstanding (</w:t>
            </w:r>
            <w:r w:rsidR="005F38D9">
              <w:rPr>
                <w:rFonts w:ascii="Aptos" w:eastAsia="Times New Roman" w:hAnsi="Aptos" w:cs="Times New Roman"/>
                <w:b/>
                <w:bCs/>
                <w:color w:val="000000"/>
                <w:kern w:val="0"/>
                <w:sz w:val="20"/>
                <w:szCs w:val="20"/>
                <w14:ligatures w14:val="none"/>
              </w:rPr>
              <w:t>5</w:t>
            </w:r>
            <w:r w:rsidRPr="00E82FEE">
              <w:rPr>
                <w:rFonts w:ascii="Aptos" w:eastAsia="Times New Roman" w:hAnsi="Aptos" w:cs="Times New Roman"/>
                <w:b/>
                <w:bCs/>
                <w:color w:val="000000"/>
                <w:kern w:val="0"/>
                <w:sz w:val="20"/>
                <w:szCs w:val="20"/>
                <w14:ligatures w14:val="none"/>
              </w:rPr>
              <w:t xml:space="preserve"> pts)</w:t>
            </w:r>
          </w:p>
        </w:tc>
        <w:tc>
          <w:tcPr>
            <w:tcW w:w="0" w:type="auto"/>
            <w:hideMark/>
          </w:tcPr>
          <w:p w14:paraId="0AD5A8FC" w14:textId="3C656356" w:rsidR="00331D79" w:rsidRPr="00E82FEE" w:rsidRDefault="00331D79" w:rsidP="001436DC">
            <w:pPr>
              <w:rPr>
                <w:rFonts w:ascii="Aptos" w:eastAsia="Times New Roman" w:hAnsi="Aptos" w:cs="Times New Roman"/>
                <w:b/>
                <w:bCs/>
                <w:color w:val="000000"/>
                <w:kern w:val="0"/>
                <w:sz w:val="20"/>
                <w:szCs w:val="20"/>
                <w14:ligatures w14:val="none"/>
              </w:rPr>
            </w:pPr>
            <w:r w:rsidRPr="00E82FEE">
              <w:rPr>
                <w:rFonts w:ascii="Aptos" w:eastAsia="Times New Roman" w:hAnsi="Aptos" w:cs="Times New Roman"/>
                <w:b/>
                <w:bCs/>
                <w:color w:val="000000"/>
                <w:kern w:val="0"/>
                <w:sz w:val="20"/>
                <w:szCs w:val="20"/>
                <w14:ligatures w14:val="none"/>
              </w:rPr>
              <w:t>Satisfactory (</w:t>
            </w:r>
            <w:r w:rsidR="005F38D9">
              <w:rPr>
                <w:rFonts w:ascii="Aptos" w:eastAsia="Times New Roman" w:hAnsi="Aptos" w:cs="Times New Roman"/>
                <w:b/>
                <w:bCs/>
                <w:color w:val="000000"/>
                <w:kern w:val="0"/>
                <w:sz w:val="20"/>
                <w:szCs w:val="20"/>
                <w14:ligatures w14:val="none"/>
              </w:rPr>
              <w:t>3-4</w:t>
            </w:r>
            <w:r w:rsidRPr="00E82FEE">
              <w:rPr>
                <w:rFonts w:ascii="Aptos" w:eastAsia="Times New Roman" w:hAnsi="Aptos" w:cs="Times New Roman"/>
                <w:b/>
                <w:bCs/>
                <w:color w:val="000000"/>
                <w:kern w:val="0"/>
                <w:sz w:val="20"/>
                <w:szCs w:val="20"/>
                <w14:ligatures w14:val="none"/>
              </w:rPr>
              <w:t xml:space="preserve"> pts)</w:t>
            </w:r>
          </w:p>
        </w:tc>
        <w:tc>
          <w:tcPr>
            <w:tcW w:w="0" w:type="auto"/>
            <w:hideMark/>
          </w:tcPr>
          <w:p w14:paraId="41C07A61" w14:textId="6701489F" w:rsidR="00331D79" w:rsidRPr="00E82FEE" w:rsidRDefault="00331D79" w:rsidP="001436DC">
            <w:pPr>
              <w:rPr>
                <w:rFonts w:ascii="Aptos" w:eastAsia="Times New Roman" w:hAnsi="Aptos" w:cs="Times New Roman"/>
                <w:b/>
                <w:bCs/>
                <w:color w:val="000000"/>
                <w:kern w:val="0"/>
                <w:sz w:val="20"/>
                <w:szCs w:val="20"/>
                <w14:ligatures w14:val="none"/>
              </w:rPr>
            </w:pPr>
            <w:r w:rsidRPr="00E82FEE">
              <w:rPr>
                <w:rFonts w:ascii="Aptos" w:eastAsia="Times New Roman" w:hAnsi="Aptos" w:cs="Times New Roman"/>
                <w:b/>
                <w:bCs/>
                <w:color w:val="000000"/>
                <w:kern w:val="0"/>
                <w:sz w:val="20"/>
                <w:szCs w:val="20"/>
                <w14:ligatures w14:val="none"/>
              </w:rPr>
              <w:t>Needs Improvement (</w:t>
            </w:r>
            <w:r w:rsidR="005F38D9">
              <w:rPr>
                <w:rFonts w:ascii="Aptos" w:eastAsia="Times New Roman" w:hAnsi="Aptos" w:cs="Times New Roman"/>
                <w:b/>
                <w:bCs/>
                <w:color w:val="000000"/>
                <w:kern w:val="0"/>
                <w:sz w:val="20"/>
                <w:szCs w:val="20"/>
                <w14:ligatures w14:val="none"/>
              </w:rPr>
              <w:t>0-2</w:t>
            </w:r>
            <w:r w:rsidRPr="00E82FEE">
              <w:rPr>
                <w:rFonts w:ascii="Aptos" w:eastAsia="Times New Roman" w:hAnsi="Aptos" w:cs="Times New Roman"/>
                <w:b/>
                <w:bCs/>
                <w:color w:val="000000"/>
                <w:kern w:val="0"/>
                <w:sz w:val="20"/>
                <w:szCs w:val="20"/>
                <w14:ligatures w14:val="none"/>
              </w:rPr>
              <w:t xml:space="preserve"> pts)</w:t>
            </w:r>
          </w:p>
        </w:tc>
      </w:tr>
      <w:tr w:rsidR="00082513" w:rsidRPr="00E82FEE" w14:paraId="712191BD" w14:textId="77777777" w:rsidTr="001436DC">
        <w:tc>
          <w:tcPr>
            <w:tcW w:w="0" w:type="auto"/>
            <w:hideMark/>
          </w:tcPr>
          <w:p w14:paraId="422C115D" w14:textId="77777777" w:rsidR="00331D79" w:rsidRPr="00E82FEE" w:rsidRDefault="00331D79" w:rsidP="001436DC">
            <w:pPr>
              <w:rPr>
                <w:rFonts w:ascii="Aptos" w:eastAsia="Times New Roman" w:hAnsi="Aptos" w:cs="Times New Roman"/>
                <w:kern w:val="0"/>
                <w:sz w:val="20"/>
                <w:szCs w:val="20"/>
                <w14:ligatures w14:val="none"/>
              </w:rPr>
            </w:pPr>
            <w:r w:rsidRPr="00E82FEE">
              <w:rPr>
                <w:rFonts w:ascii="Aptos" w:eastAsia="Times New Roman" w:hAnsi="Aptos" w:cs="Times New Roman"/>
                <w:kern w:val="0"/>
                <w:sz w:val="20"/>
                <w:szCs w:val="20"/>
                <w14:ligatures w14:val="none"/>
              </w:rPr>
              <w:t>Alignment with Session 1 ILOs (Outcome-Based Teaching &amp; Active Learning)</w:t>
            </w:r>
          </w:p>
        </w:tc>
        <w:tc>
          <w:tcPr>
            <w:tcW w:w="0" w:type="auto"/>
            <w:hideMark/>
          </w:tcPr>
          <w:p w14:paraId="2FA2FA26" w14:textId="77777777" w:rsidR="00331D79" w:rsidRPr="00E82FEE" w:rsidRDefault="00331D79" w:rsidP="001436DC">
            <w:pPr>
              <w:rPr>
                <w:rFonts w:ascii="Aptos" w:eastAsia="Times New Roman" w:hAnsi="Aptos" w:cs="Times New Roman"/>
                <w:kern w:val="0"/>
                <w:sz w:val="20"/>
                <w:szCs w:val="20"/>
                <w14:ligatures w14:val="none"/>
              </w:rPr>
            </w:pPr>
            <w:r w:rsidRPr="00E82FEE">
              <w:rPr>
                <w:rFonts w:ascii="Aptos" w:eastAsia="Times New Roman" w:hAnsi="Aptos" w:cs="Times New Roman"/>
                <w:kern w:val="0"/>
                <w:sz w:val="20"/>
                <w:szCs w:val="20"/>
                <w14:ligatures w14:val="none"/>
              </w:rPr>
              <w:t>20%</w:t>
            </w:r>
          </w:p>
        </w:tc>
        <w:tc>
          <w:tcPr>
            <w:tcW w:w="0" w:type="auto"/>
            <w:hideMark/>
          </w:tcPr>
          <w:p w14:paraId="1A6343B9" w14:textId="77777777" w:rsidR="00331D79" w:rsidRPr="00E82FEE" w:rsidRDefault="00331D79" w:rsidP="001436DC">
            <w:pPr>
              <w:rPr>
                <w:rFonts w:ascii="Aptos" w:eastAsia="Times New Roman" w:hAnsi="Aptos" w:cs="Times New Roman"/>
                <w:kern w:val="0"/>
                <w:sz w:val="20"/>
                <w:szCs w:val="20"/>
                <w14:ligatures w14:val="none"/>
              </w:rPr>
            </w:pPr>
            <w:r w:rsidRPr="00E82FEE">
              <w:rPr>
                <w:rFonts w:ascii="Aptos" w:eastAsia="Times New Roman" w:hAnsi="Aptos" w:cs="Times New Roman"/>
                <w:kern w:val="0"/>
                <w:sz w:val="20"/>
                <w:szCs w:val="20"/>
                <w14:ligatures w14:val="none"/>
              </w:rPr>
              <w:t xml:space="preserve">Lesson fully reflects outcome-based theories (ILO-1); active learning strategy is creative and aligned with </w:t>
            </w:r>
            <w:r w:rsidRPr="00E82FEE">
              <w:rPr>
                <w:rFonts w:ascii="Aptos" w:eastAsia="Times New Roman" w:hAnsi="Aptos" w:cs="Times New Roman"/>
                <w:kern w:val="0"/>
                <w:sz w:val="20"/>
                <w:szCs w:val="20"/>
                <w14:ligatures w14:val="none"/>
              </w:rPr>
              <w:lastRenderedPageBreak/>
              <w:t>content (ILO-3); report clearly explains this alignment.</w:t>
            </w:r>
          </w:p>
        </w:tc>
        <w:tc>
          <w:tcPr>
            <w:tcW w:w="0" w:type="auto"/>
            <w:hideMark/>
          </w:tcPr>
          <w:p w14:paraId="6D29C15C" w14:textId="77777777" w:rsidR="00331D79" w:rsidRPr="00E82FEE" w:rsidRDefault="00331D79" w:rsidP="001436DC">
            <w:pPr>
              <w:rPr>
                <w:rFonts w:ascii="Aptos" w:eastAsia="Times New Roman" w:hAnsi="Aptos" w:cs="Times New Roman"/>
                <w:kern w:val="0"/>
                <w:sz w:val="20"/>
                <w:szCs w:val="20"/>
                <w14:ligatures w14:val="none"/>
              </w:rPr>
            </w:pPr>
            <w:r w:rsidRPr="00E82FEE">
              <w:rPr>
                <w:rFonts w:ascii="Aptos" w:eastAsia="Times New Roman" w:hAnsi="Aptos" w:cs="Times New Roman"/>
                <w:kern w:val="0"/>
                <w:sz w:val="20"/>
                <w:szCs w:val="20"/>
                <w14:ligatures w14:val="none"/>
              </w:rPr>
              <w:lastRenderedPageBreak/>
              <w:t xml:space="preserve">Lesson partially reflects outcome-based theories (ILO-1); active learning strategy is basic (ILO-3); report </w:t>
            </w:r>
            <w:r w:rsidRPr="00E82FEE">
              <w:rPr>
                <w:rFonts w:ascii="Aptos" w:eastAsia="Times New Roman" w:hAnsi="Aptos" w:cs="Times New Roman"/>
                <w:kern w:val="0"/>
                <w:sz w:val="20"/>
                <w:szCs w:val="20"/>
                <w14:ligatures w14:val="none"/>
              </w:rPr>
              <w:lastRenderedPageBreak/>
              <w:t>mentions alignment but lacks detail.</w:t>
            </w:r>
          </w:p>
        </w:tc>
        <w:tc>
          <w:tcPr>
            <w:tcW w:w="0" w:type="auto"/>
            <w:hideMark/>
          </w:tcPr>
          <w:p w14:paraId="75EBC641" w14:textId="77777777" w:rsidR="00331D79" w:rsidRPr="00E82FEE" w:rsidRDefault="00331D79" w:rsidP="001436DC">
            <w:pPr>
              <w:rPr>
                <w:rFonts w:ascii="Aptos" w:eastAsia="Times New Roman" w:hAnsi="Aptos" w:cs="Times New Roman"/>
                <w:kern w:val="0"/>
                <w:sz w:val="20"/>
                <w:szCs w:val="20"/>
                <w14:ligatures w14:val="none"/>
              </w:rPr>
            </w:pPr>
            <w:r w:rsidRPr="00E82FEE">
              <w:rPr>
                <w:rFonts w:ascii="Aptos" w:eastAsia="Times New Roman" w:hAnsi="Aptos" w:cs="Times New Roman"/>
                <w:kern w:val="0"/>
                <w:sz w:val="20"/>
                <w:szCs w:val="20"/>
                <w14:ligatures w14:val="none"/>
              </w:rPr>
              <w:lastRenderedPageBreak/>
              <w:t xml:space="preserve">Lesson does not reflect outcome-based theories (ILO-1); no active learning strategy (ILO-3); report has no </w:t>
            </w:r>
            <w:r w:rsidRPr="00E82FEE">
              <w:rPr>
                <w:rFonts w:ascii="Aptos" w:eastAsia="Times New Roman" w:hAnsi="Aptos" w:cs="Times New Roman"/>
                <w:kern w:val="0"/>
                <w:sz w:val="20"/>
                <w:szCs w:val="20"/>
                <w14:ligatures w14:val="none"/>
              </w:rPr>
              <w:lastRenderedPageBreak/>
              <w:t>explanation of alignment.</w:t>
            </w:r>
          </w:p>
        </w:tc>
      </w:tr>
      <w:tr w:rsidR="00082513" w:rsidRPr="00E82FEE" w14:paraId="621D842E" w14:textId="77777777" w:rsidTr="001436DC">
        <w:tc>
          <w:tcPr>
            <w:tcW w:w="0" w:type="auto"/>
            <w:hideMark/>
          </w:tcPr>
          <w:p w14:paraId="2FE0EFAE" w14:textId="77777777" w:rsidR="00331D79" w:rsidRPr="00E82FEE" w:rsidRDefault="00331D79" w:rsidP="001436DC">
            <w:pPr>
              <w:rPr>
                <w:rFonts w:ascii="Aptos" w:eastAsia="Times New Roman" w:hAnsi="Aptos" w:cs="Times New Roman"/>
                <w:kern w:val="0"/>
                <w:sz w:val="20"/>
                <w:szCs w:val="20"/>
                <w14:ligatures w14:val="none"/>
              </w:rPr>
            </w:pPr>
            <w:r w:rsidRPr="00E82FEE">
              <w:rPr>
                <w:rFonts w:ascii="Aptos" w:eastAsia="Times New Roman" w:hAnsi="Aptos" w:cs="Times New Roman"/>
                <w:kern w:val="0"/>
                <w:sz w:val="20"/>
                <w:szCs w:val="20"/>
                <w14:ligatures w14:val="none"/>
              </w:rPr>
              <w:lastRenderedPageBreak/>
              <w:t>Alignment with Session 2 ILOs (Meaningful Feedback)</w:t>
            </w:r>
          </w:p>
        </w:tc>
        <w:tc>
          <w:tcPr>
            <w:tcW w:w="0" w:type="auto"/>
            <w:hideMark/>
          </w:tcPr>
          <w:p w14:paraId="6357AEF7" w14:textId="77777777" w:rsidR="00331D79" w:rsidRPr="00E82FEE" w:rsidRDefault="00331D79" w:rsidP="001436DC">
            <w:pPr>
              <w:rPr>
                <w:rFonts w:ascii="Aptos" w:eastAsia="Times New Roman" w:hAnsi="Aptos" w:cs="Times New Roman"/>
                <w:kern w:val="0"/>
                <w:sz w:val="20"/>
                <w:szCs w:val="20"/>
                <w14:ligatures w14:val="none"/>
              </w:rPr>
            </w:pPr>
            <w:r w:rsidRPr="00E82FEE">
              <w:rPr>
                <w:rFonts w:ascii="Aptos" w:eastAsia="Times New Roman" w:hAnsi="Aptos" w:cs="Times New Roman"/>
                <w:kern w:val="0"/>
                <w:sz w:val="20"/>
                <w:szCs w:val="20"/>
                <w14:ligatures w14:val="none"/>
              </w:rPr>
              <w:t>20%</w:t>
            </w:r>
          </w:p>
        </w:tc>
        <w:tc>
          <w:tcPr>
            <w:tcW w:w="0" w:type="auto"/>
            <w:hideMark/>
          </w:tcPr>
          <w:p w14:paraId="35E021E2" w14:textId="77777777" w:rsidR="00331D79" w:rsidRPr="00E82FEE" w:rsidRDefault="00331D79" w:rsidP="001436DC">
            <w:pPr>
              <w:rPr>
                <w:rFonts w:ascii="Aptos" w:eastAsia="Times New Roman" w:hAnsi="Aptos" w:cs="Times New Roman"/>
                <w:kern w:val="0"/>
                <w:sz w:val="20"/>
                <w:szCs w:val="20"/>
                <w14:ligatures w14:val="none"/>
              </w:rPr>
            </w:pPr>
            <w:r w:rsidRPr="00E82FEE">
              <w:rPr>
                <w:rFonts w:ascii="Aptos" w:eastAsia="Times New Roman" w:hAnsi="Aptos" w:cs="Times New Roman"/>
                <w:kern w:val="0"/>
                <w:sz w:val="20"/>
                <w:szCs w:val="20"/>
                <w14:ligatures w14:val="none"/>
              </w:rPr>
              <w:t>Lesson integrates meaningful feedback (e.g., rubric for self-assessment; ILO-2); report details how feedback supports learning.</w:t>
            </w:r>
          </w:p>
        </w:tc>
        <w:tc>
          <w:tcPr>
            <w:tcW w:w="0" w:type="auto"/>
            <w:hideMark/>
          </w:tcPr>
          <w:p w14:paraId="7280A102" w14:textId="77777777" w:rsidR="00331D79" w:rsidRPr="00E82FEE" w:rsidRDefault="00331D79" w:rsidP="001436DC">
            <w:pPr>
              <w:rPr>
                <w:rFonts w:ascii="Aptos" w:eastAsia="Times New Roman" w:hAnsi="Aptos" w:cs="Times New Roman"/>
                <w:kern w:val="0"/>
                <w:sz w:val="20"/>
                <w:szCs w:val="20"/>
                <w14:ligatures w14:val="none"/>
              </w:rPr>
            </w:pPr>
            <w:r w:rsidRPr="00E82FEE">
              <w:rPr>
                <w:rFonts w:ascii="Aptos" w:eastAsia="Times New Roman" w:hAnsi="Aptos" w:cs="Times New Roman"/>
                <w:kern w:val="0"/>
                <w:sz w:val="20"/>
                <w:szCs w:val="20"/>
                <w14:ligatures w14:val="none"/>
              </w:rPr>
              <w:t>Lesson includes simple feedback (e.g., verbal check-ins; ILO-2); report briefly mentions feedback design.</w:t>
            </w:r>
          </w:p>
        </w:tc>
        <w:tc>
          <w:tcPr>
            <w:tcW w:w="0" w:type="auto"/>
            <w:hideMark/>
          </w:tcPr>
          <w:p w14:paraId="4BADB59F" w14:textId="77777777" w:rsidR="00331D79" w:rsidRPr="00E82FEE" w:rsidRDefault="00331D79" w:rsidP="001436DC">
            <w:pPr>
              <w:rPr>
                <w:rFonts w:ascii="Aptos" w:eastAsia="Times New Roman" w:hAnsi="Aptos" w:cs="Times New Roman"/>
                <w:kern w:val="0"/>
                <w:sz w:val="20"/>
                <w:szCs w:val="20"/>
                <w14:ligatures w14:val="none"/>
              </w:rPr>
            </w:pPr>
            <w:r w:rsidRPr="00E82FEE">
              <w:rPr>
                <w:rFonts w:ascii="Aptos" w:eastAsia="Times New Roman" w:hAnsi="Aptos" w:cs="Times New Roman"/>
                <w:kern w:val="0"/>
                <w:sz w:val="20"/>
                <w:szCs w:val="20"/>
                <w14:ligatures w14:val="none"/>
              </w:rPr>
              <w:t>Lesson has no feedback elements (ILO-2); report does not address feedback.</w:t>
            </w:r>
          </w:p>
        </w:tc>
      </w:tr>
      <w:tr w:rsidR="00082513" w:rsidRPr="00E82FEE" w14:paraId="4FEA21C5" w14:textId="77777777" w:rsidTr="001436DC">
        <w:tc>
          <w:tcPr>
            <w:tcW w:w="0" w:type="auto"/>
            <w:hideMark/>
          </w:tcPr>
          <w:p w14:paraId="2164B660" w14:textId="77777777" w:rsidR="00331D79" w:rsidRPr="00E82FEE" w:rsidRDefault="00331D79" w:rsidP="001436DC">
            <w:pPr>
              <w:rPr>
                <w:rFonts w:ascii="Aptos" w:eastAsia="Times New Roman" w:hAnsi="Aptos" w:cs="Times New Roman"/>
                <w:kern w:val="0"/>
                <w:sz w:val="20"/>
                <w:szCs w:val="20"/>
                <w14:ligatures w14:val="none"/>
              </w:rPr>
            </w:pPr>
            <w:r w:rsidRPr="00E82FEE">
              <w:rPr>
                <w:rFonts w:ascii="Aptos" w:eastAsia="Times New Roman" w:hAnsi="Aptos" w:cs="Times New Roman"/>
                <w:kern w:val="0"/>
                <w:sz w:val="20"/>
                <w:szCs w:val="20"/>
                <w14:ligatures w14:val="none"/>
              </w:rPr>
              <w:t>Alignment with Session 3 ILOs (Presentation &amp; Facilitation)</w:t>
            </w:r>
          </w:p>
        </w:tc>
        <w:tc>
          <w:tcPr>
            <w:tcW w:w="0" w:type="auto"/>
            <w:hideMark/>
          </w:tcPr>
          <w:p w14:paraId="2FB5364D" w14:textId="77777777" w:rsidR="00331D79" w:rsidRPr="00E82FEE" w:rsidRDefault="00331D79" w:rsidP="001436DC">
            <w:pPr>
              <w:rPr>
                <w:rFonts w:ascii="Aptos" w:eastAsia="Times New Roman" w:hAnsi="Aptos" w:cs="Times New Roman"/>
                <w:kern w:val="0"/>
                <w:sz w:val="20"/>
                <w:szCs w:val="20"/>
                <w14:ligatures w14:val="none"/>
              </w:rPr>
            </w:pPr>
            <w:r w:rsidRPr="00E82FEE">
              <w:rPr>
                <w:rFonts w:ascii="Aptos" w:eastAsia="Times New Roman" w:hAnsi="Aptos" w:cs="Times New Roman"/>
                <w:kern w:val="0"/>
                <w:sz w:val="20"/>
                <w:szCs w:val="20"/>
                <w14:ligatures w14:val="none"/>
              </w:rPr>
              <w:t>20%</w:t>
            </w:r>
          </w:p>
        </w:tc>
        <w:tc>
          <w:tcPr>
            <w:tcW w:w="0" w:type="auto"/>
            <w:hideMark/>
          </w:tcPr>
          <w:p w14:paraId="55F0EF01" w14:textId="77777777" w:rsidR="00331D79" w:rsidRPr="00E82FEE" w:rsidRDefault="00331D79" w:rsidP="001436DC">
            <w:pPr>
              <w:rPr>
                <w:rFonts w:ascii="Aptos" w:eastAsia="Times New Roman" w:hAnsi="Aptos" w:cs="Times New Roman"/>
                <w:kern w:val="0"/>
                <w:sz w:val="20"/>
                <w:szCs w:val="20"/>
                <w14:ligatures w14:val="none"/>
              </w:rPr>
            </w:pPr>
            <w:r w:rsidRPr="00E82FEE">
              <w:rPr>
                <w:rFonts w:ascii="Aptos" w:eastAsia="Times New Roman" w:hAnsi="Aptos" w:cs="Times New Roman"/>
                <w:kern w:val="0"/>
                <w:sz w:val="20"/>
                <w:szCs w:val="20"/>
                <w14:ligatures w14:val="none"/>
              </w:rPr>
              <w:t>Presentation is audience-friendly and well-structured (ILO-1); facilitation is smooth and responsive (ILO-2); report explains facilitation role division.</w:t>
            </w:r>
          </w:p>
        </w:tc>
        <w:tc>
          <w:tcPr>
            <w:tcW w:w="0" w:type="auto"/>
            <w:hideMark/>
          </w:tcPr>
          <w:p w14:paraId="170DDAB3" w14:textId="77777777" w:rsidR="00331D79" w:rsidRPr="00E82FEE" w:rsidRDefault="00331D79" w:rsidP="001436DC">
            <w:pPr>
              <w:rPr>
                <w:rFonts w:ascii="Aptos" w:eastAsia="Times New Roman" w:hAnsi="Aptos" w:cs="Times New Roman"/>
                <w:kern w:val="0"/>
                <w:sz w:val="20"/>
                <w:szCs w:val="20"/>
                <w14:ligatures w14:val="none"/>
              </w:rPr>
            </w:pPr>
            <w:r w:rsidRPr="00E82FEE">
              <w:rPr>
                <w:rFonts w:ascii="Aptos" w:eastAsia="Times New Roman" w:hAnsi="Aptos" w:cs="Times New Roman"/>
                <w:kern w:val="0"/>
                <w:sz w:val="20"/>
                <w:szCs w:val="20"/>
                <w14:ligatures w14:val="none"/>
              </w:rPr>
              <w:t>Presentation is clear but unstructured (ILO-1); facilitation responds to questions but lacks smoothness (ILO-2); report lists roles but no explanation.</w:t>
            </w:r>
          </w:p>
        </w:tc>
        <w:tc>
          <w:tcPr>
            <w:tcW w:w="0" w:type="auto"/>
            <w:hideMark/>
          </w:tcPr>
          <w:p w14:paraId="098BB6A2" w14:textId="77777777" w:rsidR="00331D79" w:rsidRPr="00E82FEE" w:rsidRDefault="00331D79" w:rsidP="001436DC">
            <w:pPr>
              <w:rPr>
                <w:rFonts w:ascii="Aptos" w:eastAsia="Times New Roman" w:hAnsi="Aptos" w:cs="Times New Roman"/>
                <w:kern w:val="0"/>
                <w:sz w:val="20"/>
                <w:szCs w:val="20"/>
                <w14:ligatures w14:val="none"/>
              </w:rPr>
            </w:pPr>
            <w:r w:rsidRPr="00E82FEE">
              <w:rPr>
                <w:rFonts w:ascii="Aptos" w:eastAsia="Times New Roman" w:hAnsi="Aptos" w:cs="Times New Roman"/>
                <w:kern w:val="0"/>
                <w:sz w:val="20"/>
                <w:szCs w:val="20"/>
                <w14:ligatures w14:val="none"/>
              </w:rPr>
              <w:t>Presentation is unclear (ILO-1); facilitation ignores questions (ILO-2); report has no role division.</w:t>
            </w:r>
          </w:p>
        </w:tc>
      </w:tr>
      <w:tr w:rsidR="00082513" w:rsidRPr="00E82FEE" w14:paraId="554E3BE9" w14:textId="77777777" w:rsidTr="001436DC">
        <w:tc>
          <w:tcPr>
            <w:tcW w:w="0" w:type="auto"/>
            <w:hideMark/>
          </w:tcPr>
          <w:p w14:paraId="641E4FE4" w14:textId="77777777" w:rsidR="00331D79" w:rsidRPr="00E82FEE" w:rsidRDefault="00331D79" w:rsidP="001436DC">
            <w:pPr>
              <w:rPr>
                <w:rFonts w:ascii="Aptos" w:eastAsia="Times New Roman" w:hAnsi="Aptos" w:cs="Times New Roman"/>
                <w:kern w:val="0"/>
                <w:sz w:val="20"/>
                <w:szCs w:val="20"/>
                <w14:ligatures w14:val="none"/>
              </w:rPr>
            </w:pPr>
            <w:r w:rsidRPr="00E82FEE">
              <w:rPr>
                <w:rFonts w:ascii="Aptos" w:eastAsia="Times New Roman" w:hAnsi="Aptos" w:cs="Times New Roman"/>
                <w:kern w:val="0"/>
                <w:sz w:val="20"/>
                <w:szCs w:val="20"/>
                <w14:ligatures w14:val="none"/>
              </w:rPr>
              <w:t>Alignment with Session 4 ILOs (Digital Tools)</w:t>
            </w:r>
          </w:p>
        </w:tc>
        <w:tc>
          <w:tcPr>
            <w:tcW w:w="0" w:type="auto"/>
            <w:hideMark/>
          </w:tcPr>
          <w:p w14:paraId="79EBC90C" w14:textId="77777777" w:rsidR="00331D79" w:rsidRPr="00E82FEE" w:rsidRDefault="00331D79" w:rsidP="001436DC">
            <w:pPr>
              <w:rPr>
                <w:rFonts w:ascii="Aptos" w:eastAsia="Times New Roman" w:hAnsi="Aptos" w:cs="Times New Roman"/>
                <w:kern w:val="0"/>
                <w:sz w:val="20"/>
                <w:szCs w:val="20"/>
                <w14:ligatures w14:val="none"/>
              </w:rPr>
            </w:pPr>
            <w:r w:rsidRPr="00E82FEE">
              <w:rPr>
                <w:rFonts w:ascii="Aptos" w:eastAsia="Times New Roman" w:hAnsi="Aptos" w:cs="Times New Roman"/>
                <w:kern w:val="0"/>
                <w:sz w:val="20"/>
                <w:szCs w:val="20"/>
                <w14:ligatures w14:val="none"/>
              </w:rPr>
              <w:t>20%</w:t>
            </w:r>
          </w:p>
        </w:tc>
        <w:tc>
          <w:tcPr>
            <w:tcW w:w="0" w:type="auto"/>
            <w:hideMark/>
          </w:tcPr>
          <w:p w14:paraId="658CCECA" w14:textId="77777777" w:rsidR="00331D79" w:rsidRPr="00E82FEE" w:rsidRDefault="00331D79" w:rsidP="001436DC">
            <w:pPr>
              <w:rPr>
                <w:rFonts w:ascii="Aptos" w:eastAsia="Times New Roman" w:hAnsi="Aptos" w:cs="Times New Roman"/>
                <w:kern w:val="0"/>
                <w:sz w:val="20"/>
                <w:szCs w:val="20"/>
                <w14:ligatures w14:val="none"/>
              </w:rPr>
            </w:pPr>
            <w:r w:rsidRPr="00E82FEE">
              <w:rPr>
                <w:rFonts w:ascii="Aptos" w:eastAsia="Times New Roman" w:hAnsi="Aptos" w:cs="Times New Roman"/>
                <w:kern w:val="0"/>
                <w:sz w:val="20"/>
                <w:szCs w:val="20"/>
                <w14:ligatures w14:val="none"/>
              </w:rPr>
              <w:t>Digital tool is relevant and effectively enhances learning (ILO-2); report justifies tool choice and use (ILO-1).</w:t>
            </w:r>
          </w:p>
        </w:tc>
        <w:tc>
          <w:tcPr>
            <w:tcW w:w="0" w:type="auto"/>
            <w:hideMark/>
          </w:tcPr>
          <w:p w14:paraId="65E5F7C4" w14:textId="77777777" w:rsidR="00331D79" w:rsidRPr="00E82FEE" w:rsidRDefault="00331D79" w:rsidP="001436DC">
            <w:pPr>
              <w:rPr>
                <w:rFonts w:ascii="Aptos" w:eastAsia="Times New Roman" w:hAnsi="Aptos" w:cs="Times New Roman"/>
                <w:kern w:val="0"/>
                <w:sz w:val="20"/>
                <w:szCs w:val="20"/>
                <w14:ligatures w14:val="none"/>
              </w:rPr>
            </w:pPr>
            <w:r w:rsidRPr="00E82FEE">
              <w:rPr>
                <w:rFonts w:ascii="Aptos" w:eastAsia="Times New Roman" w:hAnsi="Aptos" w:cs="Times New Roman"/>
                <w:kern w:val="0"/>
                <w:sz w:val="20"/>
                <w:szCs w:val="20"/>
                <w14:ligatures w14:val="none"/>
              </w:rPr>
              <w:t>Digital tool is used but minimally enhances learning (ILO-2); report mentions tool but no justification (ILO-1).</w:t>
            </w:r>
          </w:p>
        </w:tc>
        <w:tc>
          <w:tcPr>
            <w:tcW w:w="0" w:type="auto"/>
            <w:hideMark/>
          </w:tcPr>
          <w:p w14:paraId="425F18FB" w14:textId="1A249F41" w:rsidR="00331D79" w:rsidRPr="00E82FEE" w:rsidRDefault="00331D79" w:rsidP="001436DC">
            <w:pPr>
              <w:rPr>
                <w:rFonts w:ascii="Aptos" w:eastAsia="Times New Roman" w:hAnsi="Aptos" w:cs="Times New Roman"/>
                <w:kern w:val="0"/>
                <w:sz w:val="20"/>
                <w:szCs w:val="20"/>
                <w14:ligatures w14:val="none"/>
              </w:rPr>
            </w:pPr>
            <w:r w:rsidRPr="00E82FEE">
              <w:rPr>
                <w:rFonts w:ascii="Aptos" w:eastAsia="Times New Roman" w:hAnsi="Aptos" w:cs="Times New Roman"/>
                <w:kern w:val="0"/>
                <w:sz w:val="20"/>
                <w:szCs w:val="20"/>
                <w14:ligatures w14:val="none"/>
              </w:rPr>
              <w:t>No digital tool used</w:t>
            </w:r>
            <w:r w:rsidR="00BE303A">
              <w:rPr>
                <w:rFonts w:ascii="Aptos" w:hAnsi="Aptos" w:cs="Times New Roman" w:hint="eastAsia"/>
                <w:kern w:val="0"/>
                <w:sz w:val="20"/>
                <w:szCs w:val="20"/>
                <w14:ligatures w14:val="none"/>
              </w:rPr>
              <w:t xml:space="preserve"> without</w:t>
            </w:r>
            <w:r w:rsidR="003B4D11">
              <w:rPr>
                <w:rFonts w:ascii="Aptos" w:hAnsi="Aptos" w:cs="Times New Roman" w:hint="eastAsia"/>
                <w:kern w:val="0"/>
                <w:sz w:val="20"/>
                <w:szCs w:val="20"/>
                <w14:ligatures w14:val="none"/>
              </w:rPr>
              <w:t xml:space="preserve"> </w:t>
            </w:r>
            <w:r w:rsidR="003B4D11">
              <w:rPr>
                <w:rFonts w:ascii="Aptos" w:hAnsi="Aptos" w:cs="Times New Roman"/>
                <w:kern w:val="0"/>
                <w:sz w:val="20"/>
                <w:szCs w:val="20"/>
                <w14:ligatures w14:val="none"/>
              </w:rPr>
              <w:t>reasonable</w:t>
            </w:r>
            <w:r w:rsidR="003B4D11">
              <w:rPr>
                <w:rFonts w:ascii="Aptos" w:hAnsi="Aptos" w:cs="Times New Roman" w:hint="eastAsia"/>
                <w:kern w:val="0"/>
                <w:sz w:val="20"/>
                <w:szCs w:val="20"/>
                <w14:ligatures w14:val="none"/>
              </w:rPr>
              <w:t xml:space="preserve"> justification</w:t>
            </w:r>
            <w:r w:rsidRPr="00E82FEE">
              <w:rPr>
                <w:rFonts w:ascii="Aptos" w:eastAsia="Times New Roman" w:hAnsi="Aptos" w:cs="Times New Roman"/>
                <w:kern w:val="0"/>
                <w:sz w:val="20"/>
                <w:szCs w:val="20"/>
                <w14:ligatures w14:val="none"/>
              </w:rPr>
              <w:t xml:space="preserve"> (ILO-1/2); report does not address digital tools.</w:t>
            </w:r>
          </w:p>
        </w:tc>
      </w:tr>
      <w:tr w:rsidR="00082513" w:rsidRPr="00E82FEE" w14:paraId="6EB99A65" w14:textId="77777777" w:rsidTr="001436DC">
        <w:tc>
          <w:tcPr>
            <w:tcW w:w="0" w:type="auto"/>
            <w:hideMark/>
          </w:tcPr>
          <w:p w14:paraId="355D349C" w14:textId="13E4C106" w:rsidR="00331D79" w:rsidRPr="00E82FEE" w:rsidRDefault="00331D79" w:rsidP="001436DC">
            <w:pPr>
              <w:rPr>
                <w:rFonts w:ascii="Aptos" w:eastAsia="Times New Roman" w:hAnsi="Aptos" w:cs="Times New Roman"/>
                <w:kern w:val="0"/>
                <w:sz w:val="20"/>
                <w:szCs w:val="20"/>
                <w14:ligatures w14:val="none"/>
              </w:rPr>
            </w:pPr>
            <w:r w:rsidRPr="00E82FEE">
              <w:rPr>
                <w:rFonts w:ascii="Aptos" w:eastAsia="Times New Roman" w:hAnsi="Aptos" w:cs="Times New Roman"/>
                <w:kern w:val="0"/>
                <w:sz w:val="20"/>
                <w:szCs w:val="20"/>
                <w14:ligatures w14:val="none"/>
              </w:rPr>
              <w:t xml:space="preserve">Quality of </w:t>
            </w:r>
            <w:r w:rsidR="0064768B">
              <w:rPr>
                <w:rFonts w:ascii="Aptos" w:eastAsia="Times New Roman" w:hAnsi="Aptos" w:cs="Times New Roman"/>
                <w:kern w:val="0"/>
                <w:sz w:val="20"/>
                <w:szCs w:val="20"/>
                <w14:ligatures w14:val="none"/>
              </w:rPr>
              <w:t xml:space="preserve">Supporting Materials (e.g., slides, </w:t>
            </w:r>
            <w:r w:rsidR="00082513">
              <w:rPr>
                <w:rFonts w:ascii="Aptos" w:eastAsia="Times New Roman" w:hAnsi="Aptos" w:cs="Times New Roman" w:hint="eastAsia"/>
                <w:kern w:val="0"/>
                <w:sz w:val="20"/>
                <w:szCs w:val="20"/>
                <w14:ligatures w14:val="none"/>
              </w:rPr>
              <w:t>handouts</w:t>
            </w:r>
            <w:r w:rsidR="00082513">
              <w:rPr>
                <w:rFonts w:ascii="Aptos" w:eastAsia="Times New Roman" w:hAnsi="Aptos" w:cs="Times New Roman"/>
                <w:kern w:val="0"/>
                <w:sz w:val="20"/>
                <w:szCs w:val="20"/>
                <w14:ligatures w14:val="none"/>
              </w:rPr>
              <w:t xml:space="preserve">, </w:t>
            </w:r>
            <w:r w:rsidR="0064768B">
              <w:rPr>
                <w:rFonts w:ascii="Aptos" w:eastAsia="Times New Roman" w:hAnsi="Aptos" w:cs="Times New Roman"/>
                <w:kern w:val="0"/>
                <w:sz w:val="20"/>
                <w:szCs w:val="20"/>
                <w14:ligatures w14:val="none"/>
              </w:rPr>
              <w:t xml:space="preserve">report) </w:t>
            </w:r>
            <w:r w:rsidRPr="00E82FEE">
              <w:rPr>
                <w:rFonts w:ascii="Aptos" w:eastAsia="Times New Roman" w:hAnsi="Aptos" w:cs="Times New Roman"/>
                <w:kern w:val="0"/>
                <w:sz w:val="20"/>
                <w:szCs w:val="20"/>
                <w14:ligatures w14:val="none"/>
              </w:rPr>
              <w:t>&amp; Time Management</w:t>
            </w:r>
          </w:p>
        </w:tc>
        <w:tc>
          <w:tcPr>
            <w:tcW w:w="0" w:type="auto"/>
            <w:hideMark/>
          </w:tcPr>
          <w:p w14:paraId="53B80BC7" w14:textId="77777777" w:rsidR="00331D79" w:rsidRPr="00E82FEE" w:rsidRDefault="00331D79" w:rsidP="001436DC">
            <w:pPr>
              <w:rPr>
                <w:rFonts w:ascii="Aptos" w:eastAsia="Times New Roman" w:hAnsi="Aptos" w:cs="Times New Roman"/>
                <w:kern w:val="0"/>
                <w:sz w:val="20"/>
                <w:szCs w:val="20"/>
                <w14:ligatures w14:val="none"/>
              </w:rPr>
            </w:pPr>
            <w:r w:rsidRPr="00E82FEE">
              <w:rPr>
                <w:rFonts w:ascii="Aptos" w:eastAsia="Times New Roman" w:hAnsi="Aptos" w:cs="Times New Roman"/>
                <w:kern w:val="0"/>
                <w:sz w:val="20"/>
                <w:szCs w:val="20"/>
                <w14:ligatures w14:val="none"/>
              </w:rPr>
              <w:t>20%</w:t>
            </w:r>
          </w:p>
        </w:tc>
        <w:tc>
          <w:tcPr>
            <w:tcW w:w="0" w:type="auto"/>
            <w:hideMark/>
          </w:tcPr>
          <w:p w14:paraId="56A8B998" w14:textId="749277E2" w:rsidR="00331D79" w:rsidRPr="00E82FEE" w:rsidRDefault="00082513" w:rsidP="001436DC">
            <w:pPr>
              <w:rPr>
                <w:rFonts w:ascii="Aptos" w:eastAsia="Times New Roman" w:hAnsi="Aptos" w:cs="Times New Roman"/>
                <w:kern w:val="0"/>
                <w:sz w:val="20"/>
                <w:szCs w:val="20"/>
                <w14:ligatures w14:val="none"/>
              </w:rPr>
            </w:pPr>
            <w:r>
              <w:rPr>
                <w:rFonts w:ascii="Aptos" w:eastAsia="Times New Roman" w:hAnsi="Aptos" w:cs="Times New Roman"/>
                <w:kern w:val="0"/>
                <w:sz w:val="20"/>
                <w:szCs w:val="20"/>
                <w14:ligatures w14:val="none"/>
              </w:rPr>
              <w:t>Materials</w:t>
            </w:r>
            <w:r w:rsidR="00331D79" w:rsidRPr="00E82FEE">
              <w:rPr>
                <w:rFonts w:ascii="Aptos" w:eastAsia="Times New Roman" w:hAnsi="Aptos" w:cs="Times New Roman"/>
                <w:kern w:val="0"/>
                <w:sz w:val="20"/>
                <w:szCs w:val="20"/>
                <w14:ligatures w14:val="none"/>
              </w:rPr>
              <w:t xml:space="preserve"> </w:t>
            </w:r>
            <w:r>
              <w:rPr>
                <w:rFonts w:ascii="Aptos" w:eastAsia="Times New Roman" w:hAnsi="Aptos" w:cs="Times New Roman"/>
                <w:kern w:val="0"/>
                <w:sz w:val="20"/>
                <w:szCs w:val="20"/>
                <w14:ligatures w14:val="none"/>
              </w:rPr>
              <w:t>are</w:t>
            </w:r>
            <w:r w:rsidR="00331D79" w:rsidRPr="00E82FEE">
              <w:rPr>
                <w:rFonts w:ascii="Aptos" w:eastAsia="Times New Roman" w:hAnsi="Aptos" w:cs="Times New Roman"/>
                <w:kern w:val="0"/>
                <w:sz w:val="20"/>
                <w:szCs w:val="20"/>
                <w14:ligatures w14:val="none"/>
              </w:rPr>
              <w:t xml:space="preserve"> well-organized, error-free, and </w:t>
            </w:r>
            <w:r>
              <w:rPr>
                <w:rFonts w:ascii="Aptos" w:eastAsia="Times New Roman" w:hAnsi="Aptos" w:cs="Times New Roman"/>
                <w:kern w:val="0"/>
                <w:sz w:val="20"/>
                <w:szCs w:val="20"/>
                <w14:ligatures w14:val="none"/>
              </w:rPr>
              <w:t>supports the teaching and learning experience</w:t>
            </w:r>
            <w:r w:rsidR="00331D79" w:rsidRPr="00E82FEE">
              <w:rPr>
                <w:rFonts w:ascii="Aptos" w:eastAsia="Times New Roman" w:hAnsi="Aptos" w:cs="Times New Roman"/>
                <w:kern w:val="0"/>
                <w:sz w:val="20"/>
                <w:szCs w:val="20"/>
                <w14:ligatures w14:val="none"/>
              </w:rPr>
              <w:t xml:space="preserve">; micro-teaching completes all content </w:t>
            </w:r>
            <w:r w:rsidR="00331D79" w:rsidRPr="0064768B">
              <w:rPr>
                <w:rFonts w:ascii="Aptos" w:eastAsia="Times New Roman" w:hAnsi="Aptos" w:cs="Times New Roman"/>
                <w:kern w:val="0"/>
                <w:sz w:val="20"/>
                <w:szCs w:val="20"/>
                <w14:ligatures w14:val="none"/>
              </w:rPr>
              <w:t xml:space="preserve">within </w:t>
            </w:r>
            <w:r w:rsidR="00D4000B" w:rsidRPr="0064768B">
              <w:rPr>
                <w:rFonts w:ascii="Aptos" w:hAnsi="Aptos" w:cs="Times New Roman" w:hint="eastAsia"/>
                <w:kern w:val="0"/>
                <w:sz w:val="20"/>
                <w:szCs w:val="20"/>
                <w14:ligatures w14:val="none"/>
              </w:rPr>
              <w:t>20</w:t>
            </w:r>
            <w:r w:rsidR="00331D79" w:rsidRPr="00E82FEE">
              <w:rPr>
                <w:rFonts w:ascii="Aptos" w:eastAsia="Times New Roman" w:hAnsi="Aptos" w:cs="Times New Roman"/>
                <w:kern w:val="0"/>
                <w:sz w:val="20"/>
                <w:szCs w:val="20"/>
                <w14:ligatures w14:val="none"/>
              </w:rPr>
              <w:t xml:space="preserve"> minutes.</w:t>
            </w:r>
          </w:p>
        </w:tc>
        <w:tc>
          <w:tcPr>
            <w:tcW w:w="0" w:type="auto"/>
            <w:hideMark/>
          </w:tcPr>
          <w:p w14:paraId="21E4D011" w14:textId="7082B5FE" w:rsidR="00331D79" w:rsidRPr="00E82FEE" w:rsidRDefault="00082513" w:rsidP="001436DC">
            <w:pPr>
              <w:rPr>
                <w:rFonts w:ascii="Aptos" w:eastAsia="Times New Roman" w:hAnsi="Aptos" w:cs="Times New Roman"/>
                <w:kern w:val="0"/>
                <w:sz w:val="20"/>
                <w:szCs w:val="20"/>
                <w14:ligatures w14:val="none"/>
              </w:rPr>
            </w:pPr>
            <w:r>
              <w:rPr>
                <w:rFonts w:ascii="Aptos" w:eastAsia="Times New Roman" w:hAnsi="Aptos" w:cs="Times New Roman"/>
                <w:kern w:val="0"/>
                <w:sz w:val="20"/>
                <w:szCs w:val="20"/>
                <w14:ligatures w14:val="none"/>
              </w:rPr>
              <w:t>Materials support the teaching and learning experience to some extent</w:t>
            </w:r>
            <w:r>
              <w:rPr>
                <w:rFonts w:ascii="Aptos" w:eastAsia="Times New Roman" w:hAnsi="Aptos" w:cs="Times New Roman" w:hint="eastAsia"/>
                <w:kern w:val="0"/>
                <w:sz w:val="20"/>
                <w:szCs w:val="20"/>
                <w14:ligatures w14:val="none"/>
              </w:rPr>
              <w:t xml:space="preserve"> but </w:t>
            </w:r>
            <w:r>
              <w:rPr>
                <w:rFonts w:ascii="Aptos" w:eastAsia="Times New Roman" w:hAnsi="Aptos" w:cs="Times New Roman"/>
                <w:kern w:val="0"/>
                <w:sz w:val="20"/>
                <w:szCs w:val="20"/>
                <w14:ligatures w14:val="none"/>
              </w:rPr>
              <w:t>have</w:t>
            </w:r>
            <w:r w:rsidRPr="00E82FEE">
              <w:rPr>
                <w:rFonts w:ascii="Aptos" w:eastAsia="Times New Roman" w:hAnsi="Aptos" w:cs="Times New Roman"/>
                <w:kern w:val="0"/>
                <w:sz w:val="20"/>
                <w:szCs w:val="20"/>
                <w14:ligatures w14:val="none"/>
              </w:rPr>
              <w:t xml:space="preserve"> minor errors</w:t>
            </w:r>
            <w:r w:rsidR="00331D79" w:rsidRPr="00E82FEE">
              <w:rPr>
                <w:rFonts w:ascii="Aptos" w:eastAsia="Times New Roman" w:hAnsi="Aptos" w:cs="Times New Roman"/>
                <w:kern w:val="0"/>
                <w:sz w:val="20"/>
                <w:szCs w:val="20"/>
                <w14:ligatures w14:val="none"/>
              </w:rPr>
              <w:t xml:space="preserve">; micro-teaching finishes most content within </w:t>
            </w:r>
            <w:r w:rsidR="00FE6040">
              <w:rPr>
                <w:rFonts w:ascii="Aptos" w:hAnsi="Aptos" w:cs="Times New Roman" w:hint="eastAsia"/>
                <w:kern w:val="0"/>
                <w:sz w:val="20"/>
                <w:szCs w:val="20"/>
                <w14:ligatures w14:val="none"/>
              </w:rPr>
              <w:t>20</w:t>
            </w:r>
            <w:r w:rsidR="00331D79" w:rsidRPr="00E82FEE">
              <w:rPr>
                <w:rFonts w:ascii="Aptos" w:eastAsia="Times New Roman" w:hAnsi="Aptos" w:cs="Times New Roman"/>
                <w:kern w:val="0"/>
                <w:sz w:val="20"/>
                <w:szCs w:val="20"/>
                <w14:ligatures w14:val="none"/>
              </w:rPr>
              <w:t xml:space="preserve"> minutes.</w:t>
            </w:r>
          </w:p>
        </w:tc>
        <w:tc>
          <w:tcPr>
            <w:tcW w:w="0" w:type="auto"/>
            <w:hideMark/>
          </w:tcPr>
          <w:p w14:paraId="620ED977" w14:textId="35D36E66" w:rsidR="00331D79" w:rsidRPr="00E82FEE" w:rsidRDefault="00082513" w:rsidP="001436DC">
            <w:pPr>
              <w:rPr>
                <w:rFonts w:ascii="Aptos" w:eastAsia="Times New Roman" w:hAnsi="Aptos" w:cs="Times New Roman"/>
                <w:kern w:val="0"/>
                <w:sz w:val="20"/>
                <w:szCs w:val="20"/>
                <w14:ligatures w14:val="none"/>
              </w:rPr>
            </w:pPr>
            <w:r>
              <w:rPr>
                <w:rFonts w:ascii="Aptos" w:eastAsia="Times New Roman" w:hAnsi="Aptos" w:cs="Times New Roman"/>
                <w:kern w:val="0"/>
                <w:sz w:val="20"/>
                <w:szCs w:val="20"/>
                <w14:ligatures w14:val="none"/>
              </w:rPr>
              <w:t>Materials are</w:t>
            </w:r>
            <w:r w:rsidR="00331D79" w:rsidRPr="00E82FEE">
              <w:rPr>
                <w:rFonts w:ascii="Aptos" w:eastAsia="Times New Roman" w:hAnsi="Aptos" w:cs="Times New Roman"/>
                <w:kern w:val="0"/>
                <w:sz w:val="20"/>
                <w:szCs w:val="20"/>
                <w14:ligatures w14:val="none"/>
              </w:rPr>
              <w:t xml:space="preserve"> disorganized, incomplete, ha</w:t>
            </w:r>
            <w:r>
              <w:rPr>
                <w:rFonts w:ascii="Aptos" w:eastAsia="Times New Roman" w:hAnsi="Aptos" w:cs="Times New Roman"/>
                <w:kern w:val="0"/>
                <w:sz w:val="20"/>
                <w:szCs w:val="20"/>
                <w14:ligatures w14:val="none"/>
              </w:rPr>
              <w:t>ve</w:t>
            </w:r>
            <w:r w:rsidR="00331D79" w:rsidRPr="00E82FEE">
              <w:rPr>
                <w:rFonts w:ascii="Aptos" w:eastAsia="Times New Roman" w:hAnsi="Aptos" w:cs="Times New Roman"/>
                <w:kern w:val="0"/>
                <w:sz w:val="20"/>
                <w:szCs w:val="20"/>
                <w14:ligatures w14:val="none"/>
              </w:rPr>
              <w:t xml:space="preserve"> major errors</w:t>
            </w:r>
            <w:r>
              <w:rPr>
                <w:rFonts w:ascii="Aptos" w:eastAsia="Times New Roman" w:hAnsi="Aptos" w:cs="Times New Roman"/>
                <w:kern w:val="0"/>
                <w:sz w:val="20"/>
                <w:szCs w:val="20"/>
                <w14:ligatures w14:val="none"/>
              </w:rPr>
              <w:t>, or do not support the teaching and learning experience</w:t>
            </w:r>
            <w:r w:rsidR="00331D79" w:rsidRPr="00E82FEE">
              <w:rPr>
                <w:rFonts w:ascii="Aptos" w:eastAsia="Times New Roman" w:hAnsi="Aptos" w:cs="Times New Roman"/>
                <w:kern w:val="0"/>
                <w:sz w:val="20"/>
                <w:szCs w:val="20"/>
                <w14:ligatures w14:val="none"/>
              </w:rPr>
              <w:t xml:space="preserve">; micro-teaching misses key content or exceeds </w:t>
            </w:r>
            <w:r w:rsidR="00E82631">
              <w:rPr>
                <w:rFonts w:ascii="Aptos" w:hAnsi="Aptos" w:cs="Times New Roman" w:hint="eastAsia"/>
                <w:kern w:val="0"/>
                <w:sz w:val="20"/>
                <w:szCs w:val="20"/>
                <w14:ligatures w14:val="none"/>
              </w:rPr>
              <w:t>20</w:t>
            </w:r>
            <w:r w:rsidR="00331D79" w:rsidRPr="00E82FEE">
              <w:rPr>
                <w:rFonts w:ascii="Aptos" w:eastAsia="Times New Roman" w:hAnsi="Aptos" w:cs="Times New Roman"/>
                <w:kern w:val="0"/>
                <w:sz w:val="20"/>
                <w:szCs w:val="20"/>
                <w14:ligatures w14:val="none"/>
              </w:rPr>
              <w:t xml:space="preserve"> minutes by &gt;2 minutes.</w:t>
            </w:r>
          </w:p>
        </w:tc>
      </w:tr>
    </w:tbl>
    <w:p w14:paraId="3600C26E" w14:textId="77777777" w:rsidR="00331D79" w:rsidRPr="00331D79" w:rsidRDefault="00331D79" w:rsidP="00331D79"/>
    <w:p w14:paraId="28C83DAB" w14:textId="2C0E125C" w:rsidR="00E82FEE" w:rsidRPr="00E10EC0" w:rsidRDefault="00E82FEE" w:rsidP="00331D79">
      <w:pPr>
        <w:pStyle w:val="Heading2"/>
        <w:rPr>
          <w:color w:val="215E99" w:themeColor="text2" w:themeTint="BF"/>
        </w:rPr>
      </w:pPr>
      <w:bookmarkStart w:id="4" w:name="_Ref211851399"/>
      <w:r w:rsidRPr="00E10EC0">
        <w:rPr>
          <w:color w:val="215E99" w:themeColor="text2" w:themeTint="BF"/>
        </w:rPr>
        <w:t>Peer Grading Rubric (Audience Perspective)</w:t>
      </w:r>
      <w:bookmarkEnd w:id="4"/>
    </w:p>
    <w:p w14:paraId="24F288E3" w14:textId="0EC5358B" w:rsidR="00E82FEE" w:rsidRPr="00E82FEE" w:rsidRDefault="00E82FEE" w:rsidP="00E82FEE">
      <w:pPr>
        <w:shd w:val="clear" w:color="auto" w:fill="FFFFFF"/>
        <w:spacing w:after="0" w:line="240" w:lineRule="auto"/>
        <w:rPr>
          <w:rFonts w:ascii="Aptos" w:eastAsia="Times New Roman" w:hAnsi="Aptos" w:cs="Segoe UI"/>
          <w:kern w:val="0"/>
          <w14:ligatures w14:val="none"/>
        </w:rPr>
      </w:pPr>
      <w:r w:rsidRPr="00E82FEE">
        <w:rPr>
          <w:rFonts w:ascii="Aptos" w:eastAsia="Times New Roman" w:hAnsi="Aptos" w:cs="Segoe UI"/>
          <w:kern w:val="0"/>
          <w14:ligatures w14:val="none"/>
        </w:rPr>
        <w:t xml:space="preserve">Completed by all audience members (non-presenting groups) to evaluate each micro-teaching group. </w:t>
      </w:r>
      <w:bookmarkStart w:id="5" w:name="OLE_LINK2"/>
      <w:r w:rsidRPr="00E82FEE">
        <w:rPr>
          <w:rFonts w:ascii="Aptos" w:eastAsia="Times New Roman" w:hAnsi="Aptos" w:cs="Segoe UI"/>
          <w:kern w:val="0"/>
          <w14:ligatures w14:val="none"/>
        </w:rPr>
        <w:t>This score accounts for </w:t>
      </w:r>
      <w:r w:rsidRPr="00E82FEE">
        <w:rPr>
          <w:rFonts w:ascii="Aptos" w:eastAsia="Times New Roman" w:hAnsi="Aptos" w:cs="Segoe UI"/>
          <w:b/>
          <w:bCs/>
          <w:color w:val="000000"/>
          <w:kern w:val="0"/>
          <w14:ligatures w14:val="none"/>
        </w:rPr>
        <w:t>30% of the group’s micro-teaching score</w:t>
      </w:r>
      <w:bookmarkEnd w:id="5"/>
      <w:r w:rsidRPr="00E82FEE">
        <w:rPr>
          <w:rFonts w:ascii="Aptos" w:eastAsia="Times New Roman" w:hAnsi="Aptos" w:cs="Segoe UI"/>
          <w:kern w:val="0"/>
          <w14:ligatures w14:val="none"/>
        </w:rPr>
        <w:t>.</w:t>
      </w:r>
    </w:p>
    <w:p w14:paraId="077A360C" w14:textId="77777777" w:rsidR="00E82FEE" w:rsidRPr="00E82FEE" w:rsidRDefault="00E82FEE" w:rsidP="00E82FEE">
      <w:pPr>
        <w:spacing w:after="0" w:line="240" w:lineRule="auto"/>
        <w:rPr>
          <w:rFonts w:ascii="Aptos" w:eastAsia="Times New Roman" w:hAnsi="Aptos" w:cs="Times New Roman"/>
          <w:kern w:val="0"/>
          <w14:ligatures w14:val="none"/>
        </w:rPr>
      </w:pPr>
    </w:p>
    <w:p w14:paraId="76782C12" w14:textId="28C894C6" w:rsidR="00E82FEE" w:rsidRPr="00E82FEE" w:rsidRDefault="00E82FEE" w:rsidP="00E82FEE">
      <w:pPr>
        <w:shd w:val="clear" w:color="auto" w:fill="FFFFFF"/>
        <w:spacing w:after="0" w:line="240" w:lineRule="auto"/>
        <w:rPr>
          <w:rFonts w:ascii="Aptos" w:eastAsia="Times New Roman" w:hAnsi="Aptos" w:cs="Segoe UI"/>
          <w:kern w:val="0"/>
          <w14:ligatures w14:val="none"/>
        </w:rPr>
      </w:pPr>
      <w:r w:rsidRPr="00E82FEE">
        <w:rPr>
          <w:rFonts w:ascii="Aptos" w:eastAsia="Times New Roman" w:hAnsi="Aptos" w:cs="Segoe UI"/>
          <w:b/>
          <w:bCs/>
          <w:color w:val="000000"/>
          <w:kern w:val="0"/>
          <w14:ligatures w14:val="none"/>
        </w:rPr>
        <w:t>Note</w:t>
      </w:r>
      <w:r w:rsidRPr="00E82FEE">
        <w:rPr>
          <w:rFonts w:ascii="Aptos" w:eastAsia="Times New Roman" w:hAnsi="Aptos" w:cs="Segoe UI"/>
          <w:kern w:val="0"/>
          <w14:ligatures w14:val="none"/>
        </w:rPr>
        <w:t>: Students must complete</w:t>
      </w:r>
      <w:r w:rsidR="00082513">
        <w:rPr>
          <w:rFonts w:ascii="Aptos" w:eastAsia="Times New Roman" w:hAnsi="Aptos" w:cs="Segoe UI" w:hint="eastAsia"/>
          <w:kern w:val="0"/>
          <w14:ligatures w14:val="none"/>
        </w:rPr>
        <w:t xml:space="preserve"> and submit</w:t>
      </w:r>
      <w:r w:rsidRPr="00E82FEE">
        <w:rPr>
          <w:rFonts w:ascii="Aptos" w:eastAsia="Times New Roman" w:hAnsi="Aptos" w:cs="Segoe UI"/>
          <w:kern w:val="0"/>
          <w14:ligatures w14:val="none"/>
        </w:rPr>
        <w:t xml:space="preserve"> the </w:t>
      </w:r>
      <w:r w:rsidR="00082513">
        <w:rPr>
          <w:rFonts w:ascii="Aptos" w:eastAsia="Times New Roman" w:hAnsi="Aptos" w:cs="Segoe UI" w:hint="eastAsia"/>
          <w:kern w:val="0"/>
          <w14:ligatures w14:val="none"/>
        </w:rPr>
        <w:t>grading</w:t>
      </w:r>
      <w:r w:rsidRPr="00E82FEE">
        <w:rPr>
          <w:rFonts w:ascii="Aptos" w:eastAsia="Times New Roman" w:hAnsi="Aptos" w:cs="Segoe UI"/>
          <w:kern w:val="0"/>
          <w14:ligatures w14:val="none"/>
        </w:rPr>
        <w:t xml:space="preserve"> for all groups except their own and the group that presents immediately before their own (due to preparation time). </w:t>
      </w:r>
      <w:bookmarkStart w:id="6" w:name="OLE_LINK3"/>
      <w:r w:rsidRPr="00E82FEE">
        <w:rPr>
          <w:rFonts w:ascii="Aptos" w:eastAsia="Times New Roman" w:hAnsi="Aptos" w:cs="Segoe UI"/>
          <w:kern w:val="0"/>
          <w14:ligatures w14:val="none"/>
        </w:rPr>
        <w:t xml:space="preserve">Failure to do so will result in a 10% deduction from the </w:t>
      </w:r>
      <w:r w:rsidR="00082513">
        <w:rPr>
          <w:rFonts w:ascii="Aptos" w:eastAsia="Times New Roman" w:hAnsi="Aptos" w:cs="Segoe UI" w:hint="eastAsia"/>
          <w:kern w:val="0"/>
          <w14:ligatures w14:val="none"/>
        </w:rPr>
        <w:t>Total I</w:t>
      </w:r>
      <w:r w:rsidRPr="00E82FEE">
        <w:rPr>
          <w:rFonts w:ascii="Aptos" w:eastAsia="Times New Roman" w:hAnsi="Aptos" w:cs="Segoe UI"/>
          <w:kern w:val="0"/>
          <w14:ligatures w14:val="none"/>
        </w:rPr>
        <w:t xml:space="preserve">ndividual </w:t>
      </w:r>
      <w:r w:rsidR="00082513">
        <w:rPr>
          <w:rFonts w:ascii="Aptos" w:eastAsia="Times New Roman" w:hAnsi="Aptos" w:cs="Segoe UI" w:hint="eastAsia"/>
          <w:kern w:val="0"/>
          <w14:ligatures w14:val="none"/>
        </w:rPr>
        <w:t>G</w:t>
      </w:r>
      <w:r w:rsidRPr="00E82FEE">
        <w:rPr>
          <w:rFonts w:ascii="Aptos" w:eastAsia="Times New Roman" w:hAnsi="Aptos" w:cs="Segoe UI"/>
          <w:kern w:val="0"/>
          <w14:ligatures w14:val="none"/>
        </w:rPr>
        <w:t>rade.</w:t>
      </w:r>
      <w:bookmarkEnd w:id="6"/>
    </w:p>
    <w:p w14:paraId="7B3F93D7" w14:textId="77777777" w:rsidR="00E82FEE" w:rsidRPr="00E82FEE" w:rsidRDefault="00E82FEE" w:rsidP="00E82FEE">
      <w:pPr>
        <w:spacing w:after="0" w:line="240" w:lineRule="auto"/>
        <w:rPr>
          <w:rFonts w:ascii="Aptos" w:eastAsia="Times New Roman" w:hAnsi="Aptos" w:cs="Times New Roman"/>
          <w:kern w:val="0"/>
          <w14:ligatures w14:val="none"/>
        </w:rPr>
      </w:pPr>
    </w:p>
    <w:tbl>
      <w:tblPr>
        <w:tblStyle w:val="TableGridLight"/>
        <w:tblW w:w="0" w:type="auto"/>
        <w:tblLook w:val="04A0" w:firstRow="1" w:lastRow="0" w:firstColumn="1" w:lastColumn="0" w:noHBand="0" w:noVBand="1"/>
      </w:tblPr>
      <w:tblGrid>
        <w:gridCol w:w="1528"/>
        <w:gridCol w:w="859"/>
        <w:gridCol w:w="2343"/>
        <w:gridCol w:w="2310"/>
        <w:gridCol w:w="1970"/>
      </w:tblGrid>
      <w:tr w:rsidR="00082513" w:rsidRPr="00E82FEE" w14:paraId="1042D8B9" w14:textId="77777777" w:rsidTr="00E82FEE">
        <w:tc>
          <w:tcPr>
            <w:tcW w:w="0" w:type="auto"/>
            <w:hideMark/>
          </w:tcPr>
          <w:p w14:paraId="51178F1F" w14:textId="77777777" w:rsidR="00082513" w:rsidRPr="00E82FEE" w:rsidRDefault="00082513" w:rsidP="00082513">
            <w:pPr>
              <w:rPr>
                <w:rFonts w:ascii="Aptos" w:eastAsia="Times New Roman" w:hAnsi="Aptos" w:cs="Times New Roman"/>
                <w:b/>
                <w:bCs/>
                <w:color w:val="000000"/>
                <w:kern w:val="0"/>
                <w:sz w:val="20"/>
                <w:szCs w:val="20"/>
                <w14:ligatures w14:val="none"/>
              </w:rPr>
            </w:pPr>
            <w:r w:rsidRPr="00E82FEE">
              <w:rPr>
                <w:rFonts w:ascii="Aptos" w:eastAsia="Times New Roman" w:hAnsi="Aptos" w:cs="Times New Roman"/>
                <w:b/>
                <w:bCs/>
                <w:color w:val="000000"/>
                <w:kern w:val="0"/>
                <w:sz w:val="20"/>
                <w:szCs w:val="20"/>
                <w14:ligatures w14:val="none"/>
              </w:rPr>
              <w:t>Evaluation Criteria</w:t>
            </w:r>
          </w:p>
        </w:tc>
        <w:tc>
          <w:tcPr>
            <w:tcW w:w="0" w:type="auto"/>
            <w:hideMark/>
          </w:tcPr>
          <w:p w14:paraId="0FDA8762" w14:textId="77777777" w:rsidR="00082513" w:rsidRPr="00E82FEE" w:rsidRDefault="00082513" w:rsidP="00082513">
            <w:pPr>
              <w:rPr>
                <w:rFonts w:ascii="Aptos" w:eastAsia="Times New Roman" w:hAnsi="Aptos" w:cs="Times New Roman"/>
                <w:b/>
                <w:bCs/>
                <w:color w:val="000000"/>
                <w:kern w:val="0"/>
                <w:sz w:val="20"/>
                <w:szCs w:val="20"/>
                <w14:ligatures w14:val="none"/>
              </w:rPr>
            </w:pPr>
            <w:r w:rsidRPr="00E82FEE">
              <w:rPr>
                <w:rFonts w:ascii="Aptos" w:eastAsia="Times New Roman" w:hAnsi="Aptos" w:cs="Times New Roman"/>
                <w:b/>
                <w:bCs/>
                <w:color w:val="000000"/>
                <w:kern w:val="0"/>
                <w:sz w:val="20"/>
                <w:szCs w:val="20"/>
                <w14:ligatures w14:val="none"/>
              </w:rPr>
              <w:t>Weight</w:t>
            </w:r>
          </w:p>
        </w:tc>
        <w:tc>
          <w:tcPr>
            <w:tcW w:w="0" w:type="auto"/>
            <w:hideMark/>
          </w:tcPr>
          <w:p w14:paraId="4D887C63" w14:textId="40CF5C80" w:rsidR="00082513" w:rsidRPr="00E82FEE" w:rsidRDefault="00082513" w:rsidP="00082513">
            <w:pPr>
              <w:rPr>
                <w:rFonts w:ascii="Aptos" w:eastAsia="Times New Roman" w:hAnsi="Aptos" w:cs="Times New Roman"/>
                <w:b/>
                <w:bCs/>
                <w:color w:val="000000"/>
                <w:kern w:val="0"/>
                <w:sz w:val="20"/>
                <w:szCs w:val="20"/>
                <w14:ligatures w14:val="none"/>
              </w:rPr>
            </w:pPr>
            <w:r w:rsidRPr="00E82FEE">
              <w:rPr>
                <w:rFonts w:ascii="Aptos" w:eastAsia="Times New Roman" w:hAnsi="Aptos" w:cs="Times New Roman"/>
                <w:b/>
                <w:bCs/>
                <w:color w:val="000000"/>
                <w:kern w:val="0"/>
                <w:sz w:val="20"/>
                <w:szCs w:val="20"/>
                <w14:ligatures w14:val="none"/>
              </w:rPr>
              <w:t>Outstanding (</w:t>
            </w:r>
            <w:r>
              <w:rPr>
                <w:rFonts w:ascii="Aptos" w:eastAsia="Times New Roman" w:hAnsi="Aptos" w:cs="Times New Roman"/>
                <w:b/>
                <w:bCs/>
                <w:color w:val="000000"/>
                <w:kern w:val="0"/>
                <w:sz w:val="20"/>
                <w:szCs w:val="20"/>
                <w14:ligatures w14:val="none"/>
              </w:rPr>
              <w:t>5</w:t>
            </w:r>
            <w:r w:rsidRPr="00E82FEE">
              <w:rPr>
                <w:rFonts w:ascii="Aptos" w:eastAsia="Times New Roman" w:hAnsi="Aptos" w:cs="Times New Roman"/>
                <w:b/>
                <w:bCs/>
                <w:color w:val="000000"/>
                <w:kern w:val="0"/>
                <w:sz w:val="20"/>
                <w:szCs w:val="20"/>
                <w14:ligatures w14:val="none"/>
              </w:rPr>
              <w:t xml:space="preserve"> pts)</w:t>
            </w:r>
          </w:p>
        </w:tc>
        <w:tc>
          <w:tcPr>
            <w:tcW w:w="0" w:type="auto"/>
            <w:hideMark/>
          </w:tcPr>
          <w:p w14:paraId="0818CE3D" w14:textId="5277787F" w:rsidR="00082513" w:rsidRPr="00E82FEE" w:rsidRDefault="00082513" w:rsidP="00082513">
            <w:pPr>
              <w:rPr>
                <w:rFonts w:ascii="Aptos" w:eastAsia="Times New Roman" w:hAnsi="Aptos" w:cs="Times New Roman"/>
                <w:b/>
                <w:bCs/>
                <w:color w:val="000000"/>
                <w:kern w:val="0"/>
                <w:sz w:val="20"/>
                <w:szCs w:val="20"/>
                <w14:ligatures w14:val="none"/>
              </w:rPr>
            </w:pPr>
            <w:r w:rsidRPr="00E82FEE">
              <w:rPr>
                <w:rFonts w:ascii="Aptos" w:eastAsia="Times New Roman" w:hAnsi="Aptos" w:cs="Times New Roman"/>
                <w:b/>
                <w:bCs/>
                <w:color w:val="000000"/>
                <w:kern w:val="0"/>
                <w:sz w:val="20"/>
                <w:szCs w:val="20"/>
                <w14:ligatures w14:val="none"/>
              </w:rPr>
              <w:t>Satisfactory (</w:t>
            </w:r>
            <w:r>
              <w:rPr>
                <w:rFonts w:ascii="Aptos" w:eastAsia="Times New Roman" w:hAnsi="Aptos" w:cs="Times New Roman"/>
                <w:b/>
                <w:bCs/>
                <w:color w:val="000000"/>
                <w:kern w:val="0"/>
                <w:sz w:val="20"/>
                <w:szCs w:val="20"/>
                <w14:ligatures w14:val="none"/>
              </w:rPr>
              <w:t>3-4</w:t>
            </w:r>
            <w:r w:rsidRPr="00E82FEE">
              <w:rPr>
                <w:rFonts w:ascii="Aptos" w:eastAsia="Times New Roman" w:hAnsi="Aptos" w:cs="Times New Roman"/>
                <w:b/>
                <w:bCs/>
                <w:color w:val="000000"/>
                <w:kern w:val="0"/>
                <w:sz w:val="20"/>
                <w:szCs w:val="20"/>
                <w14:ligatures w14:val="none"/>
              </w:rPr>
              <w:t xml:space="preserve"> pts)</w:t>
            </w:r>
          </w:p>
        </w:tc>
        <w:tc>
          <w:tcPr>
            <w:tcW w:w="0" w:type="auto"/>
            <w:hideMark/>
          </w:tcPr>
          <w:p w14:paraId="3AACBFB2" w14:textId="2C3641A2" w:rsidR="00082513" w:rsidRPr="00E82FEE" w:rsidRDefault="00082513" w:rsidP="00082513">
            <w:pPr>
              <w:rPr>
                <w:rFonts w:ascii="Aptos" w:eastAsia="Times New Roman" w:hAnsi="Aptos" w:cs="Times New Roman"/>
                <w:b/>
                <w:bCs/>
                <w:color w:val="000000"/>
                <w:kern w:val="0"/>
                <w:sz w:val="20"/>
                <w:szCs w:val="20"/>
                <w14:ligatures w14:val="none"/>
              </w:rPr>
            </w:pPr>
            <w:r w:rsidRPr="00E82FEE">
              <w:rPr>
                <w:rFonts w:ascii="Aptos" w:eastAsia="Times New Roman" w:hAnsi="Aptos" w:cs="Times New Roman"/>
                <w:b/>
                <w:bCs/>
                <w:color w:val="000000"/>
                <w:kern w:val="0"/>
                <w:sz w:val="20"/>
                <w:szCs w:val="20"/>
                <w14:ligatures w14:val="none"/>
              </w:rPr>
              <w:t>Needs Improvement (</w:t>
            </w:r>
            <w:r>
              <w:rPr>
                <w:rFonts w:ascii="Aptos" w:eastAsia="Times New Roman" w:hAnsi="Aptos" w:cs="Times New Roman"/>
                <w:b/>
                <w:bCs/>
                <w:color w:val="000000"/>
                <w:kern w:val="0"/>
                <w:sz w:val="20"/>
                <w:szCs w:val="20"/>
                <w14:ligatures w14:val="none"/>
              </w:rPr>
              <w:t>0-2</w:t>
            </w:r>
            <w:r w:rsidRPr="00E82FEE">
              <w:rPr>
                <w:rFonts w:ascii="Aptos" w:eastAsia="Times New Roman" w:hAnsi="Aptos" w:cs="Times New Roman"/>
                <w:b/>
                <w:bCs/>
                <w:color w:val="000000"/>
                <w:kern w:val="0"/>
                <w:sz w:val="20"/>
                <w:szCs w:val="20"/>
                <w14:ligatures w14:val="none"/>
              </w:rPr>
              <w:t xml:space="preserve"> pts)</w:t>
            </w:r>
          </w:p>
        </w:tc>
      </w:tr>
      <w:tr w:rsidR="00E82FEE" w:rsidRPr="00E82FEE" w14:paraId="0D3DD373" w14:textId="77777777" w:rsidTr="00E82FEE">
        <w:tc>
          <w:tcPr>
            <w:tcW w:w="0" w:type="auto"/>
            <w:hideMark/>
          </w:tcPr>
          <w:p w14:paraId="6F80E880" w14:textId="77777777" w:rsidR="00E82FEE" w:rsidRPr="00E82FEE" w:rsidRDefault="00E82FEE" w:rsidP="00E82FEE">
            <w:pPr>
              <w:rPr>
                <w:rFonts w:ascii="Aptos" w:eastAsia="Times New Roman" w:hAnsi="Aptos" w:cs="Times New Roman"/>
                <w:kern w:val="0"/>
                <w:sz w:val="20"/>
                <w:szCs w:val="20"/>
                <w14:ligatures w14:val="none"/>
              </w:rPr>
            </w:pPr>
            <w:r w:rsidRPr="00E82FEE">
              <w:rPr>
                <w:rFonts w:ascii="Aptos" w:eastAsia="Times New Roman" w:hAnsi="Aptos" w:cs="Times New Roman"/>
                <w:kern w:val="0"/>
                <w:sz w:val="20"/>
                <w:szCs w:val="20"/>
                <w14:ligatures w14:val="none"/>
              </w:rPr>
              <w:t>Clarity of Content &amp; Presentation</w:t>
            </w:r>
          </w:p>
        </w:tc>
        <w:tc>
          <w:tcPr>
            <w:tcW w:w="0" w:type="auto"/>
            <w:hideMark/>
          </w:tcPr>
          <w:p w14:paraId="3F6478A7" w14:textId="77777777" w:rsidR="00E82FEE" w:rsidRPr="00E82FEE" w:rsidRDefault="00E82FEE" w:rsidP="00E82FEE">
            <w:pPr>
              <w:rPr>
                <w:rFonts w:ascii="Aptos" w:eastAsia="Times New Roman" w:hAnsi="Aptos" w:cs="Times New Roman"/>
                <w:kern w:val="0"/>
                <w:sz w:val="20"/>
                <w:szCs w:val="20"/>
                <w14:ligatures w14:val="none"/>
              </w:rPr>
            </w:pPr>
            <w:r w:rsidRPr="00E82FEE">
              <w:rPr>
                <w:rFonts w:ascii="Aptos" w:eastAsia="Times New Roman" w:hAnsi="Aptos" w:cs="Times New Roman"/>
                <w:kern w:val="0"/>
                <w:sz w:val="20"/>
                <w:szCs w:val="20"/>
                <w14:ligatures w14:val="none"/>
              </w:rPr>
              <w:t>25%</w:t>
            </w:r>
          </w:p>
        </w:tc>
        <w:tc>
          <w:tcPr>
            <w:tcW w:w="0" w:type="auto"/>
            <w:hideMark/>
          </w:tcPr>
          <w:p w14:paraId="0C7565C7" w14:textId="77777777" w:rsidR="00E82FEE" w:rsidRPr="00E82FEE" w:rsidRDefault="00E82FEE" w:rsidP="00E82FEE">
            <w:pPr>
              <w:rPr>
                <w:rFonts w:ascii="Aptos" w:eastAsia="Times New Roman" w:hAnsi="Aptos" w:cs="Times New Roman"/>
                <w:kern w:val="0"/>
                <w:sz w:val="20"/>
                <w:szCs w:val="20"/>
                <w14:ligatures w14:val="none"/>
              </w:rPr>
            </w:pPr>
            <w:r w:rsidRPr="00E82FEE">
              <w:rPr>
                <w:rFonts w:ascii="Aptos" w:eastAsia="Times New Roman" w:hAnsi="Aptos" w:cs="Times New Roman"/>
                <w:kern w:val="0"/>
                <w:sz w:val="20"/>
                <w:szCs w:val="20"/>
                <w14:ligatures w14:val="none"/>
              </w:rPr>
              <w:t xml:space="preserve">Content is logically organized; presentation is clear, concise, and </w:t>
            </w:r>
            <w:r w:rsidRPr="00E82FEE">
              <w:rPr>
                <w:rFonts w:ascii="Aptos" w:eastAsia="Times New Roman" w:hAnsi="Aptos" w:cs="Times New Roman"/>
                <w:kern w:val="0"/>
                <w:sz w:val="20"/>
                <w:szCs w:val="20"/>
                <w14:ligatures w14:val="none"/>
              </w:rPr>
              <w:lastRenderedPageBreak/>
              <w:t>easy to follow (aligns with Session 3 ILO-1).</w:t>
            </w:r>
          </w:p>
        </w:tc>
        <w:tc>
          <w:tcPr>
            <w:tcW w:w="0" w:type="auto"/>
            <w:hideMark/>
          </w:tcPr>
          <w:p w14:paraId="0ECE453C" w14:textId="77777777" w:rsidR="00E82FEE" w:rsidRPr="00E82FEE" w:rsidRDefault="00E82FEE" w:rsidP="00E82FEE">
            <w:pPr>
              <w:rPr>
                <w:rFonts w:ascii="Aptos" w:eastAsia="Times New Roman" w:hAnsi="Aptos" w:cs="Times New Roman"/>
                <w:kern w:val="0"/>
                <w:sz w:val="20"/>
                <w:szCs w:val="20"/>
                <w14:ligatures w14:val="none"/>
              </w:rPr>
            </w:pPr>
            <w:r w:rsidRPr="00E82FEE">
              <w:rPr>
                <w:rFonts w:ascii="Aptos" w:eastAsia="Times New Roman" w:hAnsi="Aptos" w:cs="Times New Roman"/>
                <w:kern w:val="0"/>
                <w:sz w:val="20"/>
                <w:szCs w:val="20"/>
                <w14:ligatures w14:val="none"/>
              </w:rPr>
              <w:lastRenderedPageBreak/>
              <w:t xml:space="preserve">Content is mostly organized; presentation is understandable but lacks conciseness </w:t>
            </w:r>
            <w:r w:rsidRPr="00E82FEE">
              <w:rPr>
                <w:rFonts w:ascii="Aptos" w:eastAsia="Times New Roman" w:hAnsi="Aptos" w:cs="Times New Roman"/>
                <w:kern w:val="0"/>
                <w:sz w:val="20"/>
                <w:szCs w:val="20"/>
                <w14:ligatures w14:val="none"/>
              </w:rPr>
              <w:lastRenderedPageBreak/>
              <w:t>(partially aligns with Session 3 ILO-1).</w:t>
            </w:r>
          </w:p>
        </w:tc>
        <w:tc>
          <w:tcPr>
            <w:tcW w:w="0" w:type="auto"/>
            <w:hideMark/>
          </w:tcPr>
          <w:p w14:paraId="1A42BC48" w14:textId="77777777" w:rsidR="00E82FEE" w:rsidRPr="00E82FEE" w:rsidRDefault="00E82FEE" w:rsidP="00E82FEE">
            <w:pPr>
              <w:rPr>
                <w:rFonts w:ascii="Aptos" w:eastAsia="Times New Roman" w:hAnsi="Aptos" w:cs="Times New Roman"/>
                <w:kern w:val="0"/>
                <w:sz w:val="20"/>
                <w:szCs w:val="20"/>
                <w14:ligatures w14:val="none"/>
              </w:rPr>
            </w:pPr>
            <w:r w:rsidRPr="00E82FEE">
              <w:rPr>
                <w:rFonts w:ascii="Aptos" w:eastAsia="Times New Roman" w:hAnsi="Aptos" w:cs="Times New Roman"/>
                <w:kern w:val="0"/>
                <w:sz w:val="20"/>
                <w:szCs w:val="20"/>
                <w14:ligatures w14:val="none"/>
              </w:rPr>
              <w:lastRenderedPageBreak/>
              <w:t xml:space="preserve">Content is disorganized; presentation is confusing or </w:t>
            </w:r>
            <w:r w:rsidRPr="00E82FEE">
              <w:rPr>
                <w:rFonts w:ascii="Aptos" w:eastAsia="Times New Roman" w:hAnsi="Aptos" w:cs="Times New Roman"/>
                <w:kern w:val="0"/>
                <w:sz w:val="20"/>
                <w:szCs w:val="20"/>
                <w14:ligatures w14:val="none"/>
              </w:rPr>
              <w:lastRenderedPageBreak/>
              <w:t>unclear (does not align with Session 3 ILO-1).</w:t>
            </w:r>
          </w:p>
        </w:tc>
      </w:tr>
      <w:tr w:rsidR="00E82FEE" w:rsidRPr="00E82FEE" w14:paraId="7F77AD4C" w14:textId="77777777" w:rsidTr="00E82FEE">
        <w:tc>
          <w:tcPr>
            <w:tcW w:w="0" w:type="auto"/>
            <w:hideMark/>
          </w:tcPr>
          <w:p w14:paraId="17E5AC96" w14:textId="77777777" w:rsidR="00E82FEE" w:rsidRPr="00E82FEE" w:rsidRDefault="00E82FEE" w:rsidP="00E82FEE">
            <w:pPr>
              <w:rPr>
                <w:rFonts w:ascii="Aptos" w:eastAsia="Times New Roman" w:hAnsi="Aptos" w:cs="Times New Roman"/>
                <w:kern w:val="0"/>
                <w:sz w:val="20"/>
                <w:szCs w:val="20"/>
                <w14:ligatures w14:val="none"/>
              </w:rPr>
            </w:pPr>
            <w:r w:rsidRPr="00E82FEE">
              <w:rPr>
                <w:rFonts w:ascii="Aptos" w:eastAsia="Times New Roman" w:hAnsi="Aptos" w:cs="Times New Roman"/>
                <w:kern w:val="0"/>
                <w:sz w:val="20"/>
                <w:szCs w:val="20"/>
                <w14:ligatures w14:val="none"/>
              </w:rPr>
              <w:lastRenderedPageBreak/>
              <w:t>Audience Engagement (Active Learning)</w:t>
            </w:r>
          </w:p>
        </w:tc>
        <w:tc>
          <w:tcPr>
            <w:tcW w:w="0" w:type="auto"/>
            <w:hideMark/>
          </w:tcPr>
          <w:p w14:paraId="611AA6BF" w14:textId="77777777" w:rsidR="00E82FEE" w:rsidRPr="00E82FEE" w:rsidRDefault="00E82FEE" w:rsidP="00E82FEE">
            <w:pPr>
              <w:rPr>
                <w:rFonts w:ascii="Aptos" w:eastAsia="Times New Roman" w:hAnsi="Aptos" w:cs="Times New Roman"/>
                <w:kern w:val="0"/>
                <w:sz w:val="20"/>
                <w:szCs w:val="20"/>
                <w14:ligatures w14:val="none"/>
              </w:rPr>
            </w:pPr>
            <w:r w:rsidRPr="00E82FEE">
              <w:rPr>
                <w:rFonts w:ascii="Aptos" w:eastAsia="Times New Roman" w:hAnsi="Aptos" w:cs="Times New Roman"/>
                <w:kern w:val="0"/>
                <w:sz w:val="20"/>
                <w:szCs w:val="20"/>
                <w14:ligatures w14:val="none"/>
              </w:rPr>
              <w:t>25%</w:t>
            </w:r>
          </w:p>
        </w:tc>
        <w:tc>
          <w:tcPr>
            <w:tcW w:w="0" w:type="auto"/>
            <w:hideMark/>
          </w:tcPr>
          <w:p w14:paraId="567BC653" w14:textId="77777777" w:rsidR="00E82FEE" w:rsidRPr="00E82FEE" w:rsidRDefault="00E82FEE" w:rsidP="00E82FEE">
            <w:pPr>
              <w:rPr>
                <w:rFonts w:ascii="Aptos" w:eastAsia="Times New Roman" w:hAnsi="Aptos" w:cs="Times New Roman"/>
                <w:kern w:val="0"/>
                <w:sz w:val="20"/>
                <w:szCs w:val="20"/>
                <w14:ligatures w14:val="none"/>
              </w:rPr>
            </w:pPr>
            <w:r w:rsidRPr="00E82FEE">
              <w:rPr>
                <w:rFonts w:ascii="Aptos" w:eastAsia="Times New Roman" w:hAnsi="Aptos" w:cs="Times New Roman"/>
                <w:kern w:val="0"/>
                <w:sz w:val="20"/>
                <w:szCs w:val="20"/>
                <w14:ligatures w14:val="none"/>
              </w:rPr>
              <w:t>Successfully uses active learning strategies (e.g., discussions, quizzes) to fully engage the audience; most audience members participate (aligns with Session 1 ILO-3).</w:t>
            </w:r>
          </w:p>
        </w:tc>
        <w:tc>
          <w:tcPr>
            <w:tcW w:w="0" w:type="auto"/>
            <w:hideMark/>
          </w:tcPr>
          <w:p w14:paraId="65744F4B" w14:textId="77777777" w:rsidR="00E82FEE" w:rsidRPr="00E82FEE" w:rsidRDefault="00E82FEE" w:rsidP="00E82FEE">
            <w:pPr>
              <w:rPr>
                <w:rFonts w:ascii="Aptos" w:eastAsia="Times New Roman" w:hAnsi="Aptos" w:cs="Times New Roman"/>
                <w:kern w:val="0"/>
                <w:sz w:val="20"/>
                <w:szCs w:val="20"/>
                <w14:ligatures w14:val="none"/>
              </w:rPr>
            </w:pPr>
            <w:r w:rsidRPr="00E82FEE">
              <w:rPr>
                <w:rFonts w:ascii="Aptos" w:eastAsia="Times New Roman" w:hAnsi="Aptos" w:cs="Times New Roman"/>
                <w:kern w:val="0"/>
                <w:sz w:val="20"/>
                <w:szCs w:val="20"/>
                <w14:ligatures w14:val="none"/>
              </w:rPr>
              <w:t>Uses basic active learning strategies, but audience engagement is limited (e.g., only a few participants; partially aligns with Session 1 ILO-3).</w:t>
            </w:r>
          </w:p>
        </w:tc>
        <w:tc>
          <w:tcPr>
            <w:tcW w:w="0" w:type="auto"/>
            <w:hideMark/>
          </w:tcPr>
          <w:p w14:paraId="3A12D4BA" w14:textId="77777777" w:rsidR="00E82FEE" w:rsidRPr="00E82FEE" w:rsidRDefault="00E82FEE" w:rsidP="00E82FEE">
            <w:pPr>
              <w:rPr>
                <w:rFonts w:ascii="Aptos" w:eastAsia="Times New Roman" w:hAnsi="Aptos" w:cs="Times New Roman"/>
                <w:kern w:val="0"/>
                <w:sz w:val="20"/>
                <w:szCs w:val="20"/>
                <w14:ligatures w14:val="none"/>
              </w:rPr>
            </w:pPr>
            <w:r w:rsidRPr="00E82FEE">
              <w:rPr>
                <w:rFonts w:ascii="Aptos" w:eastAsia="Times New Roman" w:hAnsi="Aptos" w:cs="Times New Roman"/>
                <w:kern w:val="0"/>
                <w:sz w:val="20"/>
                <w:szCs w:val="20"/>
                <w14:ligatures w14:val="none"/>
              </w:rPr>
              <w:t>No active learning strategies used; audience remains passive (does not align with Session 1 ILO-3).</w:t>
            </w:r>
          </w:p>
        </w:tc>
      </w:tr>
      <w:tr w:rsidR="00E82FEE" w:rsidRPr="00E82FEE" w14:paraId="242A4DAA" w14:textId="77777777" w:rsidTr="00E82FEE">
        <w:tc>
          <w:tcPr>
            <w:tcW w:w="0" w:type="auto"/>
            <w:hideMark/>
          </w:tcPr>
          <w:p w14:paraId="2D40329F" w14:textId="77777777" w:rsidR="00E82FEE" w:rsidRPr="00E82FEE" w:rsidRDefault="00E82FEE" w:rsidP="00E82FEE">
            <w:pPr>
              <w:rPr>
                <w:rFonts w:ascii="Aptos" w:eastAsia="Times New Roman" w:hAnsi="Aptos" w:cs="Times New Roman"/>
                <w:kern w:val="0"/>
                <w:sz w:val="20"/>
                <w:szCs w:val="20"/>
                <w14:ligatures w14:val="none"/>
              </w:rPr>
            </w:pPr>
            <w:r w:rsidRPr="00E82FEE">
              <w:rPr>
                <w:rFonts w:ascii="Aptos" w:eastAsia="Times New Roman" w:hAnsi="Aptos" w:cs="Times New Roman"/>
                <w:kern w:val="0"/>
                <w:sz w:val="20"/>
                <w:szCs w:val="20"/>
                <w14:ligatures w14:val="none"/>
              </w:rPr>
              <w:t>Effectiveness of Digital Tool Use</w:t>
            </w:r>
          </w:p>
        </w:tc>
        <w:tc>
          <w:tcPr>
            <w:tcW w:w="0" w:type="auto"/>
            <w:hideMark/>
          </w:tcPr>
          <w:p w14:paraId="12E2DAE7" w14:textId="77777777" w:rsidR="00E82FEE" w:rsidRPr="00E82FEE" w:rsidRDefault="00E82FEE" w:rsidP="00E82FEE">
            <w:pPr>
              <w:rPr>
                <w:rFonts w:ascii="Aptos" w:eastAsia="Times New Roman" w:hAnsi="Aptos" w:cs="Times New Roman"/>
                <w:kern w:val="0"/>
                <w:sz w:val="20"/>
                <w:szCs w:val="20"/>
                <w14:ligatures w14:val="none"/>
              </w:rPr>
            </w:pPr>
            <w:r w:rsidRPr="00E82FEE">
              <w:rPr>
                <w:rFonts w:ascii="Aptos" w:eastAsia="Times New Roman" w:hAnsi="Aptos" w:cs="Times New Roman"/>
                <w:kern w:val="0"/>
                <w:sz w:val="20"/>
                <w:szCs w:val="20"/>
                <w14:ligatures w14:val="none"/>
              </w:rPr>
              <w:t>25%</w:t>
            </w:r>
          </w:p>
        </w:tc>
        <w:tc>
          <w:tcPr>
            <w:tcW w:w="0" w:type="auto"/>
            <w:hideMark/>
          </w:tcPr>
          <w:p w14:paraId="23F47AEE" w14:textId="77777777" w:rsidR="00E82FEE" w:rsidRPr="00E82FEE" w:rsidRDefault="00E82FEE" w:rsidP="00E82FEE">
            <w:pPr>
              <w:rPr>
                <w:rFonts w:ascii="Aptos" w:eastAsia="Times New Roman" w:hAnsi="Aptos" w:cs="Times New Roman"/>
                <w:kern w:val="0"/>
                <w:sz w:val="20"/>
                <w:szCs w:val="20"/>
                <w14:ligatures w14:val="none"/>
              </w:rPr>
            </w:pPr>
            <w:r w:rsidRPr="00E82FEE">
              <w:rPr>
                <w:rFonts w:ascii="Aptos" w:eastAsia="Times New Roman" w:hAnsi="Aptos" w:cs="Times New Roman"/>
                <w:kern w:val="0"/>
                <w:sz w:val="20"/>
                <w:szCs w:val="20"/>
                <w14:ligatures w14:val="none"/>
              </w:rPr>
              <w:t>Digital tool (e.g., Kahoot, Canvas) is well-integrated; it enhances understanding and engagement (aligns with Session 4 ILO-2).</w:t>
            </w:r>
          </w:p>
        </w:tc>
        <w:tc>
          <w:tcPr>
            <w:tcW w:w="0" w:type="auto"/>
            <w:hideMark/>
          </w:tcPr>
          <w:p w14:paraId="751CB9F9" w14:textId="77777777" w:rsidR="00E82FEE" w:rsidRPr="00E82FEE" w:rsidRDefault="00E82FEE" w:rsidP="00E82FEE">
            <w:pPr>
              <w:rPr>
                <w:rFonts w:ascii="Aptos" w:eastAsia="Times New Roman" w:hAnsi="Aptos" w:cs="Times New Roman"/>
                <w:kern w:val="0"/>
                <w:sz w:val="20"/>
                <w:szCs w:val="20"/>
                <w14:ligatures w14:val="none"/>
              </w:rPr>
            </w:pPr>
            <w:r w:rsidRPr="00E82FEE">
              <w:rPr>
                <w:rFonts w:ascii="Aptos" w:eastAsia="Times New Roman" w:hAnsi="Aptos" w:cs="Times New Roman"/>
                <w:kern w:val="0"/>
                <w:sz w:val="20"/>
                <w:szCs w:val="20"/>
                <w14:ligatures w14:val="none"/>
              </w:rPr>
              <w:t>Digital tool is used but not well-integrated (e.g., tool is irrelevant to content; partially aligns with Session 4 ILO-2).</w:t>
            </w:r>
          </w:p>
        </w:tc>
        <w:tc>
          <w:tcPr>
            <w:tcW w:w="0" w:type="auto"/>
            <w:hideMark/>
          </w:tcPr>
          <w:p w14:paraId="6A178A87" w14:textId="77777777" w:rsidR="00E82FEE" w:rsidRPr="00E82FEE" w:rsidRDefault="00E82FEE" w:rsidP="00E82FEE">
            <w:pPr>
              <w:rPr>
                <w:rFonts w:ascii="Aptos" w:eastAsia="Times New Roman" w:hAnsi="Aptos" w:cs="Times New Roman"/>
                <w:kern w:val="0"/>
                <w:sz w:val="20"/>
                <w:szCs w:val="20"/>
                <w14:ligatures w14:val="none"/>
              </w:rPr>
            </w:pPr>
            <w:r w:rsidRPr="00E82FEE">
              <w:rPr>
                <w:rFonts w:ascii="Aptos" w:eastAsia="Times New Roman" w:hAnsi="Aptos" w:cs="Times New Roman"/>
                <w:kern w:val="0"/>
                <w:sz w:val="20"/>
                <w:szCs w:val="20"/>
                <w14:ligatures w14:val="none"/>
              </w:rPr>
              <w:t>No digital tool used, or tool use disrupts teaching (does not align with Session 4 ILO-2).</w:t>
            </w:r>
          </w:p>
        </w:tc>
      </w:tr>
      <w:tr w:rsidR="00E82FEE" w:rsidRPr="00E82FEE" w14:paraId="44983345" w14:textId="77777777" w:rsidTr="00E82FEE">
        <w:tc>
          <w:tcPr>
            <w:tcW w:w="0" w:type="auto"/>
            <w:hideMark/>
          </w:tcPr>
          <w:p w14:paraId="05F22676" w14:textId="77777777" w:rsidR="00E82FEE" w:rsidRPr="00E82FEE" w:rsidRDefault="00E82FEE" w:rsidP="00E82FEE">
            <w:pPr>
              <w:rPr>
                <w:rFonts w:ascii="Aptos" w:eastAsia="Times New Roman" w:hAnsi="Aptos" w:cs="Times New Roman"/>
                <w:kern w:val="0"/>
                <w:sz w:val="20"/>
                <w:szCs w:val="20"/>
                <w14:ligatures w14:val="none"/>
              </w:rPr>
            </w:pPr>
            <w:r w:rsidRPr="00E82FEE">
              <w:rPr>
                <w:rFonts w:ascii="Aptos" w:eastAsia="Times New Roman" w:hAnsi="Aptos" w:cs="Times New Roman"/>
                <w:kern w:val="0"/>
                <w:sz w:val="20"/>
                <w:szCs w:val="20"/>
                <w14:ligatures w14:val="none"/>
              </w:rPr>
              <w:t>Facilitation of Interactions</w:t>
            </w:r>
          </w:p>
        </w:tc>
        <w:tc>
          <w:tcPr>
            <w:tcW w:w="0" w:type="auto"/>
            <w:hideMark/>
          </w:tcPr>
          <w:p w14:paraId="35BA3D15" w14:textId="77777777" w:rsidR="00E82FEE" w:rsidRPr="00E82FEE" w:rsidRDefault="00E82FEE" w:rsidP="00E82FEE">
            <w:pPr>
              <w:rPr>
                <w:rFonts w:ascii="Aptos" w:eastAsia="Times New Roman" w:hAnsi="Aptos" w:cs="Times New Roman"/>
                <w:kern w:val="0"/>
                <w:sz w:val="20"/>
                <w:szCs w:val="20"/>
                <w14:ligatures w14:val="none"/>
              </w:rPr>
            </w:pPr>
            <w:r w:rsidRPr="00E82FEE">
              <w:rPr>
                <w:rFonts w:ascii="Aptos" w:eastAsia="Times New Roman" w:hAnsi="Aptos" w:cs="Times New Roman"/>
                <w:kern w:val="0"/>
                <w:sz w:val="20"/>
                <w:szCs w:val="20"/>
                <w14:ligatures w14:val="none"/>
              </w:rPr>
              <w:t>25%</w:t>
            </w:r>
          </w:p>
        </w:tc>
        <w:tc>
          <w:tcPr>
            <w:tcW w:w="0" w:type="auto"/>
            <w:hideMark/>
          </w:tcPr>
          <w:p w14:paraId="44C61BA8" w14:textId="77777777" w:rsidR="00E82FEE" w:rsidRPr="00E82FEE" w:rsidRDefault="00E82FEE" w:rsidP="00E82FEE">
            <w:pPr>
              <w:rPr>
                <w:rFonts w:ascii="Aptos" w:eastAsia="Times New Roman" w:hAnsi="Aptos" w:cs="Times New Roman"/>
                <w:kern w:val="0"/>
                <w:sz w:val="20"/>
                <w:szCs w:val="20"/>
                <w14:ligatures w14:val="none"/>
              </w:rPr>
            </w:pPr>
            <w:r w:rsidRPr="00E82FEE">
              <w:rPr>
                <w:rFonts w:ascii="Aptos" w:eastAsia="Times New Roman" w:hAnsi="Aptos" w:cs="Times New Roman"/>
                <w:kern w:val="0"/>
                <w:sz w:val="20"/>
                <w:szCs w:val="20"/>
                <w14:ligatures w14:val="none"/>
              </w:rPr>
              <w:t>Facilitators respond promptly to audience questions; manage interactions smoothly (e.g., resolves off-topic discussions; aligns with Session 3 ILO-2).</w:t>
            </w:r>
          </w:p>
        </w:tc>
        <w:tc>
          <w:tcPr>
            <w:tcW w:w="0" w:type="auto"/>
            <w:hideMark/>
          </w:tcPr>
          <w:p w14:paraId="7F1FCB60" w14:textId="77777777" w:rsidR="00E82FEE" w:rsidRPr="00E82FEE" w:rsidRDefault="00E82FEE" w:rsidP="00E82FEE">
            <w:pPr>
              <w:rPr>
                <w:rFonts w:ascii="Aptos" w:eastAsia="Times New Roman" w:hAnsi="Aptos" w:cs="Times New Roman"/>
                <w:kern w:val="0"/>
                <w:sz w:val="20"/>
                <w:szCs w:val="20"/>
                <w14:ligatures w14:val="none"/>
              </w:rPr>
            </w:pPr>
            <w:r w:rsidRPr="00E82FEE">
              <w:rPr>
                <w:rFonts w:ascii="Aptos" w:eastAsia="Times New Roman" w:hAnsi="Aptos" w:cs="Times New Roman"/>
                <w:kern w:val="0"/>
                <w:sz w:val="20"/>
                <w:szCs w:val="20"/>
                <w14:ligatures w14:val="none"/>
              </w:rPr>
              <w:t>Facilitators respond to questions but struggle to manage interactions (e.g., lets discussions go off-topic; partially aligns with Session 3 ILO-2).</w:t>
            </w:r>
          </w:p>
        </w:tc>
        <w:tc>
          <w:tcPr>
            <w:tcW w:w="0" w:type="auto"/>
            <w:hideMark/>
          </w:tcPr>
          <w:p w14:paraId="01CA2FCB" w14:textId="77777777" w:rsidR="00E82FEE" w:rsidRPr="00E82FEE" w:rsidRDefault="00E82FEE" w:rsidP="00E82FEE">
            <w:pPr>
              <w:rPr>
                <w:rFonts w:ascii="Aptos" w:eastAsia="Times New Roman" w:hAnsi="Aptos" w:cs="Times New Roman"/>
                <w:kern w:val="0"/>
                <w:sz w:val="20"/>
                <w:szCs w:val="20"/>
                <w14:ligatures w14:val="none"/>
              </w:rPr>
            </w:pPr>
            <w:r w:rsidRPr="00E82FEE">
              <w:rPr>
                <w:rFonts w:ascii="Aptos" w:eastAsia="Times New Roman" w:hAnsi="Aptos" w:cs="Times New Roman"/>
                <w:kern w:val="0"/>
                <w:sz w:val="20"/>
                <w:szCs w:val="20"/>
                <w14:ligatures w14:val="none"/>
              </w:rPr>
              <w:t>Facilitators ignore audience questions or fail to manage interactions (does not align with Session 3 ILO-2).</w:t>
            </w:r>
          </w:p>
        </w:tc>
      </w:tr>
    </w:tbl>
    <w:p w14:paraId="3511298C" w14:textId="77777777" w:rsidR="00E10EC0" w:rsidRPr="00331D79" w:rsidRDefault="00E10EC0" w:rsidP="00E10EC0"/>
    <w:p w14:paraId="0A160E8F" w14:textId="1EC71AC3" w:rsidR="00E82FEE" w:rsidRPr="00E10EC0" w:rsidRDefault="00E82FEE" w:rsidP="005F38D9">
      <w:pPr>
        <w:pStyle w:val="Heading2"/>
        <w:rPr>
          <w:color w:val="215E99" w:themeColor="text2" w:themeTint="BF"/>
        </w:rPr>
      </w:pPr>
      <w:r w:rsidRPr="00E10EC0">
        <w:rPr>
          <w:color w:val="215E99" w:themeColor="text2" w:themeTint="BF"/>
        </w:rPr>
        <w:t>Rubric for Evaluating Peer Feedback Quality (Individual)</w:t>
      </w:r>
    </w:p>
    <w:p w14:paraId="0B392D63" w14:textId="77777777" w:rsidR="00E82FEE" w:rsidRPr="00E82FEE" w:rsidRDefault="00E82FEE" w:rsidP="00E82FEE">
      <w:pPr>
        <w:shd w:val="clear" w:color="auto" w:fill="FFFFFF"/>
        <w:spacing w:after="0" w:line="240" w:lineRule="auto"/>
        <w:rPr>
          <w:rFonts w:ascii="Aptos" w:eastAsia="Times New Roman" w:hAnsi="Aptos" w:cs="Segoe UI"/>
          <w:kern w:val="0"/>
          <w14:ligatures w14:val="none"/>
        </w:rPr>
      </w:pPr>
      <w:r w:rsidRPr="00E82FEE">
        <w:rPr>
          <w:rFonts w:ascii="Aptos" w:eastAsia="Times New Roman" w:hAnsi="Aptos" w:cs="Segoe UI"/>
          <w:kern w:val="0"/>
          <w14:ligatures w14:val="none"/>
        </w:rPr>
        <w:t>Completed by the instructor to assess the quality of feedback comments submitted by each student. This score accounts for </w:t>
      </w:r>
      <w:r w:rsidRPr="00E82FEE">
        <w:rPr>
          <w:rFonts w:ascii="Aptos" w:eastAsia="Times New Roman" w:hAnsi="Aptos" w:cs="Segoe UI"/>
          <w:b/>
          <w:bCs/>
          <w:color w:val="000000"/>
          <w:kern w:val="0"/>
          <w14:ligatures w14:val="none"/>
        </w:rPr>
        <w:t>10% of the individual’s Session 5 grade</w:t>
      </w:r>
      <w:r w:rsidRPr="00E82FEE">
        <w:rPr>
          <w:rFonts w:ascii="Aptos" w:eastAsia="Times New Roman" w:hAnsi="Aptos" w:cs="Segoe UI"/>
          <w:kern w:val="0"/>
          <w14:ligatures w14:val="none"/>
        </w:rPr>
        <w:t>.</w:t>
      </w:r>
    </w:p>
    <w:p w14:paraId="2B8EF39A" w14:textId="77777777" w:rsidR="00E82FEE" w:rsidRPr="00E82FEE" w:rsidRDefault="00E82FEE" w:rsidP="00E82FEE">
      <w:pPr>
        <w:spacing w:after="0" w:line="240" w:lineRule="auto"/>
        <w:rPr>
          <w:rFonts w:ascii="Aptos" w:eastAsia="Times New Roman" w:hAnsi="Aptos" w:cs="Times New Roman"/>
          <w:kern w:val="0"/>
          <w14:ligatures w14:val="none"/>
        </w:rPr>
      </w:pPr>
    </w:p>
    <w:tbl>
      <w:tblPr>
        <w:tblStyle w:val="TableGridLight"/>
        <w:tblW w:w="0" w:type="auto"/>
        <w:tblLook w:val="04A0" w:firstRow="1" w:lastRow="0" w:firstColumn="1" w:lastColumn="0" w:noHBand="0" w:noVBand="1"/>
      </w:tblPr>
      <w:tblGrid>
        <w:gridCol w:w="1785"/>
        <w:gridCol w:w="859"/>
        <w:gridCol w:w="2374"/>
        <w:gridCol w:w="2128"/>
        <w:gridCol w:w="1864"/>
      </w:tblGrid>
      <w:tr w:rsidR="00082513" w:rsidRPr="00E82FEE" w14:paraId="4F07D8A7" w14:textId="77777777" w:rsidTr="00E82FEE">
        <w:tc>
          <w:tcPr>
            <w:tcW w:w="0" w:type="auto"/>
            <w:hideMark/>
          </w:tcPr>
          <w:p w14:paraId="26241D1C" w14:textId="77777777" w:rsidR="00082513" w:rsidRPr="00E82FEE" w:rsidRDefault="00082513" w:rsidP="00082513">
            <w:pPr>
              <w:rPr>
                <w:rFonts w:ascii="Aptos" w:eastAsia="Times New Roman" w:hAnsi="Aptos" w:cs="Times New Roman"/>
                <w:b/>
                <w:bCs/>
                <w:color w:val="000000"/>
                <w:kern w:val="0"/>
                <w:sz w:val="20"/>
                <w:szCs w:val="20"/>
                <w14:ligatures w14:val="none"/>
              </w:rPr>
            </w:pPr>
            <w:r w:rsidRPr="00E82FEE">
              <w:rPr>
                <w:rFonts w:ascii="Aptos" w:eastAsia="Times New Roman" w:hAnsi="Aptos" w:cs="Times New Roman"/>
                <w:b/>
                <w:bCs/>
                <w:color w:val="000000"/>
                <w:kern w:val="0"/>
                <w:sz w:val="20"/>
                <w:szCs w:val="20"/>
                <w14:ligatures w14:val="none"/>
              </w:rPr>
              <w:t>Evaluation Criteria</w:t>
            </w:r>
          </w:p>
        </w:tc>
        <w:tc>
          <w:tcPr>
            <w:tcW w:w="0" w:type="auto"/>
            <w:hideMark/>
          </w:tcPr>
          <w:p w14:paraId="527D7D8F" w14:textId="77777777" w:rsidR="00082513" w:rsidRPr="00E82FEE" w:rsidRDefault="00082513" w:rsidP="00082513">
            <w:pPr>
              <w:rPr>
                <w:rFonts w:ascii="Aptos" w:eastAsia="Times New Roman" w:hAnsi="Aptos" w:cs="Times New Roman"/>
                <w:b/>
                <w:bCs/>
                <w:color w:val="000000"/>
                <w:kern w:val="0"/>
                <w:sz w:val="20"/>
                <w:szCs w:val="20"/>
                <w14:ligatures w14:val="none"/>
              </w:rPr>
            </w:pPr>
            <w:r w:rsidRPr="00E82FEE">
              <w:rPr>
                <w:rFonts w:ascii="Aptos" w:eastAsia="Times New Roman" w:hAnsi="Aptos" w:cs="Times New Roman"/>
                <w:b/>
                <w:bCs/>
                <w:color w:val="000000"/>
                <w:kern w:val="0"/>
                <w:sz w:val="20"/>
                <w:szCs w:val="20"/>
                <w14:ligatures w14:val="none"/>
              </w:rPr>
              <w:t>Weight</w:t>
            </w:r>
          </w:p>
        </w:tc>
        <w:tc>
          <w:tcPr>
            <w:tcW w:w="0" w:type="auto"/>
            <w:hideMark/>
          </w:tcPr>
          <w:p w14:paraId="3346AE3E" w14:textId="49D0A239" w:rsidR="00082513" w:rsidRPr="00E82FEE" w:rsidRDefault="00082513" w:rsidP="00082513">
            <w:pPr>
              <w:rPr>
                <w:rFonts w:ascii="Aptos" w:eastAsia="Times New Roman" w:hAnsi="Aptos" w:cs="Times New Roman"/>
                <w:b/>
                <w:bCs/>
                <w:color w:val="000000"/>
                <w:kern w:val="0"/>
                <w:sz w:val="20"/>
                <w:szCs w:val="20"/>
                <w14:ligatures w14:val="none"/>
              </w:rPr>
            </w:pPr>
            <w:r w:rsidRPr="00E82FEE">
              <w:rPr>
                <w:rFonts w:ascii="Aptos" w:eastAsia="Times New Roman" w:hAnsi="Aptos" w:cs="Times New Roman"/>
                <w:b/>
                <w:bCs/>
                <w:color w:val="000000"/>
                <w:kern w:val="0"/>
                <w:sz w:val="20"/>
                <w:szCs w:val="20"/>
                <w14:ligatures w14:val="none"/>
              </w:rPr>
              <w:t>Outstanding (</w:t>
            </w:r>
            <w:r>
              <w:rPr>
                <w:rFonts w:ascii="Aptos" w:eastAsia="Times New Roman" w:hAnsi="Aptos" w:cs="Times New Roman"/>
                <w:b/>
                <w:bCs/>
                <w:color w:val="000000"/>
                <w:kern w:val="0"/>
                <w:sz w:val="20"/>
                <w:szCs w:val="20"/>
                <w14:ligatures w14:val="none"/>
              </w:rPr>
              <w:t>5</w:t>
            </w:r>
            <w:r w:rsidRPr="00E82FEE">
              <w:rPr>
                <w:rFonts w:ascii="Aptos" w:eastAsia="Times New Roman" w:hAnsi="Aptos" w:cs="Times New Roman"/>
                <w:b/>
                <w:bCs/>
                <w:color w:val="000000"/>
                <w:kern w:val="0"/>
                <w:sz w:val="20"/>
                <w:szCs w:val="20"/>
                <w14:ligatures w14:val="none"/>
              </w:rPr>
              <w:t xml:space="preserve"> pts)</w:t>
            </w:r>
          </w:p>
        </w:tc>
        <w:tc>
          <w:tcPr>
            <w:tcW w:w="0" w:type="auto"/>
            <w:hideMark/>
          </w:tcPr>
          <w:p w14:paraId="39974B74" w14:textId="779024E4" w:rsidR="00082513" w:rsidRPr="00E82FEE" w:rsidRDefault="00082513" w:rsidP="00082513">
            <w:pPr>
              <w:rPr>
                <w:rFonts w:ascii="Aptos" w:eastAsia="Times New Roman" w:hAnsi="Aptos" w:cs="Times New Roman"/>
                <w:b/>
                <w:bCs/>
                <w:color w:val="000000"/>
                <w:kern w:val="0"/>
                <w:sz w:val="20"/>
                <w:szCs w:val="20"/>
                <w14:ligatures w14:val="none"/>
              </w:rPr>
            </w:pPr>
            <w:r w:rsidRPr="00E82FEE">
              <w:rPr>
                <w:rFonts w:ascii="Aptos" w:eastAsia="Times New Roman" w:hAnsi="Aptos" w:cs="Times New Roman"/>
                <w:b/>
                <w:bCs/>
                <w:color w:val="000000"/>
                <w:kern w:val="0"/>
                <w:sz w:val="20"/>
                <w:szCs w:val="20"/>
                <w14:ligatures w14:val="none"/>
              </w:rPr>
              <w:t>Satisfactory (</w:t>
            </w:r>
            <w:r>
              <w:rPr>
                <w:rFonts w:ascii="Aptos" w:eastAsia="Times New Roman" w:hAnsi="Aptos" w:cs="Times New Roman"/>
                <w:b/>
                <w:bCs/>
                <w:color w:val="000000"/>
                <w:kern w:val="0"/>
                <w:sz w:val="20"/>
                <w:szCs w:val="20"/>
                <w14:ligatures w14:val="none"/>
              </w:rPr>
              <w:t>3-4</w:t>
            </w:r>
            <w:r w:rsidRPr="00E82FEE">
              <w:rPr>
                <w:rFonts w:ascii="Aptos" w:eastAsia="Times New Roman" w:hAnsi="Aptos" w:cs="Times New Roman"/>
                <w:b/>
                <w:bCs/>
                <w:color w:val="000000"/>
                <w:kern w:val="0"/>
                <w:sz w:val="20"/>
                <w:szCs w:val="20"/>
                <w14:ligatures w14:val="none"/>
              </w:rPr>
              <w:t xml:space="preserve"> pts)</w:t>
            </w:r>
          </w:p>
        </w:tc>
        <w:tc>
          <w:tcPr>
            <w:tcW w:w="0" w:type="auto"/>
            <w:hideMark/>
          </w:tcPr>
          <w:p w14:paraId="7C366D31" w14:textId="23B7579E" w:rsidR="00082513" w:rsidRPr="00E82FEE" w:rsidRDefault="00082513" w:rsidP="00082513">
            <w:pPr>
              <w:rPr>
                <w:rFonts w:ascii="Aptos" w:eastAsia="Times New Roman" w:hAnsi="Aptos" w:cs="Times New Roman"/>
                <w:b/>
                <w:bCs/>
                <w:color w:val="000000"/>
                <w:kern w:val="0"/>
                <w:sz w:val="20"/>
                <w:szCs w:val="20"/>
                <w14:ligatures w14:val="none"/>
              </w:rPr>
            </w:pPr>
            <w:r w:rsidRPr="00E82FEE">
              <w:rPr>
                <w:rFonts w:ascii="Aptos" w:eastAsia="Times New Roman" w:hAnsi="Aptos" w:cs="Times New Roman"/>
                <w:b/>
                <w:bCs/>
                <w:color w:val="000000"/>
                <w:kern w:val="0"/>
                <w:sz w:val="20"/>
                <w:szCs w:val="20"/>
                <w14:ligatures w14:val="none"/>
              </w:rPr>
              <w:t>Needs Improvement (</w:t>
            </w:r>
            <w:r>
              <w:rPr>
                <w:rFonts w:ascii="Aptos" w:eastAsia="Times New Roman" w:hAnsi="Aptos" w:cs="Times New Roman"/>
                <w:b/>
                <w:bCs/>
                <w:color w:val="000000"/>
                <w:kern w:val="0"/>
                <w:sz w:val="20"/>
                <w:szCs w:val="20"/>
                <w14:ligatures w14:val="none"/>
              </w:rPr>
              <w:t>0-2</w:t>
            </w:r>
            <w:r w:rsidRPr="00E82FEE">
              <w:rPr>
                <w:rFonts w:ascii="Aptos" w:eastAsia="Times New Roman" w:hAnsi="Aptos" w:cs="Times New Roman"/>
                <w:b/>
                <w:bCs/>
                <w:color w:val="000000"/>
                <w:kern w:val="0"/>
                <w:sz w:val="20"/>
                <w:szCs w:val="20"/>
                <w14:ligatures w14:val="none"/>
              </w:rPr>
              <w:t xml:space="preserve"> pts)</w:t>
            </w:r>
          </w:p>
        </w:tc>
      </w:tr>
      <w:tr w:rsidR="00E82FEE" w:rsidRPr="00E82FEE" w14:paraId="17976F26" w14:textId="77777777" w:rsidTr="00E82FEE">
        <w:tc>
          <w:tcPr>
            <w:tcW w:w="0" w:type="auto"/>
            <w:hideMark/>
          </w:tcPr>
          <w:p w14:paraId="7B0F4F10" w14:textId="77777777" w:rsidR="00E82FEE" w:rsidRPr="00E82FEE" w:rsidRDefault="00E82FEE" w:rsidP="00E82FEE">
            <w:pPr>
              <w:rPr>
                <w:rFonts w:ascii="Aptos" w:eastAsia="Times New Roman" w:hAnsi="Aptos" w:cs="Times New Roman"/>
                <w:kern w:val="0"/>
                <w:sz w:val="20"/>
                <w:szCs w:val="20"/>
                <w14:ligatures w14:val="none"/>
              </w:rPr>
            </w:pPr>
            <w:r w:rsidRPr="00E82FEE">
              <w:rPr>
                <w:rFonts w:ascii="Aptos" w:eastAsia="Times New Roman" w:hAnsi="Aptos" w:cs="Times New Roman"/>
                <w:kern w:val="0"/>
                <w:sz w:val="20"/>
                <w:szCs w:val="20"/>
                <w14:ligatures w14:val="none"/>
              </w:rPr>
              <w:t>Specificity &amp; Constructiveness</w:t>
            </w:r>
          </w:p>
        </w:tc>
        <w:tc>
          <w:tcPr>
            <w:tcW w:w="0" w:type="auto"/>
            <w:hideMark/>
          </w:tcPr>
          <w:p w14:paraId="15591532" w14:textId="77777777" w:rsidR="00E82FEE" w:rsidRPr="00E82FEE" w:rsidRDefault="00E82FEE" w:rsidP="00E82FEE">
            <w:pPr>
              <w:rPr>
                <w:rFonts w:ascii="Aptos" w:eastAsia="Times New Roman" w:hAnsi="Aptos" w:cs="Times New Roman"/>
                <w:kern w:val="0"/>
                <w:sz w:val="20"/>
                <w:szCs w:val="20"/>
                <w14:ligatures w14:val="none"/>
              </w:rPr>
            </w:pPr>
            <w:r w:rsidRPr="00E82FEE">
              <w:rPr>
                <w:rFonts w:ascii="Aptos" w:eastAsia="Times New Roman" w:hAnsi="Aptos" w:cs="Times New Roman"/>
                <w:kern w:val="0"/>
                <w:sz w:val="20"/>
                <w:szCs w:val="20"/>
                <w14:ligatures w14:val="none"/>
              </w:rPr>
              <w:t>50%</w:t>
            </w:r>
          </w:p>
        </w:tc>
        <w:tc>
          <w:tcPr>
            <w:tcW w:w="0" w:type="auto"/>
            <w:hideMark/>
          </w:tcPr>
          <w:p w14:paraId="158EE6B9" w14:textId="734174D4" w:rsidR="00E82FEE" w:rsidRPr="00E82FEE" w:rsidRDefault="00E82FEE" w:rsidP="00E82FEE">
            <w:pPr>
              <w:rPr>
                <w:rFonts w:ascii="Aptos" w:eastAsia="Times New Roman" w:hAnsi="Aptos" w:cs="Times New Roman"/>
                <w:kern w:val="0"/>
                <w:sz w:val="20"/>
                <w:szCs w:val="20"/>
                <w14:ligatures w14:val="none"/>
              </w:rPr>
            </w:pPr>
            <w:r w:rsidRPr="00E82FEE">
              <w:rPr>
                <w:rFonts w:ascii="Aptos" w:eastAsia="Times New Roman" w:hAnsi="Aptos" w:cs="Times New Roman"/>
                <w:kern w:val="0"/>
                <w:sz w:val="20"/>
                <w:szCs w:val="20"/>
                <w14:ligatures w14:val="none"/>
              </w:rPr>
              <w:t xml:space="preserve">Provides specific examples (e.g., "Your Kahoot quiz effectively checked understanding of outcome-based theories") </w:t>
            </w:r>
            <w:r w:rsidR="00AA206A" w:rsidRPr="00AA206A">
              <w:rPr>
                <w:rFonts w:ascii="Aptos" w:eastAsia="Times New Roman" w:hAnsi="Aptos" w:cs="Times New Roman"/>
                <w:kern w:val="0"/>
                <w:sz w:val="20"/>
                <w:szCs w:val="20"/>
                <w14:ligatures w14:val="none"/>
              </w:rPr>
              <w:t>for both strengths and areas for improvement. Includes</w:t>
            </w:r>
            <w:r w:rsidRPr="00E82FEE">
              <w:rPr>
                <w:rFonts w:ascii="Aptos" w:eastAsia="Times New Roman" w:hAnsi="Aptos" w:cs="Times New Roman"/>
                <w:kern w:val="0"/>
                <w:sz w:val="20"/>
                <w:szCs w:val="20"/>
                <w14:ligatures w14:val="none"/>
              </w:rPr>
              <w:t xml:space="preserve"> actionable suggestions (e.g., "Add a 1-minute group discussion after the quiz to deepen learning").</w:t>
            </w:r>
          </w:p>
        </w:tc>
        <w:tc>
          <w:tcPr>
            <w:tcW w:w="0" w:type="auto"/>
            <w:hideMark/>
          </w:tcPr>
          <w:p w14:paraId="26360C98" w14:textId="5BDC5081" w:rsidR="00E82FEE" w:rsidRPr="00E82FEE" w:rsidRDefault="00E82FEE" w:rsidP="00E82FEE">
            <w:pPr>
              <w:rPr>
                <w:rFonts w:ascii="Aptos" w:eastAsia="Times New Roman" w:hAnsi="Aptos" w:cs="Times New Roman"/>
                <w:kern w:val="0"/>
                <w:sz w:val="20"/>
                <w:szCs w:val="20"/>
                <w14:ligatures w14:val="none"/>
              </w:rPr>
            </w:pPr>
            <w:r w:rsidRPr="00E82FEE">
              <w:rPr>
                <w:rFonts w:ascii="Aptos" w:eastAsia="Times New Roman" w:hAnsi="Aptos" w:cs="Times New Roman"/>
                <w:kern w:val="0"/>
                <w:sz w:val="20"/>
                <w:szCs w:val="20"/>
                <w14:ligatures w14:val="none"/>
              </w:rPr>
              <w:t xml:space="preserve">Provides general positive/negative comments (e.g., "Your Kahoot quiz was helpful") but </w:t>
            </w:r>
            <w:r w:rsidR="00AA206A" w:rsidRPr="00AA206A">
              <w:rPr>
                <w:rFonts w:ascii="Aptos" w:eastAsia="Times New Roman" w:hAnsi="Aptos" w:cs="Times New Roman"/>
                <w:kern w:val="0"/>
                <w:sz w:val="20"/>
                <w:szCs w:val="20"/>
                <w14:ligatures w14:val="none"/>
              </w:rPr>
              <w:t xml:space="preserve">lacks specific examples or </w:t>
            </w:r>
            <w:r w:rsidRPr="00E82FEE">
              <w:rPr>
                <w:rFonts w:ascii="Aptos" w:eastAsia="Times New Roman" w:hAnsi="Aptos" w:cs="Times New Roman"/>
                <w:kern w:val="0"/>
                <w:sz w:val="20"/>
                <w:szCs w:val="20"/>
                <w14:ligatures w14:val="none"/>
              </w:rPr>
              <w:t>no actionable suggestions.</w:t>
            </w:r>
          </w:p>
        </w:tc>
        <w:tc>
          <w:tcPr>
            <w:tcW w:w="0" w:type="auto"/>
            <w:hideMark/>
          </w:tcPr>
          <w:p w14:paraId="028DDE57" w14:textId="77777777" w:rsidR="00E82FEE" w:rsidRPr="00E82FEE" w:rsidRDefault="00E82FEE" w:rsidP="00E82FEE">
            <w:pPr>
              <w:rPr>
                <w:rFonts w:ascii="Aptos" w:eastAsia="Times New Roman" w:hAnsi="Aptos" w:cs="Times New Roman"/>
                <w:kern w:val="0"/>
                <w:sz w:val="20"/>
                <w:szCs w:val="20"/>
                <w14:ligatures w14:val="none"/>
              </w:rPr>
            </w:pPr>
            <w:r w:rsidRPr="00E82FEE">
              <w:rPr>
                <w:rFonts w:ascii="Aptos" w:eastAsia="Times New Roman" w:hAnsi="Aptos" w:cs="Times New Roman"/>
                <w:kern w:val="0"/>
                <w:sz w:val="20"/>
                <w:szCs w:val="20"/>
                <w14:ligatures w14:val="none"/>
              </w:rPr>
              <w:t>Provides vague or unconstructive comments (e.g., "Good job" or "Needs work") with no examples or suggestions.</w:t>
            </w:r>
          </w:p>
        </w:tc>
      </w:tr>
      <w:tr w:rsidR="00E82FEE" w:rsidRPr="00E82FEE" w14:paraId="0AF4E473" w14:textId="77777777" w:rsidTr="00E82FEE">
        <w:tc>
          <w:tcPr>
            <w:tcW w:w="0" w:type="auto"/>
            <w:hideMark/>
          </w:tcPr>
          <w:p w14:paraId="278FB97C" w14:textId="77777777" w:rsidR="00E82FEE" w:rsidRPr="00E82FEE" w:rsidRDefault="00E82FEE" w:rsidP="00E82FEE">
            <w:pPr>
              <w:rPr>
                <w:rFonts w:ascii="Aptos" w:eastAsia="Times New Roman" w:hAnsi="Aptos" w:cs="Times New Roman"/>
                <w:kern w:val="0"/>
                <w:sz w:val="20"/>
                <w:szCs w:val="20"/>
                <w14:ligatures w14:val="none"/>
              </w:rPr>
            </w:pPr>
            <w:r w:rsidRPr="00E82FEE">
              <w:rPr>
                <w:rFonts w:ascii="Aptos" w:eastAsia="Times New Roman" w:hAnsi="Aptos" w:cs="Times New Roman"/>
                <w:kern w:val="0"/>
                <w:sz w:val="20"/>
                <w:szCs w:val="20"/>
                <w14:ligatures w14:val="none"/>
              </w:rPr>
              <w:t>Relevance to Micro-Teaching</w:t>
            </w:r>
          </w:p>
        </w:tc>
        <w:tc>
          <w:tcPr>
            <w:tcW w:w="0" w:type="auto"/>
            <w:hideMark/>
          </w:tcPr>
          <w:p w14:paraId="4FCB88C3" w14:textId="77777777" w:rsidR="00E82FEE" w:rsidRPr="00E82FEE" w:rsidRDefault="00E82FEE" w:rsidP="00E82FEE">
            <w:pPr>
              <w:rPr>
                <w:rFonts w:ascii="Aptos" w:eastAsia="Times New Roman" w:hAnsi="Aptos" w:cs="Times New Roman"/>
                <w:kern w:val="0"/>
                <w:sz w:val="20"/>
                <w:szCs w:val="20"/>
                <w14:ligatures w14:val="none"/>
              </w:rPr>
            </w:pPr>
            <w:r w:rsidRPr="00E82FEE">
              <w:rPr>
                <w:rFonts w:ascii="Aptos" w:eastAsia="Times New Roman" w:hAnsi="Aptos" w:cs="Times New Roman"/>
                <w:kern w:val="0"/>
                <w:sz w:val="20"/>
                <w:szCs w:val="20"/>
                <w14:ligatures w14:val="none"/>
              </w:rPr>
              <w:t>50%</w:t>
            </w:r>
          </w:p>
        </w:tc>
        <w:tc>
          <w:tcPr>
            <w:tcW w:w="0" w:type="auto"/>
            <w:hideMark/>
          </w:tcPr>
          <w:p w14:paraId="4E4A7BF4" w14:textId="77777777" w:rsidR="00E82FEE" w:rsidRPr="00E82FEE" w:rsidRDefault="00E82FEE" w:rsidP="00E82FEE">
            <w:pPr>
              <w:rPr>
                <w:rFonts w:ascii="Aptos" w:eastAsia="Times New Roman" w:hAnsi="Aptos" w:cs="Times New Roman"/>
                <w:kern w:val="0"/>
                <w:sz w:val="20"/>
                <w:szCs w:val="20"/>
                <w14:ligatures w14:val="none"/>
              </w:rPr>
            </w:pPr>
            <w:r w:rsidRPr="00E82FEE">
              <w:rPr>
                <w:rFonts w:ascii="Aptos" w:eastAsia="Times New Roman" w:hAnsi="Aptos" w:cs="Times New Roman"/>
                <w:kern w:val="0"/>
                <w:sz w:val="20"/>
                <w:szCs w:val="20"/>
                <w14:ligatures w14:val="none"/>
              </w:rPr>
              <w:t>Comments directly address core micro-teaching elements (e.g., content alignment with Session ILOs, active learning effectiveness, digital tool use).</w:t>
            </w:r>
          </w:p>
        </w:tc>
        <w:tc>
          <w:tcPr>
            <w:tcW w:w="0" w:type="auto"/>
            <w:hideMark/>
          </w:tcPr>
          <w:p w14:paraId="1A8214B0" w14:textId="77777777" w:rsidR="00E82FEE" w:rsidRPr="00E82FEE" w:rsidRDefault="00E82FEE" w:rsidP="00E82FEE">
            <w:pPr>
              <w:rPr>
                <w:rFonts w:ascii="Aptos" w:eastAsia="Times New Roman" w:hAnsi="Aptos" w:cs="Times New Roman"/>
                <w:kern w:val="0"/>
                <w:sz w:val="20"/>
                <w:szCs w:val="20"/>
                <w14:ligatures w14:val="none"/>
              </w:rPr>
            </w:pPr>
            <w:r w:rsidRPr="00E82FEE">
              <w:rPr>
                <w:rFonts w:ascii="Aptos" w:eastAsia="Times New Roman" w:hAnsi="Aptos" w:cs="Times New Roman"/>
                <w:kern w:val="0"/>
                <w:sz w:val="20"/>
                <w:szCs w:val="20"/>
                <w14:ligatures w14:val="none"/>
              </w:rPr>
              <w:t>Comments are somewhat relevant but focus on minor details (e.g., "Slides were colorful" instead of content/ILOs).</w:t>
            </w:r>
          </w:p>
        </w:tc>
        <w:tc>
          <w:tcPr>
            <w:tcW w:w="0" w:type="auto"/>
            <w:hideMark/>
          </w:tcPr>
          <w:p w14:paraId="0B605DA3" w14:textId="77777777" w:rsidR="00E82FEE" w:rsidRPr="00E82FEE" w:rsidRDefault="00E82FEE" w:rsidP="00E82FEE">
            <w:pPr>
              <w:rPr>
                <w:rFonts w:ascii="Aptos" w:eastAsia="Times New Roman" w:hAnsi="Aptos" w:cs="Times New Roman"/>
                <w:kern w:val="0"/>
                <w:sz w:val="20"/>
                <w:szCs w:val="20"/>
                <w14:ligatures w14:val="none"/>
              </w:rPr>
            </w:pPr>
            <w:r w:rsidRPr="00E82FEE">
              <w:rPr>
                <w:rFonts w:ascii="Aptos" w:eastAsia="Times New Roman" w:hAnsi="Aptos" w:cs="Times New Roman"/>
                <w:kern w:val="0"/>
                <w:sz w:val="20"/>
                <w:szCs w:val="20"/>
                <w14:ligatures w14:val="none"/>
              </w:rPr>
              <w:t>Comments are irrelevant to micro-teaching (e.g., "Your voice was loud" with no connection to learning or ILOs).</w:t>
            </w:r>
          </w:p>
        </w:tc>
      </w:tr>
    </w:tbl>
    <w:p w14:paraId="4AAF5C88" w14:textId="05B84293" w:rsidR="003A06CC" w:rsidRPr="00EE74E0" w:rsidRDefault="003A06CC" w:rsidP="00FD3D6D">
      <w:pPr>
        <w:shd w:val="clear" w:color="auto" w:fill="FFFFFF"/>
        <w:spacing w:after="0" w:line="240" w:lineRule="auto"/>
        <w:rPr>
          <w:rFonts w:ascii="Aptos" w:eastAsia="Times New Roman" w:hAnsi="Aptos" w:cs="Segoe UI"/>
          <w:color w:val="000000"/>
          <w:kern w:val="0"/>
          <w14:ligatures w14:val="none"/>
        </w:rPr>
      </w:pPr>
    </w:p>
    <w:sectPr w:rsidR="003A06CC" w:rsidRPr="00EE74E0" w:rsidSect="00E82FEE">
      <w:headerReference w:type="default" r:id="rId12"/>
      <w:footerReference w:type="even" r:id="rId13"/>
      <w:footerReference w:type="default" r:id="rId14"/>
      <w:pgSz w:w="11900" w:h="16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胡文珣 Wenxun HU" w:date="2025-10-26T21:39:00Z" w:initials="胡文珣">
    <w:p w14:paraId="25799496" w14:textId="77777777" w:rsidR="002F6359" w:rsidRDefault="002F6359" w:rsidP="002F6359">
      <w:r>
        <w:rPr>
          <w:rStyle w:val="CommentReference"/>
        </w:rPr>
        <w:annotationRef/>
      </w:r>
      <w:r>
        <w:rPr>
          <w:rFonts w:hint="eastAsia"/>
          <w:sz w:val="20"/>
          <w:szCs w:val="20"/>
        </w:rPr>
        <w:t>各班老师根据班级人数确定具体数值。</w:t>
      </w:r>
    </w:p>
  </w:comment>
  <w:comment w:id="1" w:author="胡文珣 Wenxun HU" w:date="2025-10-26T22:15:00Z" w:initials="胡文珣">
    <w:p w14:paraId="3381E6A3" w14:textId="77777777" w:rsidR="001B0EB0" w:rsidRDefault="001B0EB0" w:rsidP="001B0EB0">
      <w:r>
        <w:rPr>
          <w:rStyle w:val="CommentReference"/>
        </w:rPr>
        <w:annotationRef/>
      </w:r>
      <w:r>
        <w:rPr>
          <w:rFonts w:hint="eastAsia"/>
          <w:sz w:val="20"/>
          <w:szCs w:val="20"/>
        </w:rPr>
        <w:t>各班老师根据班级情况自行调整。</w:t>
      </w:r>
    </w:p>
    <w:p w14:paraId="1979BDE7" w14:textId="77777777" w:rsidR="001B0EB0" w:rsidRDefault="001B0EB0" w:rsidP="001B0EB0">
      <w:r>
        <w:rPr>
          <w:rFonts w:hint="eastAsia"/>
          <w:sz w:val="20"/>
          <w:szCs w:val="20"/>
        </w:rPr>
        <w:t>【参考】</w:t>
      </w:r>
    </w:p>
    <w:p w14:paraId="6E7713B8" w14:textId="77777777" w:rsidR="001B0EB0" w:rsidRDefault="001B0EB0" w:rsidP="001B0EB0">
      <w:r>
        <w:rPr>
          <w:rFonts w:hint="eastAsia"/>
          <w:sz w:val="20"/>
          <w:szCs w:val="20"/>
        </w:rPr>
        <w:t>全班分</w:t>
      </w:r>
      <w:r>
        <w:rPr>
          <w:sz w:val="20"/>
          <w:szCs w:val="20"/>
        </w:rPr>
        <w:t>7</w:t>
      </w:r>
      <w:r>
        <w:rPr>
          <w:rFonts w:hint="eastAsia"/>
          <w:sz w:val="20"/>
          <w:szCs w:val="20"/>
        </w:rPr>
        <w:t>组。</w:t>
      </w:r>
    </w:p>
    <w:p w14:paraId="693C5AA6" w14:textId="77777777" w:rsidR="001B0EB0" w:rsidRDefault="001B0EB0" w:rsidP="001B0EB0">
      <w:r>
        <w:rPr>
          <w:rFonts w:hint="eastAsia"/>
          <w:sz w:val="20"/>
          <w:szCs w:val="20"/>
        </w:rPr>
        <w:t>每组</w:t>
      </w:r>
      <w:r>
        <w:rPr>
          <w:sz w:val="20"/>
          <w:szCs w:val="20"/>
        </w:rPr>
        <w:t xml:space="preserve"> 20+5 </w:t>
      </w:r>
      <w:r>
        <w:rPr>
          <w:rFonts w:hint="eastAsia"/>
          <w:sz w:val="20"/>
          <w:szCs w:val="20"/>
        </w:rPr>
        <w:t>分钟。</w:t>
      </w:r>
    </w:p>
    <w:p w14:paraId="4B6E8638" w14:textId="77777777" w:rsidR="001B0EB0" w:rsidRDefault="001B0EB0" w:rsidP="001B0EB0">
      <w:r>
        <w:rPr>
          <w:sz w:val="20"/>
          <w:szCs w:val="20"/>
        </w:rPr>
        <w:t>Session 4</w:t>
      </w:r>
      <w:r>
        <w:rPr>
          <w:rFonts w:hint="eastAsia"/>
          <w:sz w:val="20"/>
          <w:szCs w:val="20"/>
        </w:rPr>
        <w:t>，</w:t>
      </w:r>
      <w:r>
        <w:rPr>
          <w:sz w:val="20"/>
          <w:szCs w:val="20"/>
        </w:rPr>
        <w:t>TA</w:t>
      </w:r>
      <w:r>
        <w:rPr>
          <w:rFonts w:hint="eastAsia"/>
          <w:sz w:val="20"/>
          <w:szCs w:val="20"/>
        </w:rPr>
        <w:t>讲半小时。之后，安排</w:t>
      </w:r>
      <w:r>
        <w:rPr>
          <w:sz w:val="20"/>
          <w:szCs w:val="20"/>
        </w:rPr>
        <w:t>3</w:t>
      </w:r>
      <w:r>
        <w:rPr>
          <w:rFonts w:hint="eastAsia"/>
          <w:sz w:val="20"/>
          <w:szCs w:val="20"/>
        </w:rPr>
        <w:t>组。</w:t>
      </w:r>
    </w:p>
    <w:p w14:paraId="15E0EADB" w14:textId="77777777" w:rsidR="001B0EB0" w:rsidRDefault="001B0EB0" w:rsidP="001B0EB0">
      <w:r>
        <w:rPr>
          <w:sz w:val="20"/>
          <w:szCs w:val="20"/>
        </w:rPr>
        <w:t>Session 5</w:t>
      </w:r>
      <w:r>
        <w:rPr>
          <w:rFonts w:hint="eastAsia"/>
          <w:sz w:val="20"/>
          <w:szCs w:val="20"/>
        </w:rPr>
        <w:t>，安排</w:t>
      </w:r>
      <w:r>
        <w:rPr>
          <w:sz w:val="20"/>
          <w:szCs w:val="20"/>
        </w:rPr>
        <w:t>4</w:t>
      </w:r>
      <w:r>
        <w:rPr>
          <w:rFonts w:hint="eastAsia"/>
          <w:sz w:val="20"/>
          <w:szCs w:val="20"/>
        </w:rPr>
        <w:t>组。</w:t>
      </w:r>
    </w:p>
  </w:comment>
  <w:comment w:id="3" w:author="胡文珣 Wenxun HU" w:date="2025-10-26T22:30:00Z" w:initials="胡文珣">
    <w:p w14:paraId="78A07D6B" w14:textId="77777777" w:rsidR="0064768B" w:rsidRDefault="0064768B" w:rsidP="0064768B">
      <w:r>
        <w:rPr>
          <w:rStyle w:val="CommentReference"/>
        </w:rPr>
        <w:annotationRef/>
      </w:r>
      <w:r>
        <w:rPr>
          <w:rFonts w:hint="eastAsia"/>
          <w:sz w:val="20"/>
          <w:szCs w:val="20"/>
        </w:rPr>
        <w:t>注意</w:t>
      </w:r>
      <w:r>
        <w:rPr>
          <w:sz w:val="20"/>
          <w:szCs w:val="20"/>
        </w:rPr>
        <w:t>⚠️</w:t>
      </w:r>
    </w:p>
    <w:p w14:paraId="0203CDCF" w14:textId="77777777" w:rsidR="0064768B" w:rsidRDefault="0064768B" w:rsidP="0064768B">
      <w:r>
        <w:rPr>
          <w:rFonts w:hint="eastAsia"/>
          <w:sz w:val="20"/>
          <w:szCs w:val="20"/>
        </w:rPr>
        <w:t>此处，由</w:t>
      </w:r>
      <w:r>
        <w:rPr>
          <w:rFonts w:hint="eastAsia"/>
          <w:sz w:val="20"/>
          <w:szCs w:val="20"/>
        </w:rPr>
        <w:t xml:space="preserve">mandatory </w:t>
      </w:r>
      <w:r>
        <w:rPr>
          <w:rFonts w:hint="eastAsia"/>
          <w:sz w:val="20"/>
          <w:szCs w:val="20"/>
        </w:rPr>
        <w:t>改成</w:t>
      </w:r>
      <w:r>
        <w:rPr>
          <w:rFonts w:hint="eastAsia"/>
          <w:sz w:val="20"/>
          <w:szCs w:val="20"/>
        </w:rPr>
        <w:t xml:space="preserve"> optional</w:t>
      </w:r>
      <w:r>
        <w:rPr>
          <w:rFonts w:hint="eastAsia"/>
          <w:sz w:val="20"/>
          <w:szCs w:val="20"/>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5799496" w15:done="0"/>
  <w15:commentEx w15:paraId="15E0EADB" w15:done="0"/>
  <w15:commentEx w15:paraId="0203CDC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AB867F1" w16cex:dateUtc="2025-10-26T13:39:00Z"/>
  <w16cex:commentExtensible w16cex:durableId="2CDB138E" w16cex:dateUtc="2025-10-26T14:15:00Z"/>
  <w16cex:commentExtensible w16cex:durableId="4DDDFA06" w16cex:dateUtc="2025-10-26T14: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5799496" w16cid:durableId="0AB867F1"/>
  <w16cid:commentId w16cid:paraId="15E0EADB" w16cid:durableId="2CDB138E"/>
  <w16cid:commentId w16cid:paraId="0203CDCF" w16cid:durableId="4DDDFA0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AA8524" w14:textId="77777777" w:rsidR="0024790F" w:rsidRDefault="0024790F" w:rsidP="00E82FEE">
      <w:pPr>
        <w:spacing w:after="0" w:line="240" w:lineRule="auto"/>
      </w:pPr>
      <w:r>
        <w:separator/>
      </w:r>
    </w:p>
  </w:endnote>
  <w:endnote w:type="continuationSeparator" w:id="0">
    <w:p w14:paraId="78913923" w14:textId="77777777" w:rsidR="0024790F" w:rsidRDefault="0024790F" w:rsidP="00E82F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8203465"/>
      <w:docPartObj>
        <w:docPartGallery w:val="Page Numbers (Bottom of Page)"/>
        <w:docPartUnique/>
      </w:docPartObj>
    </w:sdtPr>
    <w:sdtEndPr>
      <w:rPr>
        <w:rStyle w:val="PageNumber"/>
      </w:rPr>
    </w:sdtEndPr>
    <w:sdtContent>
      <w:p w14:paraId="7EC0AF15" w14:textId="2A332C71" w:rsidR="00E82FEE" w:rsidRDefault="00E82FEE" w:rsidP="00D23B5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24DD3BD" w14:textId="77777777" w:rsidR="00E82FEE" w:rsidRDefault="00E82FEE" w:rsidP="00E82FE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7737168"/>
      <w:docPartObj>
        <w:docPartGallery w:val="Page Numbers (Bottom of Page)"/>
        <w:docPartUnique/>
      </w:docPartObj>
    </w:sdtPr>
    <w:sdtEndPr>
      <w:rPr>
        <w:rStyle w:val="PageNumber"/>
      </w:rPr>
    </w:sdtEndPr>
    <w:sdtContent>
      <w:p w14:paraId="61CE80AB" w14:textId="36B184AD" w:rsidR="00E82FEE" w:rsidRDefault="00E82FEE" w:rsidP="00D23B5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8B84F7E" w14:textId="77777777" w:rsidR="00E82FEE" w:rsidRDefault="00E82FEE" w:rsidP="00E82FE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AC967" w14:textId="77777777" w:rsidR="0024790F" w:rsidRDefault="0024790F" w:rsidP="00E82FEE">
      <w:pPr>
        <w:spacing w:after="0" w:line="240" w:lineRule="auto"/>
      </w:pPr>
      <w:r>
        <w:separator/>
      </w:r>
    </w:p>
  </w:footnote>
  <w:footnote w:type="continuationSeparator" w:id="0">
    <w:p w14:paraId="748668E0" w14:textId="77777777" w:rsidR="0024790F" w:rsidRDefault="0024790F" w:rsidP="00E82F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0A56C" w14:textId="1FEE5AA7" w:rsidR="00B57AC0" w:rsidRDefault="00B57AC0">
    <w:pPr>
      <w:pStyle w:val="Header"/>
    </w:pPr>
    <w:r>
      <w:t>PDEV 6800X, 2025-26 Fall</w:t>
    </w:r>
  </w:p>
  <w:p w14:paraId="4D1C9B22" w14:textId="77777777" w:rsidR="00B57AC0" w:rsidRDefault="00B57AC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B515A"/>
    <w:multiLevelType w:val="hybridMultilevel"/>
    <w:tmpl w:val="6F30E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A45CCC"/>
    <w:multiLevelType w:val="hybridMultilevel"/>
    <w:tmpl w:val="683AE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D82735"/>
    <w:multiLevelType w:val="multilevel"/>
    <w:tmpl w:val="8932C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496862"/>
    <w:multiLevelType w:val="hybridMultilevel"/>
    <w:tmpl w:val="6E8A06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CE10FA"/>
    <w:multiLevelType w:val="hybridMultilevel"/>
    <w:tmpl w:val="DB644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7F03E2"/>
    <w:multiLevelType w:val="hybridMultilevel"/>
    <w:tmpl w:val="3F400ABA"/>
    <w:lvl w:ilvl="0" w:tplc="0409000F">
      <w:start w:val="1"/>
      <w:numFmt w:val="decimal"/>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2C835F50"/>
    <w:multiLevelType w:val="hybridMultilevel"/>
    <w:tmpl w:val="8DC8CA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72E15FF"/>
    <w:multiLevelType w:val="hybridMultilevel"/>
    <w:tmpl w:val="399C6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C931A5"/>
    <w:multiLevelType w:val="hybridMultilevel"/>
    <w:tmpl w:val="6C6AB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EE943C2"/>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15:restartNumberingAfterBreak="0">
    <w:nsid w:val="52635E72"/>
    <w:multiLevelType w:val="multilevel"/>
    <w:tmpl w:val="EBC45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E03F46"/>
    <w:multiLevelType w:val="hybridMultilevel"/>
    <w:tmpl w:val="37147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AAF3056"/>
    <w:multiLevelType w:val="multilevel"/>
    <w:tmpl w:val="3D66C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F0F0D11"/>
    <w:multiLevelType w:val="hybridMultilevel"/>
    <w:tmpl w:val="E0860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FD070E8"/>
    <w:multiLevelType w:val="hybridMultilevel"/>
    <w:tmpl w:val="84AC49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74169C9"/>
    <w:multiLevelType w:val="multilevel"/>
    <w:tmpl w:val="3EA228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96D3DF9"/>
    <w:multiLevelType w:val="multilevel"/>
    <w:tmpl w:val="5CB62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0BF0CC6"/>
    <w:multiLevelType w:val="multilevel"/>
    <w:tmpl w:val="8280E8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617983"/>
    <w:multiLevelType w:val="multilevel"/>
    <w:tmpl w:val="E0329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3898556">
    <w:abstractNumId w:val="17"/>
  </w:num>
  <w:num w:numId="2" w16cid:durableId="1172452787">
    <w:abstractNumId w:val="17"/>
    <w:lvlOverride w:ilvl="1">
      <w:lvl w:ilvl="1">
        <w:numFmt w:val="decimal"/>
        <w:lvlText w:val="%2."/>
        <w:lvlJc w:val="right"/>
      </w:lvl>
    </w:lvlOverride>
  </w:num>
  <w:num w:numId="3" w16cid:durableId="1977101522">
    <w:abstractNumId w:val="17"/>
    <w:lvlOverride w:ilvl="1">
      <w:lvl w:ilvl="1">
        <w:numFmt w:val="decimal"/>
        <w:lvlText w:val="%2."/>
        <w:lvlJc w:val="right"/>
      </w:lvl>
    </w:lvlOverride>
  </w:num>
  <w:num w:numId="4" w16cid:durableId="1954820888">
    <w:abstractNumId w:val="17"/>
    <w:lvlOverride w:ilvl="1">
      <w:lvl w:ilvl="1">
        <w:numFmt w:val="decimal"/>
        <w:lvlText w:val="%2."/>
        <w:lvlJc w:val="right"/>
      </w:lvl>
    </w:lvlOverride>
  </w:num>
  <w:num w:numId="5" w16cid:durableId="313804744">
    <w:abstractNumId w:val="10"/>
  </w:num>
  <w:num w:numId="6" w16cid:durableId="46994432">
    <w:abstractNumId w:val="18"/>
  </w:num>
  <w:num w:numId="7" w16cid:durableId="1476292874">
    <w:abstractNumId w:val="2"/>
  </w:num>
  <w:num w:numId="8" w16cid:durableId="539981194">
    <w:abstractNumId w:val="15"/>
  </w:num>
  <w:num w:numId="9" w16cid:durableId="2096507374">
    <w:abstractNumId w:val="16"/>
  </w:num>
  <w:num w:numId="10" w16cid:durableId="1420520007">
    <w:abstractNumId w:val="12"/>
  </w:num>
  <w:num w:numId="11" w16cid:durableId="1244728772">
    <w:abstractNumId w:val="9"/>
  </w:num>
  <w:num w:numId="12" w16cid:durableId="1625187664">
    <w:abstractNumId w:val="13"/>
  </w:num>
  <w:num w:numId="13" w16cid:durableId="808282413">
    <w:abstractNumId w:val="4"/>
  </w:num>
  <w:num w:numId="14" w16cid:durableId="1587692931">
    <w:abstractNumId w:val="9"/>
  </w:num>
  <w:num w:numId="15" w16cid:durableId="1117676635">
    <w:abstractNumId w:val="9"/>
  </w:num>
  <w:num w:numId="16" w16cid:durableId="1265260178">
    <w:abstractNumId w:val="11"/>
  </w:num>
  <w:num w:numId="17" w16cid:durableId="1612348958">
    <w:abstractNumId w:val="3"/>
  </w:num>
  <w:num w:numId="18" w16cid:durableId="867913353">
    <w:abstractNumId w:val="1"/>
  </w:num>
  <w:num w:numId="19" w16cid:durableId="1259799808">
    <w:abstractNumId w:val="9"/>
  </w:num>
  <w:num w:numId="20" w16cid:durableId="1915820302">
    <w:abstractNumId w:val="9"/>
  </w:num>
  <w:num w:numId="21" w16cid:durableId="1979266345">
    <w:abstractNumId w:val="9"/>
  </w:num>
  <w:num w:numId="22" w16cid:durableId="1295597393">
    <w:abstractNumId w:val="9"/>
  </w:num>
  <w:num w:numId="23" w16cid:durableId="974414009">
    <w:abstractNumId w:val="9"/>
  </w:num>
  <w:num w:numId="24" w16cid:durableId="968630335">
    <w:abstractNumId w:val="7"/>
  </w:num>
  <w:num w:numId="25" w16cid:durableId="1669018761">
    <w:abstractNumId w:val="8"/>
  </w:num>
  <w:num w:numId="26" w16cid:durableId="2045522787">
    <w:abstractNumId w:val="5"/>
  </w:num>
  <w:num w:numId="27" w16cid:durableId="881476577">
    <w:abstractNumId w:val="14"/>
  </w:num>
  <w:num w:numId="28" w16cid:durableId="1346859766">
    <w:abstractNumId w:val="9"/>
  </w:num>
  <w:num w:numId="29" w16cid:durableId="1351755150">
    <w:abstractNumId w:val="9"/>
  </w:num>
  <w:num w:numId="30" w16cid:durableId="1778603318">
    <w:abstractNumId w:val="9"/>
  </w:num>
  <w:num w:numId="31" w16cid:durableId="24600630">
    <w:abstractNumId w:val="9"/>
  </w:num>
  <w:num w:numId="32" w16cid:durableId="756483036">
    <w:abstractNumId w:val="9"/>
  </w:num>
  <w:num w:numId="33" w16cid:durableId="2091346805">
    <w:abstractNumId w:val="9"/>
  </w:num>
  <w:num w:numId="34" w16cid:durableId="688028737">
    <w:abstractNumId w:val="6"/>
  </w:num>
  <w:num w:numId="35" w16cid:durableId="150092967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胡文珣 Wenxun HU">
    <w15:presenceInfo w15:providerId="AD" w15:userId="S::wenxunhu@hkust-gz.edu.cn::ed6008d8-e3b5-463d-822c-6d7bc7d99e2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10F"/>
    <w:rsid w:val="00007120"/>
    <w:rsid w:val="00066ADA"/>
    <w:rsid w:val="00082513"/>
    <w:rsid w:val="00085F92"/>
    <w:rsid w:val="0011302D"/>
    <w:rsid w:val="00123A82"/>
    <w:rsid w:val="001365FD"/>
    <w:rsid w:val="00156F0D"/>
    <w:rsid w:val="0017551B"/>
    <w:rsid w:val="001B0EB0"/>
    <w:rsid w:val="001D4DB6"/>
    <w:rsid w:val="001F3063"/>
    <w:rsid w:val="00200BD5"/>
    <w:rsid w:val="00201037"/>
    <w:rsid w:val="00205865"/>
    <w:rsid w:val="002127D7"/>
    <w:rsid w:val="00216165"/>
    <w:rsid w:val="0024790F"/>
    <w:rsid w:val="002776BE"/>
    <w:rsid w:val="002B39A1"/>
    <w:rsid w:val="002E2757"/>
    <w:rsid w:val="002E576E"/>
    <w:rsid w:val="002E7D0A"/>
    <w:rsid w:val="002F1287"/>
    <w:rsid w:val="002F6359"/>
    <w:rsid w:val="002F7445"/>
    <w:rsid w:val="003162C9"/>
    <w:rsid w:val="0031708A"/>
    <w:rsid w:val="003218A3"/>
    <w:rsid w:val="00331D79"/>
    <w:rsid w:val="0033531B"/>
    <w:rsid w:val="00352E5D"/>
    <w:rsid w:val="00361381"/>
    <w:rsid w:val="003977B7"/>
    <w:rsid w:val="003A06CC"/>
    <w:rsid w:val="003B1DF7"/>
    <w:rsid w:val="003B4D11"/>
    <w:rsid w:val="003C576D"/>
    <w:rsid w:val="003D0D08"/>
    <w:rsid w:val="00424EB7"/>
    <w:rsid w:val="00481E8D"/>
    <w:rsid w:val="004B381C"/>
    <w:rsid w:val="004D5ABC"/>
    <w:rsid w:val="0050443C"/>
    <w:rsid w:val="00514B4F"/>
    <w:rsid w:val="00552CF6"/>
    <w:rsid w:val="00595604"/>
    <w:rsid w:val="005E5E5C"/>
    <w:rsid w:val="005F38D9"/>
    <w:rsid w:val="0061567B"/>
    <w:rsid w:val="0064768B"/>
    <w:rsid w:val="006C57E0"/>
    <w:rsid w:val="006C7BD1"/>
    <w:rsid w:val="006F283B"/>
    <w:rsid w:val="0070110F"/>
    <w:rsid w:val="00704B95"/>
    <w:rsid w:val="00713D62"/>
    <w:rsid w:val="00730030"/>
    <w:rsid w:val="00743028"/>
    <w:rsid w:val="00752020"/>
    <w:rsid w:val="0079186E"/>
    <w:rsid w:val="007A1D5F"/>
    <w:rsid w:val="007E2E27"/>
    <w:rsid w:val="007F3FC3"/>
    <w:rsid w:val="007F5D7D"/>
    <w:rsid w:val="00876F48"/>
    <w:rsid w:val="00877D49"/>
    <w:rsid w:val="008965ED"/>
    <w:rsid w:val="008F7F46"/>
    <w:rsid w:val="00991470"/>
    <w:rsid w:val="00A14DB3"/>
    <w:rsid w:val="00A3349C"/>
    <w:rsid w:val="00AA206A"/>
    <w:rsid w:val="00AA6983"/>
    <w:rsid w:val="00AC6761"/>
    <w:rsid w:val="00AD693A"/>
    <w:rsid w:val="00AF7B10"/>
    <w:rsid w:val="00B12C2C"/>
    <w:rsid w:val="00B51CB2"/>
    <w:rsid w:val="00B57AC0"/>
    <w:rsid w:val="00B77BB2"/>
    <w:rsid w:val="00BE303A"/>
    <w:rsid w:val="00C445FD"/>
    <w:rsid w:val="00C518DE"/>
    <w:rsid w:val="00C5229E"/>
    <w:rsid w:val="00D24F05"/>
    <w:rsid w:val="00D4000B"/>
    <w:rsid w:val="00DA1667"/>
    <w:rsid w:val="00DC4D2B"/>
    <w:rsid w:val="00DC6535"/>
    <w:rsid w:val="00DD3E03"/>
    <w:rsid w:val="00DD6328"/>
    <w:rsid w:val="00E10789"/>
    <w:rsid w:val="00E10EC0"/>
    <w:rsid w:val="00E64544"/>
    <w:rsid w:val="00E82631"/>
    <w:rsid w:val="00E82FEE"/>
    <w:rsid w:val="00E86E28"/>
    <w:rsid w:val="00E964C6"/>
    <w:rsid w:val="00EA2BBD"/>
    <w:rsid w:val="00EB52A3"/>
    <w:rsid w:val="00EC208D"/>
    <w:rsid w:val="00ED416E"/>
    <w:rsid w:val="00EE74E0"/>
    <w:rsid w:val="00F25C78"/>
    <w:rsid w:val="00F46D2F"/>
    <w:rsid w:val="00F9385B"/>
    <w:rsid w:val="00FB26B6"/>
    <w:rsid w:val="00FC3EF4"/>
    <w:rsid w:val="00FD3D6D"/>
    <w:rsid w:val="00FE3D48"/>
    <w:rsid w:val="00FE6040"/>
    <w:rsid w:val="00FE7270"/>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FBF27"/>
  <w15:chartTrackingRefBased/>
  <w15:docId w15:val="{ADA4DA38-3B4F-0F46-97CE-7BC36FF3C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110F"/>
    <w:pPr>
      <w:keepNext/>
      <w:keepLines/>
      <w:numPr>
        <w:numId w:val="1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0110F"/>
    <w:pPr>
      <w:keepNext/>
      <w:keepLines/>
      <w:numPr>
        <w:ilvl w:val="1"/>
        <w:numId w:val="1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0110F"/>
    <w:pPr>
      <w:keepNext/>
      <w:keepLines/>
      <w:numPr>
        <w:ilvl w:val="2"/>
        <w:numId w:val="11"/>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110F"/>
    <w:pPr>
      <w:keepNext/>
      <w:keepLines/>
      <w:numPr>
        <w:ilvl w:val="3"/>
        <w:numId w:val="1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110F"/>
    <w:pPr>
      <w:keepNext/>
      <w:keepLines/>
      <w:numPr>
        <w:ilvl w:val="4"/>
        <w:numId w:val="1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110F"/>
    <w:pPr>
      <w:keepNext/>
      <w:keepLines/>
      <w:numPr>
        <w:ilvl w:val="5"/>
        <w:numId w:val="1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110F"/>
    <w:pPr>
      <w:keepNext/>
      <w:keepLines/>
      <w:numPr>
        <w:ilvl w:val="6"/>
        <w:numId w:val="1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110F"/>
    <w:pPr>
      <w:keepNext/>
      <w:keepLines/>
      <w:numPr>
        <w:ilvl w:val="7"/>
        <w:numId w:val="1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110F"/>
    <w:pPr>
      <w:keepNext/>
      <w:keepLines/>
      <w:numPr>
        <w:ilvl w:val="8"/>
        <w:numId w:val="1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11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011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011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11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11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11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11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11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110F"/>
    <w:rPr>
      <w:rFonts w:eastAsiaTheme="majorEastAsia" w:cstheme="majorBidi"/>
      <w:color w:val="272727" w:themeColor="text1" w:themeTint="D8"/>
    </w:rPr>
  </w:style>
  <w:style w:type="paragraph" w:styleId="Title">
    <w:name w:val="Title"/>
    <w:basedOn w:val="Normal"/>
    <w:next w:val="Normal"/>
    <w:link w:val="TitleChar"/>
    <w:uiPriority w:val="10"/>
    <w:qFormat/>
    <w:rsid w:val="007011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11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11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11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110F"/>
    <w:pPr>
      <w:spacing w:before="160"/>
      <w:jc w:val="center"/>
    </w:pPr>
    <w:rPr>
      <w:i/>
      <w:iCs/>
      <w:color w:val="404040" w:themeColor="text1" w:themeTint="BF"/>
    </w:rPr>
  </w:style>
  <w:style w:type="character" w:customStyle="1" w:styleId="QuoteChar">
    <w:name w:val="Quote Char"/>
    <w:basedOn w:val="DefaultParagraphFont"/>
    <w:link w:val="Quote"/>
    <w:uiPriority w:val="29"/>
    <w:rsid w:val="0070110F"/>
    <w:rPr>
      <w:i/>
      <w:iCs/>
      <w:color w:val="404040" w:themeColor="text1" w:themeTint="BF"/>
    </w:rPr>
  </w:style>
  <w:style w:type="paragraph" w:styleId="ListParagraph">
    <w:name w:val="List Paragraph"/>
    <w:basedOn w:val="Normal"/>
    <w:uiPriority w:val="34"/>
    <w:qFormat/>
    <w:rsid w:val="0070110F"/>
    <w:pPr>
      <w:ind w:left="720"/>
      <w:contextualSpacing/>
    </w:pPr>
  </w:style>
  <w:style w:type="character" w:styleId="IntenseEmphasis">
    <w:name w:val="Intense Emphasis"/>
    <w:basedOn w:val="DefaultParagraphFont"/>
    <w:uiPriority w:val="21"/>
    <w:qFormat/>
    <w:rsid w:val="0070110F"/>
    <w:rPr>
      <w:i/>
      <w:iCs/>
      <w:color w:val="0F4761" w:themeColor="accent1" w:themeShade="BF"/>
    </w:rPr>
  </w:style>
  <w:style w:type="paragraph" w:styleId="IntenseQuote">
    <w:name w:val="Intense Quote"/>
    <w:basedOn w:val="Normal"/>
    <w:next w:val="Normal"/>
    <w:link w:val="IntenseQuoteChar"/>
    <w:uiPriority w:val="30"/>
    <w:qFormat/>
    <w:rsid w:val="007011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110F"/>
    <w:rPr>
      <w:i/>
      <w:iCs/>
      <w:color w:val="0F4761" w:themeColor="accent1" w:themeShade="BF"/>
    </w:rPr>
  </w:style>
  <w:style w:type="character" w:styleId="IntenseReference">
    <w:name w:val="Intense Reference"/>
    <w:basedOn w:val="DefaultParagraphFont"/>
    <w:uiPriority w:val="32"/>
    <w:qFormat/>
    <w:rsid w:val="0070110F"/>
    <w:rPr>
      <w:b/>
      <w:bCs/>
      <w:smallCaps/>
      <w:color w:val="0F4761" w:themeColor="accent1" w:themeShade="BF"/>
      <w:spacing w:val="5"/>
    </w:rPr>
  </w:style>
  <w:style w:type="character" w:styleId="Strong">
    <w:name w:val="Strong"/>
    <w:basedOn w:val="DefaultParagraphFont"/>
    <w:uiPriority w:val="22"/>
    <w:qFormat/>
    <w:rsid w:val="00E82FEE"/>
    <w:rPr>
      <w:b/>
      <w:bCs/>
    </w:rPr>
  </w:style>
  <w:style w:type="character" w:styleId="CommentReference">
    <w:name w:val="annotation reference"/>
    <w:basedOn w:val="DefaultParagraphFont"/>
    <w:uiPriority w:val="99"/>
    <w:semiHidden/>
    <w:unhideWhenUsed/>
    <w:rsid w:val="00E82FEE"/>
    <w:rPr>
      <w:sz w:val="16"/>
      <w:szCs w:val="16"/>
    </w:rPr>
  </w:style>
  <w:style w:type="paragraph" w:styleId="CommentText">
    <w:name w:val="annotation text"/>
    <w:basedOn w:val="Normal"/>
    <w:link w:val="CommentTextChar"/>
    <w:uiPriority w:val="99"/>
    <w:unhideWhenUsed/>
    <w:rsid w:val="00E82FEE"/>
    <w:pPr>
      <w:spacing w:line="240" w:lineRule="auto"/>
    </w:pPr>
    <w:rPr>
      <w:sz w:val="20"/>
      <w:szCs w:val="20"/>
    </w:rPr>
  </w:style>
  <w:style w:type="character" w:customStyle="1" w:styleId="CommentTextChar">
    <w:name w:val="Comment Text Char"/>
    <w:basedOn w:val="DefaultParagraphFont"/>
    <w:link w:val="CommentText"/>
    <w:uiPriority w:val="99"/>
    <w:rsid w:val="00E82FEE"/>
    <w:rPr>
      <w:sz w:val="20"/>
      <w:szCs w:val="20"/>
    </w:rPr>
  </w:style>
  <w:style w:type="paragraph" w:styleId="CommentSubject">
    <w:name w:val="annotation subject"/>
    <w:basedOn w:val="CommentText"/>
    <w:next w:val="CommentText"/>
    <w:link w:val="CommentSubjectChar"/>
    <w:uiPriority w:val="99"/>
    <w:semiHidden/>
    <w:unhideWhenUsed/>
    <w:rsid w:val="00E82FEE"/>
    <w:rPr>
      <w:b/>
      <w:bCs/>
    </w:rPr>
  </w:style>
  <w:style w:type="character" w:customStyle="1" w:styleId="CommentSubjectChar">
    <w:name w:val="Comment Subject Char"/>
    <w:basedOn w:val="CommentTextChar"/>
    <w:link w:val="CommentSubject"/>
    <w:uiPriority w:val="99"/>
    <w:semiHidden/>
    <w:rsid w:val="00E82FEE"/>
    <w:rPr>
      <w:b/>
      <w:bCs/>
      <w:sz w:val="20"/>
      <w:szCs w:val="20"/>
    </w:rPr>
  </w:style>
  <w:style w:type="table" w:styleId="TableGridLight">
    <w:name w:val="Grid Table Light"/>
    <w:basedOn w:val="TableNormal"/>
    <w:uiPriority w:val="40"/>
    <w:rsid w:val="00E82FE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Footer">
    <w:name w:val="footer"/>
    <w:basedOn w:val="Normal"/>
    <w:link w:val="FooterChar"/>
    <w:uiPriority w:val="99"/>
    <w:unhideWhenUsed/>
    <w:rsid w:val="00E82F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2FEE"/>
  </w:style>
  <w:style w:type="character" w:styleId="PageNumber">
    <w:name w:val="page number"/>
    <w:basedOn w:val="DefaultParagraphFont"/>
    <w:uiPriority w:val="99"/>
    <w:semiHidden/>
    <w:unhideWhenUsed/>
    <w:rsid w:val="00E82FEE"/>
  </w:style>
  <w:style w:type="paragraph" w:styleId="Header">
    <w:name w:val="header"/>
    <w:basedOn w:val="Normal"/>
    <w:link w:val="HeaderChar"/>
    <w:uiPriority w:val="99"/>
    <w:unhideWhenUsed/>
    <w:rsid w:val="00B57A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7AC0"/>
  </w:style>
  <w:style w:type="paragraph" w:styleId="Revision">
    <w:name w:val="Revision"/>
    <w:hidden/>
    <w:uiPriority w:val="99"/>
    <w:semiHidden/>
    <w:rsid w:val="0073003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DDFB80-BBF0-CD4A-A4F1-8E0C9FF727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Pages>
  <Words>1642</Words>
  <Characters>9361</Characters>
  <Application>Microsoft Office Word</Application>
  <DocSecurity>4</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胡文珣 Wenxun HU</dc:creator>
  <cp:keywords/>
  <dc:description/>
  <cp:lastModifiedBy>王玥 Yue WANG</cp:lastModifiedBy>
  <cp:revision>2</cp:revision>
  <dcterms:created xsi:type="dcterms:W3CDTF">2025-10-26T17:16:00Z</dcterms:created>
  <dcterms:modified xsi:type="dcterms:W3CDTF">2025-10-26T17:16:00Z</dcterms:modified>
</cp:coreProperties>
</file>