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70" w:rsidRDefault="00660970" w:rsidP="00660970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>ollowing cons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>ruc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 a Boolean </w:t>
      </w: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ion equal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ion </w:t>
      </w:r>
      <w:proofErr w:type="spellStart"/>
      <w:r w:rsidRPr="00DD1DAC">
        <w:rPr>
          <w:rFonts w:ascii="Times New Roman" w:hAnsi="Times New Roman"/>
          <w:sz w:val="24"/>
          <w:szCs w:val="24"/>
        </w:rPr>
        <w:t>S</w:t>
      </w:r>
      <w:proofErr w:type="spellEnd"/>
      <w:r w:rsidRPr="00DD1DAC"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 xml:space="preserve">ined by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he given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able.  Make your </w:t>
      </w:r>
      <w:r>
        <w:rPr>
          <w:rFonts w:ascii="Times New Roman" w:hAnsi="Times New Roman"/>
          <w:sz w:val="24"/>
          <w:szCs w:val="24"/>
        </w:rPr>
        <w:t>f</w:t>
      </w:r>
      <w:r w:rsidRPr="00DD1DAC"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z w:val="24"/>
          <w:szCs w:val="24"/>
        </w:rPr>
        <w:t>t</w:t>
      </w:r>
      <w:r w:rsidRPr="00DD1DAC">
        <w:rPr>
          <w:rFonts w:ascii="Times New Roman" w:hAnsi="Times New Roman"/>
          <w:sz w:val="24"/>
          <w:szCs w:val="24"/>
        </w:rPr>
        <w:t xml:space="preserve">ion as simple as you can.  </w:t>
      </w:r>
    </w:p>
    <w:tbl>
      <w:tblPr>
        <w:tblW w:w="6585" w:type="dxa"/>
        <w:tblInd w:w="93" w:type="dxa"/>
        <w:tblLook w:val="0000" w:firstRow="0" w:lastRow="0" w:firstColumn="0" w:lastColumn="0" w:noHBand="0" w:noVBand="0"/>
      </w:tblPr>
      <w:tblGrid>
        <w:gridCol w:w="1455"/>
        <w:gridCol w:w="1620"/>
        <w:gridCol w:w="1890"/>
        <w:gridCol w:w="1620"/>
      </w:tblGrid>
      <w:tr w:rsidR="00660970" w:rsidRPr="00EA7D67" w:rsidTr="00BC404B">
        <w:trPr>
          <w:trHeight w:val="315"/>
        </w:trPr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= f(P, Q, R)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34245E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34245E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 w:rsidR="0034245E">
              <w:rPr>
                <w:rFonts w:ascii="Arial" w:hAnsi="Arial" w:cs="Arial"/>
              </w:rPr>
              <w:t>F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34245E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 w:rsidR="0034245E">
              <w:rPr>
                <w:rFonts w:ascii="Arial" w:hAnsi="Arial" w:cs="Arial"/>
              </w:rPr>
              <w:t>F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F</w:t>
            </w:r>
          </w:p>
        </w:tc>
      </w:tr>
      <w:tr w:rsidR="00660970" w:rsidRPr="00EA7D67" w:rsidTr="00BC404B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F</w:t>
            </w:r>
          </w:p>
        </w:tc>
      </w:tr>
    </w:tbl>
    <w:p w:rsid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34245E" w:rsidRDefault="0034245E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Pr="00660970" w:rsidRDefault="00660970" w:rsidP="00660970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truth table for the following statement: </w:t>
      </w:r>
      <m:oMath>
        <m:r>
          <w:rPr>
            <w:rFonts w:ascii="Cambria Math" w:hAnsi="Cambria Math"/>
            <w:sz w:val="24"/>
            <w:szCs w:val="24"/>
          </w:rPr>
          <m:t>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∧q</m:t>
            </m:r>
          </m:e>
        </m:d>
        <m:r>
          <w:rPr>
            <w:rFonts w:ascii="Cambria Math" w:hAnsi="Cambria Math"/>
            <w:sz w:val="24"/>
            <w:szCs w:val="24"/>
          </w:rPr>
          <m:t>→r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  </w:t>
      </w:r>
    </w:p>
    <w:tbl>
      <w:tblPr>
        <w:tblW w:w="9717" w:type="dxa"/>
        <w:tblInd w:w="93" w:type="dxa"/>
        <w:tblLook w:val="0000" w:firstRow="0" w:lastRow="0" w:firstColumn="0" w:lastColumn="0" w:noHBand="0" w:noVBand="0"/>
      </w:tblPr>
      <w:tblGrid>
        <w:gridCol w:w="807"/>
        <w:gridCol w:w="810"/>
        <w:gridCol w:w="900"/>
        <w:gridCol w:w="7200"/>
      </w:tblGrid>
      <w:tr w:rsidR="00660970" w:rsidRPr="00EA7D67" w:rsidTr="00BC404B">
        <w:trPr>
          <w:trHeight w:val="31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  <w:tr w:rsidR="00660970" w:rsidRPr="00EA7D67" w:rsidTr="00BC404B">
        <w:trPr>
          <w:trHeight w:val="300"/>
        </w:trPr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970" w:rsidRPr="00EA7D67" w:rsidRDefault="00660970" w:rsidP="00BC404B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</w:tbl>
    <w:p w:rsidR="00660970" w:rsidRPr="00660970" w:rsidRDefault="00660970" w:rsidP="00660970">
      <w:pPr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</w:t>
      </w:r>
      <w:r w:rsidR="0034245E">
        <w:rPr>
          <w:rFonts w:ascii="Times New Roman" w:hAnsi="Times New Roman"/>
          <w:sz w:val="24"/>
          <w:szCs w:val="24"/>
        </w:rPr>
        <w:t xml:space="preserve">(or disprove) </w:t>
      </w:r>
      <w:r>
        <w:rPr>
          <w:rFonts w:ascii="Times New Roman" w:hAnsi="Times New Roman"/>
          <w:sz w:val="24"/>
          <w:szCs w:val="24"/>
        </w:rPr>
        <w:t xml:space="preserve">the following: </w:t>
      </w:r>
    </w:p>
    <w:p w:rsidR="00660970" w:rsidRDefault="00660970" w:rsidP="00660970">
      <w:pPr>
        <w:pStyle w:val="ListParagraph"/>
        <w:spacing w:after="0"/>
        <w:ind w:left="1440" w:firstLine="72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x→(¬y)</m:t>
            </m:r>
          </m:e>
        </m:d>
      </m:oMath>
      <w:r>
        <w:rPr>
          <w:rFonts w:ascii="Times New Roman" w:eastAsiaTheme="minorEastAsia" w:hAnsi="Times New Roman"/>
          <w:sz w:val="24"/>
          <w:szCs w:val="24"/>
        </w:rPr>
        <w:t xml:space="preserve"> is logically equivalent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∧y</m:t>
        </m:r>
      </m:oMath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553466" w:rsidRDefault="00553466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60970" w:rsidRDefault="00660970" w:rsidP="00660970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60970" w:rsidSect="008A1F6A">
      <w:headerReference w:type="default" r:id="rId7"/>
      <w:pgSz w:w="12240" w:h="15840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B1" w:rsidRDefault="00F56FB1" w:rsidP="00660970">
      <w:pPr>
        <w:spacing w:after="0" w:line="240" w:lineRule="auto"/>
      </w:pPr>
      <w:r>
        <w:separator/>
      </w:r>
    </w:p>
  </w:endnote>
  <w:endnote w:type="continuationSeparator" w:id="0">
    <w:p w:rsidR="00F56FB1" w:rsidRDefault="00F56FB1" w:rsidP="0066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B1" w:rsidRDefault="00F56FB1" w:rsidP="00660970">
      <w:pPr>
        <w:spacing w:after="0" w:line="240" w:lineRule="auto"/>
      </w:pPr>
      <w:r>
        <w:separator/>
      </w:r>
    </w:p>
  </w:footnote>
  <w:footnote w:type="continuationSeparator" w:id="0">
    <w:p w:rsidR="00F56FB1" w:rsidRDefault="00F56FB1" w:rsidP="0066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70" w:rsidRDefault="00660970" w:rsidP="00660970">
    <w:pPr>
      <w:pStyle w:val="Header"/>
      <w:jc w:val="center"/>
    </w:pPr>
    <w:r>
      <w:t>Math 220 Homework 3</w:t>
    </w:r>
  </w:p>
  <w:p w:rsidR="00660970" w:rsidRDefault="00660970" w:rsidP="00660970">
    <w:pPr>
      <w:pStyle w:val="Header"/>
    </w:pPr>
    <w:r>
      <w:t>Due on September 2</w:t>
    </w:r>
    <w:r w:rsidR="00553466">
      <w:t>4</w:t>
    </w:r>
    <w:r>
      <w:t>, 20</w:t>
    </w:r>
    <w:r w:rsidR="00553466">
      <w:t>21</w:t>
    </w:r>
    <w:r>
      <w:tab/>
    </w:r>
    <w:r>
      <w:tab/>
      <w:t>Name__________________________________</w:t>
    </w:r>
  </w:p>
  <w:p w:rsidR="00660970" w:rsidRDefault="0066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C05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107E01"/>
    <w:rsid w:val="002B4087"/>
    <w:rsid w:val="002D0A68"/>
    <w:rsid w:val="002F7523"/>
    <w:rsid w:val="0034245E"/>
    <w:rsid w:val="004C769E"/>
    <w:rsid w:val="004C78A0"/>
    <w:rsid w:val="004F3C07"/>
    <w:rsid w:val="00553466"/>
    <w:rsid w:val="00660970"/>
    <w:rsid w:val="008A1F6A"/>
    <w:rsid w:val="00925548"/>
    <w:rsid w:val="009B5801"/>
    <w:rsid w:val="00A00342"/>
    <w:rsid w:val="00A201CB"/>
    <w:rsid w:val="00AB335B"/>
    <w:rsid w:val="00B2355C"/>
    <w:rsid w:val="00DD1DAC"/>
    <w:rsid w:val="00E01117"/>
    <w:rsid w:val="00E40384"/>
    <w:rsid w:val="00EA7D67"/>
    <w:rsid w:val="00F56FB1"/>
    <w:rsid w:val="00F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1EC12-CD9A-435B-B30A-FFF12B94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Jonathan Keiter</cp:lastModifiedBy>
  <cp:revision>2</cp:revision>
  <cp:lastPrinted>2021-09-15T11:50:00Z</cp:lastPrinted>
  <dcterms:created xsi:type="dcterms:W3CDTF">2021-09-15T12:52:00Z</dcterms:created>
  <dcterms:modified xsi:type="dcterms:W3CDTF">2021-09-15T12:52:00Z</dcterms:modified>
</cp:coreProperties>
</file>