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SMARTCROPS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Sistema inteligente de cultivo y monitoreo de Plantas y Hor</w:t>
      </w:r>
      <w:r w:rsidR="00C92B70">
        <w:rPr>
          <w:rFonts w:ascii="Arial" w:eastAsia="Arial" w:hAnsi="Arial" w:cs="Arial"/>
          <w:b/>
          <w:sz w:val="24"/>
          <w:szCs w:val="24"/>
        </w:rPr>
        <w:t>talizas en ambientes interiores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Autores:</w:t>
      </w: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Christian Cárdenas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William Martín Chávez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Christian López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David Quiñónez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Docente:</w:t>
      </w: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Carlos Andrés Díaz Andrade 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Sebastián Londoño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UNIVERSIDAD ICESI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Facultad de Ingeniería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Proyecto de Internet de las Cosas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Programa de Ingeniería Telemática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Santiago de Cali</w:t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2016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8"/>
          <w:szCs w:val="28"/>
        </w:rPr>
        <w:t xml:space="preserve">Metodología de diseño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IoT</w:t>
      </w:r>
      <w:proofErr w:type="spellEnd"/>
    </w:p>
    <w:p w:rsidR="007C284B" w:rsidRDefault="007C284B">
      <w:pPr>
        <w:spacing w:line="276" w:lineRule="auto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Propósito y especificación de requerimientos</w:t>
      </w: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Propósito:</w:t>
      </w:r>
    </w:p>
    <w:p w:rsidR="007C284B" w:rsidRDefault="003B11BD">
      <w:pPr>
        <w:spacing w:line="276" w:lineRule="auto"/>
        <w:ind w:left="1125"/>
        <w:jc w:val="both"/>
      </w:pPr>
      <w:r>
        <w:rPr>
          <w:rFonts w:ascii="Arial" w:eastAsia="Arial" w:hAnsi="Arial" w:cs="Arial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 xml:space="preserve"> sistema </w:t>
      </w:r>
      <w:proofErr w:type="spellStart"/>
      <w:r>
        <w:rPr>
          <w:rFonts w:ascii="Arial" w:eastAsia="Arial" w:hAnsi="Arial" w:cs="Arial"/>
          <w:sz w:val="24"/>
          <w:szCs w:val="24"/>
        </w:rPr>
        <w:t>teleinformático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facilitar el monitoreo y control remoto sobre las </w:t>
      </w:r>
      <w:r>
        <w:rPr>
          <w:rFonts w:ascii="Arial" w:eastAsia="Arial" w:hAnsi="Arial" w:cs="Arial"/>
          <w:sz w:val="24"/>
          <w:szCs w:val="24"/>
        </w:rPr>
        <w:t>variables de temperatura, humedad e intensidad de</w:t>
      </w:r>
      <w:r>
        <w:rPr>
          <w:rFonts w:ascii="Arial" w:eastAsia="Arial" w:hAnsi="Arial" w:cs="Arial"/>
          <w:sz w:val="24"/>
          <w:szCs w:val="24"/>
        </w:rPr>
        <w:t xml:space="preserve">l cultivo seleccionado (zanahoria, lechuga, cilantro </w:t>
      </w:r>
      <w:proofErr w:type="spellStart"/>
      <w:r>
        <w:rPr>
          <w:rFonts w:ascii="Arial" w:eastAsia="Arial" w:hAnsi="Arial" w:cs="Arial"/>
          <w:sz w:val="24"/>
          <w:szCs w:val="24"/>
        </w:rPr>
        <w:t>ó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regula )</w:t>
      </w:r>
      <w:r>
        <w:rPr>
          <w:rFonts w:ascii="Arial" w:eastAsia="Arial" w:hAnsi="Arial" w:cs="Arial"/>
          <w:sz w:val="24"/>
          <w:szCs w:val="24"/>
        </w:rPr>
        <w:t>, en ambientes residenciales.</w:t>
      </w:r>
    </w:p>
    <w:p w:rsidR="007C284B" w:rsidRDefault="007C284B">
      <w:pPr>
        <w:spacing w:line="276" w:lineRule="auto"/>
        <w:ind w:left="1125"/>
      </w:pP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Comportamiento: 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  <w:ind w:left="720"/>
        <w:jc w:val="both"/>
      </w:pPr>
      <w:r>
        <w:rPr>
          <w:rFonts w:ascii="Arial" w:eastAsia="Arial" w:hAnsi="Arial" w:cs="Arial"/>
          <w:sz w:val="24"/>
          <w:szCs w:val="24"/>
        </w:rPr>
        <w:t>El sistema se e</w:t>
      </w:r>
      <w:r>
        <w:rPr>
          <w:rFonts w:ascii="Arial" w:eastAsia="Arial" w:hAnsi="Arial" w:cs="Arial"/>
          <w:sz w:val="24"/>
          <w:szCs w:val="24"/>
        </w:rPr>
        <w:t>ncarga de monitorear automáticamente, cada determinado tiempo, las variables de humedad del suelo, intensidad de luz y temperatura, y toma una decisión de riego, con base en la lectura de esas variables.</w:t>
      </w:r>
    </w:p>
    <w:p w:rsidR="007C284B" w:rsidRDefault="007C284B">
      <w:pPr>
        <w:spacing w:line="276" w:lineRule="auto"/>
        <w:ind w:left="1125"/>
      </w:pP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Requisitos de administración del sistema: </w:t>
      </w:r>
      <w:r>
        <w:rPr>
          <w:rFonts w:ascii="Arial" w:eastAsia="Arial" w:hAnsi="Arial" w:cs="Arial"/>
          <w:sz w:val="24"/>
          <w:szCs w:val="24"/>
        </w:rPr>
        <w:t xml:space="preserve">El sistema debe permitirle a un usuario </w:t>
      </w:r>
      <w:r>
        <w:rPr>
          <w:rFonts w:ascii="Arial" w:eastAsia="Arial" w:hAnsi="Arial" w:cs="Arial"/>
          <w:sz w:val="24"/>
          <w:szCs w:val="24"/>
        </w:rPr>
        <w:t>el monitoreo y control de manera remota los</w:t>
      </w:r>
      <w:r>
        <w:rPr>
          <w:rFonts w:ascii="Arial" w:eastAsia="Arial" w:hAnsi="Arial" w:cs="Arial"/>
          <w:sz w:val="24"/>
          <w:szCs w:val="24"/>
        </w:rPr>
        <w:t xml:space="preserve"> parámetros sobre el estado </w:t>
      </w:r>
      <w:r>
        <w:rPr>
          <w:rFonts w:ascii="Arial" w:eastAsia="Arial" w:hAnsi="Arial" w:cs="Arial"/>
          <w:sz w:val="24"/>
          <w:szCs w:val="24"/>
        </w:rPr>
        <w:t>del cultivo.</w:t>
      </w:r>
    </w:p>
    <w:p w:rsidR="007C284B" w:rsidRDefault="007C284B">
      <w:pPr>
        <w:spacing w:line="276" w:lineRule="auto"/>
        <w:ind w:left="1125"/>
      </w:pP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Requisitos de análisis de datos: </w:t>
      </w:r>
      <w:r>
        <w:rPr>
          <w:rFonts w:ascii="Arial" w:eastAsia="Arial" w:hAnsi="Arial" w:cs="Arial"/>
          <w:sz w:val="24"/>
          <w:szCs w:val="24"/>
        </w:rPr>
        <w:t xml:space="preserve">El sistema deberá realizar el análisis y persistencia de datos en la nube. Los datos se requieren </w:t>
      </w:r>
      <w:r>
        <w:rPr>
          <w:rFonts w:ascii="Arial" w:eastAsia="Arial" w:hAnsi="Arial" w:cs="Arial"/>
          <w:sz w:val="24"/>
          <w:szCs w:val="24"/>
        </w:rPr>
        <w:t>para analizar el crecimiento del cultivo con respecto a unos parámetros establecidos con el fin de brindar a través de esta información el crecimiento más óptimo en el tiempo.</w:t>
      </w: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Requisitos de despliegue de la aplicación: </w:t>
      </w:r>
      <w:r>
        <w:rPr>
          <w:rFonts w:ascii="Arial" w:eastAsia="Arial" w:hAnsi="Arial" w:cs="Arial"/>
          <w:sz w:val="24"/>
          <w:szCs w:val="24"/>
        </w:rPr>
        <w:t>El despliegue de la aplicación será web y se podrá acceder a ella desde cualquier computador personal o dispositivo móvil.</w:t>
      </w:r>
    </w:p>
    <w:p w:rsidR="007C284B" w:rsidRDefault="007C284B">
      <w:pPr>
        <w:spacing w:line="276" w:lineRule="auto"/>
      </w:pPr>
    </w:p>
    <w:p w:rsidR="007C284B" w:rsidRDefault="003B11BD">
      <w:pPr>
        <w:numPr>
          <w:ilvl w:val="1"/>
          <w:numId w:val="1"/>
        </w:numPr>
        <w:spacing w:line="276" w:lineRule="auto"/>
        <w:ind w:hanging="405"/>
        <w:contextualSpacing/>
        <w:rPr>
          <w:rFonts w:ascii="Arial" w:eastAsia="Arial" w:hAnsi="Arial" w:cs="Arial"/>
          <w:b/>
          <w:sz w:val="24"/>
          <w:szCs w:val="24"/>
        </w:rPr>
      </w:pPr>
      <w:bookmarkStart w:id="0" w:name="_d77qex86ongk" w:colFirst="0" w:colLast="0"/>
      <w:bookmarkEnd w:id="0"/>
      <w:r>
        <w:rPr>
          <w:rFonts w:ascii="Arial" w:eastAsia="Arial" w:hAnsi="Arial" w:cs="Arial"/>
          <w:b/>
          <w:sz w:val="24"/>
          <w:szCs w:val="24"/>
        </w:rPr>
        <w:t xml:space="preserve">Requisitos de seguridad: </w:t>
      </w:r>
      <w:r>
        <w:rPr>
          <w:rFonts w:ascii="Arial" w:eastAsia="Arial" w:hAnsi="Arial" w:cs="Arial"/>
          <w:sz w:val="24"/>
          <w:szCs w:val="24"/>
        </w:rPr>
        <w:t>La aplicación web tendrá un sistema de autenticación de forma que solamente los usuarios puedan acceder a l</w:t>
      </w:r>
      <w:r>
        <w:rPr>
          <w:rFonts w:ascii="Arial" w:eastAsia="Arial" w:hAnsi="Arial" w:cs="Arial"/>
          <w:sz w:val="24"/>
          <w:szCs w:val="24"/>
        </w:rPr>
        <w:t>a información sobre sus cultivos.</w:t>
      </w:r>
    </w:p>
    <w:p w:rsidR="007C284B" w:rsidRDefault="003B11BD">
      <w:pPr>
        <w:spacing w:line="276" w:lineRule="auto"/>
        <w:ind w:left="720"/>
      </w:pPr>
      <w:bookmarkStart w:id="1" w:name="_nrp41wwivq72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      Con el fin de prevenir</w:t>
      </w:r>
      <w:r w:rsidR="00C92B70">
        <w:rPr>
          <w:rFonts w:ascii="Arial" w:eastAsia="Arial" w:hAnsi="Arial" w:cs="Arial"/>
          <w:sz w:val="24"/>
          <w:szCs w:val="24"/>
        </w:rPr>
        <w:t xml:space="preserve"> al usuario sobre ataques de DDo</w:t>
      </w:r>
      <w:bookmarkStart w:id="2" w:name="_GoBack"/>
      <w:bookmarkEnd w:id="2"/>
      <w:r>
        <w:rPr>
          <w:rFonts w:ascii="Arial" w:eastAsia="Arial" w:hAnsi="Arial" w:cs="Arial"/>
          <w:sz w:val="24"/>
          <w:szCs w:val="24"/>
        </w:rPr>
        <w:t xml:space="preserve">S se recomienda la solución de </w:t>
      </w:r>
      <w:proofErr w:type="spellStart"/>
      <w:r>
        <w:rPr>
          <w:rFonts w:ascii="Arial" w:eastAsia="Arial" w:hAnsi="Arial" w:cs="Arial"/>
          <w:sz w:val="24"/>
          <w:szCs w:val="24"/>
        </w:rPr>
        <w:t>Kona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Defender, que permite el </w:t>
      </w:r>
      <w:proofErr w:type="spellStart"/>
      <w:r>
        <w:rPr>
          <w:rFonts w:ascii="Arial" w:eastAsia="Arial" w:hAnsi="Arial" w:cs="Arial"/>
          <w:sz w:val="24"/>
          <w:szCs w:val="24"/>
        </w:rPr>
        <w:t>desvio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todo el tráfico de DDOS a nivel de red con el fin de no vulnerar las conexiones con lo</w:t>
      </w:r>
      <w:r>
        <w:rPr>
          <w:rFonts w:ascii="Arial" w:eastAsia="Arial" w:hAnsi="Arial" w:cs="Arial"/>
          <w:sz w:val="24"/>
          <w:szCs w:val="24"/>
        </w:rPr>
        <w:t xml:space="preserve">s dispositivos </w:t>
      </w:r>
      <w:proofErr w:type="spellStart"/>
      <w:r>
        <w:rPr>
          <w:rFonts w:ascii="Arial" w:eastAsia="Arial" w:hAnsi="Arial" w:cs="Arial"/>
          <w:sz w:val="24"/>
          <w:szCs w:val="24"/>
        </w:rPr>
        <w:t>IoT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7C284B" w:rsidRDefault="007C284B">
      <w:pPr>
        <w:spacing w:line="276" w:lineRule="auto"/>
        <w:ind w:left="720"/>
      </w:pPr>
      <w:bookmarkStart w:id="3" w:name="_h81fljwkrmet" w:colFirst="0" w:colLast="0"/>
      <w:bookmarkEnd w:id="3"/>
    </w:p>
    <w:p w:rsidR="007C284B" w:rsidRDefault="007C284B">
      <w:pPr>
        <w:spacing w:line="276" w:lineRule="auto"/>
        <w:ind w:left="720"/>
      </w:pPr>
      <w:bookmarkStart w:id="4" w:name="_uhdjslu7ji37" w:colFirst="0" w:colLast="0"/>
      <w:bookmarkEnd w:id="4"/>
    </w:p>
    <w:p w:rsidR="007C284B" w:rsidRDefault="007C284B">
      <w:pPr>
        <w:spacing w:line="276" w:lineRule="auto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Proceso de especificación 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 xml:space="preserve">En el paso dos de la metodología se realizó el proceso de especificación para el monitoreo del cultivo. El proceso mencionado se puede observar en el anexo </w:t>
      </w:r>
      <w:r>
        <w:rPr>
          <w:rFonts w:ascii="Arial" w:eastAsia="Arial" w:hAnsi="Arial" w:cs="Arial"/>
          <w:b/>
          <w:sz w:val="24"/>
          <w:szCs w:val="24"/>
        </w:rPr>
        <w:t>Paso 2: especificación de proceso</w:t>
      </w:r>
      <w:r>
        <w:rPr>
          <w:rFonts w:ascii="Arial" w:eastAsia="Arial" w:hAnsi="Arial" w:cs="Arial"/>
          <w:sz w:val="24"/>
          <w:szCs w:val="24"/>
        </w:rPr>
        <w:t xml:space="preserve">, vale la pena </w:t>
      </w:r>
      <w:r>
        <w:rPr>
          <w:rFonts w:ascii="Arial" w:eastAsia="Arial" w:hAnsi="Arial" w:cs="Arial"/>
          <w:sz w:val="24"/>
          <w:szCs w:val="24"/>
        </w:rPr>
        <w:t>resaltar que en este proceso se tienen en cuenta los diferentes tipos de cultivos posibles a cultivar, además de los procesos para cada una de las funciones del dispositivo.</w:t>
      </w: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957888" cy="2320139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320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Figura: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Preview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Paso 2: especificación de proceso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Especificación del modelo d</w:t>
      </w:r>
      <w:r>
        <w:rPr>
          <w:rFonts w:ascii="Arial" w:eastAsia="Arial" w:hAnsi="Arial" w:cs="Arial"/>
          <w:b/>
          <w:sz w:val="24"/>
          <w:szCs w:val="24"/>
        </w:rPr>
        <w:t>e dominio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>Para el paso tres de la metodología, se realizó el modelo de dominio. En éste, se especificaron las entidades virtuales, las entidades físicas, los recursos de red y locales, los  artefactos digitales, los usuarios, los dispositivos actuadores y</w:t>
      </w:r>
      <w:r>
        <w:rPr>
          <w:rFonts w:ascii="Arial" w:eastAsia="Arial" w:hAnsi="Arial" w:cs="Arial"/>
          <w:sz w:val="24"/>
          <w:szCs w:val="24"/>
        </w:rPr>
        <w:t xml:space="preserve"> sensores. Cabe anotar que bajo el contexto del proyecto un </w:t>
      </w:r>
      <w:proofErr w:type="spellStart"/>
      <w:r>
        <w:rPr>
          <w:rFonts w:ascii="Arial" w:eastAsia="Arial" w:hAnsi="Arial" w:cs="Arial"/>
          <w:sz w:val="24"/>
          <w:szCs w:val="24"/>
        </w:rPr>
        <w:t>pot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(maceta) contiene un </w:t>
      </w:r>
      <w:proofErr w:type="spellStart"/>
      <w:r>
        <w:rPr>
          <w:rFonts w:ascii="Arial" w:eastAsia="Arial" w:hAnsi="Arial" w:cs="Arial"/>
          <w:sz w:val="24"/>
          <w:szCs w:val="24"/>
        </w:rPr>
        <w:t>ground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(tierra) y un </w:t>
      </w:r>
      <w:proofErr w:type="spellStart"/>
      <w:r>
        <w:rPr>
          <w:rFonts w:ascii="Arial" w:eastAsia="Arial" w:hAnsi="Arial" w:cs="Arial"/>
          <w:sz w:val="24"/>
          <w:szCs w:val="24"/>
        </w:rPr>
        <w:t>plant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(planta). Además existe un tanque representado por un nivel de agua y dos </w:t>
      </w:r>
      <w:proofErr w:type="spellStart"/>
      <w:r>
        <w:rPr>
          <w:rFonts w:ascii="Arial" w:eastAsia="Arial" w:hAnsi="Arial" w:cs="Arial"/>
          <w:sz w:val="24"/>
          <w:szCs w:val="24"/>
        </w:rPr>
        <w:t>relay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regar las plantas y para encender la luz artificial del sistem</w:t>
      </w:r>
      <w:r>
        <w:rPr>
          <w:rFonts w:ascii="Arial" w:eastAsia="Arial" w:hAnsi="Arial" w:cs="Arial"/>
          <w:sz w:val="24"/>
          <w:szCs w:val="24"/>
        </w:rPr>
        <w:t>a. Lo anterior se ilustra en el anexo</w:t>
      </w:r>
      <w:r>
        <w:rPr>
          <w:rFonts w:ascii="Arial" w:eastAsia="Arial" w:hAnsi="Arial" w:cs="Arial"/>
          <w:b/>
          <w:sz w:val="24"/>
          <w:szCs w:val="24"/>
        </w:rPr>
        <w:t xml:space="preserve"> Paso3 -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Domain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Model</w:t>
      </w:r>
      <w:proofErr w:type="spellEnd"/>
      <w:r>
        <w:rPr>
          <w:rFonts w:ascii="Arial" w:eastAsia="Arial" w:hAnsi="Arial" w:cs="Arial"/>
          <w:b/>
          <w:sz w:val="24"/>
          <w:szCs w:val="24"/>
        </w:rPr>
        <w:t>.</w:t>
      </w:r>
    </w:p>
    <w:p w:rsidR="007C284B" w:rsidRDefault="003B11BD">
      <w:pPr>
        <w:spacing w:line="276" w:lineRule="auto"/>
      </w:pPr>
      <w:r>
        <w:rPr>
          <w:noProof/>
        </w:rPr>
        <w:lastRenderedPageBreak/>
        <w:drawing>
          <wp:inline distT="114300" distB="114300" distL="114300" distR="114300">
            <wp:extent cx="5943600" cy="3281363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Figura: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Preview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Paso3 -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Domain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Model</w:t>
      </w:r>
      <w:proofErr w:type="spellEnd"/>
    </w:p>
    <w:p w:rsidR="007C284B" w:rsidRDefault="007C284B">
      <w:pPr>
        <w:spacing w:line="276" w:lineRule="auto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Especificación del modelo de información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>Para el paso cuatro de la metodología, se especificó el modelo de información. Tomando como base las entidades virtuales, se especificó los atributos que cada entidad virtual representa y los estados posibles que tomarán estos atributos bajo el contexto de</w:t>
      </w:r>
      <w:r>
        <w:rPr>
          <w:rFonts w:ascii="Arial" w:eastAsia="Arial" w:hAnsi="Arial" w:cs="Arial"/>
          <w:sz w:val="24"/>
          <w:szCs w:val="24"/>
        </w:rPr>
        <w:t xml:space="preserve">l proyecto. Este proceso se evidencia en el anexo </w:t>
      </w:r>
      <w:r>
        <w:rPr>
          <w:rFonts w:ascii="Arial" w:eastAsia="Arial" w:hAnsi="Arial" w:cs="Arial"/>
          <w:b/>
          <w:sz w:val="24"/>
          <w:szCs w:val="24"/>
        </w:rPr>
        <w:t>Paso4-InformationModel.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943600" cy="16637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Figura: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Preview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Paso4-InformationModel.</w:t>
      </w: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7C284B">
      <w:pPr>
        <w:spacing w:line="276" w:lineRule="auto"/>
        <w:jc w:val="center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Especificación de servicios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>Para el paso 5 de la metodología, se tomó los atributos de las entidades virtuales y se estableció un servi</w:t>
      </w:r>
      <w:r>
        <w:rPr>
          <w:rFonts w:ascii="Arial" w:eastAsia="Arial" w:hAnsi="Arial" w:cs="Arial"/>
          <w:sz w:val="24"/>
          <w:szCs w:val="24"/>
        </w:rPr>
        <w:t xml:space="preserve">cio que actúa cambiando el estado del atributo, o bien, retornando el estado actual. Este proceso se evidencia en el anexo </w:t>
      </w:r>
      <w:r>
        <w:rPr>
          <w:rFonts w:ascii="Arial" w:eastAsia="Arial" w:hAnsi="Arial" w:cs="Arial"/>
          <w:b/>
          <w:sz w:val="24"/>
          <w:szCs w:val="24"/>
        </w:rPr>
        <w:t xml:space="preserve">Paso5-Servicios. 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943600" cy="1612900"/>
            <wp:effectExtent l="0" t="0" r="0" b="0"/>
            <wp:docPr id="6" name="image12.png" descr="Paso5-Servici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aso5-Servicios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Figura: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Preview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Paso5-Servicios.</w:t>
      </w:r>
    </w:p>
    <w:p w:rsidR="007C284B" w:rsidRDefault="007C284B">
      <w:pPr>
        <w:spacing w:line="276" w:lineRule="auto"/>
        <w:jc w:val="center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>Se especifican detalladamente los servicios, así como sus entradas y salidas e</w:t>
      </w:r>
      <w:r>
        <w:rPr>
          <w:rFonts w:ascii="Arial" w:eastAsia="Arial" w:hAnsi="Arial" w:cs="Arial"/>
          <w:sz w:val="24"/>
          <w:szCs w:val="24"/>
        </w:rPr>
        <w:t>n la tabla Paso 5 servicios:</w:t>
      </w: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tbl>
      <w:tblPr>
        <w:tblStyle w:val="a"/>
        <w:tblW w:w="936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61"/>
        <w:gridCol w:w="3568"/>
        <w:gridCol w:w="2062"/>
        <w:gridCol w:w="1469"/>
      </w:tblGrid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color w:val="FFFFFF"/>
                <w:shd w:val="clear" w:color="auto" w:fill="5B9BD5"/>
              </w:rPr>
              <w:t>Nombre servicio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color w:val="FFFFFF"/>
                <w:shd w:val="clear" w:color="auto" w:fill="5B9BD5"/>
              </w:rPr>
              <w:t>Descripción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color w:val="FFFFFF"/>
                <w:shd w:val="clear" w:color="auto" w:fill="5B9BD5"/>
              </w:rPr>
              <w:t>Entradas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color w:val="FFFFFF"/>
                <w:shd w:val="clear" w:color="auto" w:fill="5B9BD5"/>
              </w:rPr>
              <w:t>Salidas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setIsEmpty1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Modificar si existe o no una planta en 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1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Bolean: </w:t>
            </w:r>
            <w:proofErr w:type="spellStart"/>
            <w:r>
              <w:rPr>
                <w:b/>
                <w:shd w:val="clear" w:color="auto" w:fill="DDEBF7"/>
              </w:rPr>
              <w:t>estaVacia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getMoisture1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cuánta humedad tiene la tierra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humedad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getLight1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Devolver cuanta luz tiene la planta del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1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luz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getTemperature1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cuanta temperatura tiene la planta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temperatura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setIsEmpty2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Modificar si existe o no una planta en 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2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Bolean: </w:t>
            </w:r>
            <w:proofErr w:type="spellStart"/>
            <w:r>
              <w:rPr>
                <w:b/>
                <w:shd w:val="clear" w:color="auto" w:fill="DDEBF7"/>
              </w:rPr>
              <w:t>estaVacia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getMoisture2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cuánta humedad tiene la tierra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humedad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getLight2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Devolver cuanta luz tiene la planta </w:t>
            </w:r>
            <w:r>
              <w:rPr>
                <w:b/>
                <w:shd w:val="clear" w:color="auto" w:fill="DDEBF7"/>
              </w:rPr>
              <w:lastRenderedPageBreak/>
              <w:t xml:space="preserve">del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2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lastRenderedPageBreak/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luz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lastRenderedPageBreak/>
              <w:t>getTemperature2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cuanta temperatura tiene la planta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temperatura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setIsEmpty3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Modificar si existe o no una planta en 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Bolean: </w:t>
            </w:r>
            <w:proofErr w:type="spellStart"/>
            <w:r>
              <w:rPr>
                <w:b/>
                <w:shd w:val="clear" w:color="auto" w:fill="DDEBF7"/>
              </w:rPr>
              <w:t>estaVacia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getMoisture3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cuánta humedad tiene la tierra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humedad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getLight3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Devolver cuanta luz tiene la planta del </w:t>
            </w:r>
            <w:proofErr w:type="spellStart"/>
            <w:r>
              <w:rPr>
                <w:b/>
                <w:shd w:val="clear" w:color="auto" w:fill="DDEBF7"/>
              </w:rPr>
              <w:t>pot</w:t>
            </w:r>
            <w:proofErr w:type="spellEnd"/>
            <w:r>
              <w:rPr>
                <w:b/>
                <w:shd w:val="clear" w:color="auto" w:fill="DDEBF7"/>
              </w:rPr>
              <w:t xml:space="preserve"> 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luz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getTemperature3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Devolver cuanta temperatura tiene la planta del </w:t>
            </w:r>
            <w:proofErr w:type="spellStart"/>
            <w:r>
              <w:rPr>
                <w:b/>
              </w:rPr>
              <w:t>pot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temperatura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proofErr w:type="spellStart"/>
            <w:r>
              <w:rPr>
                <w:b/>
                <w:shd w:val="clear" w:color="auto" w:fill="DDEBF7"/>
              </w:rPr>
              <w:t>getWaterLevel</w:t>
            </w:r>
            <w:proofErr w:type="spellEnd"/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Devolver el nivel de agua en el tranque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-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nivel de agua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setWater1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Modificar si se está regando o no la maceta 1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Bolean: </w:t>
            </w:r>
            <w:proofErr w:type="spellStart"/>
            <w:r>
              <w:rPr>
                <w:b/>
              </w:rPr>
              <w:t>estaRegando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setWater2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Modificar si se está regando o no la maceta 2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Bolean: </w:t>
            </w:r>
            <w:proofErr w:type="spellStart"/>
            <w:r>
              <w:rPr>
                <w:b/>
                <w:shd w:val="clear" w:color="auto" w:fill="DDEBF7"/>
              </w:rPr>
              <w:t>estaRegando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setWater3</w:t>
            </w:r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Modificar si se está regando o no la maceta 3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 xml:space="preserve">Bolean: </w:t>
            </w:r>
            <w:proofErr w:type="spellStart"/>
            <w:r>
              <w:rPr>
                <w:b/>
              </w:rPr>
              <w:t>estaRegando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</w:rPr>
              <w:t>void</w:t>
            </w:r>
          </w:p>
        </w:tc>
      </w:tr>
      <w:tr w:rsidR="007C284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proofErr w:type="spellStart"/>
            <w:r>
              <w:rPr>
                <w:b/>
                <w:shd w:val="clear" w:color="auto" w:fill="DDEBF7"/>
              </w:rPr>
              <w:t>setArtifcialLight</w:t>
            </w:r>
            <w:proofErr w:type="spellEnd"/>
          </w:p>
        </w:tc>
        <w:tc>
          <w:tcPr>
            <w:tcW w:w="3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Modificar si la lámpara artificial esta encendida o no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 xml:space="preserve">Bolean: </w:t>
            </w:r>
            <w:proofErr w:type="spellStart"/>
            <w:r>
              <w:rPr>
                <w:b/>
                <w:shd w:val="clear" w:color="auto" w:fill="DDEBF7"/>
              </w:rPr>
              <w:t>estaEncendida</w:t>
            </w:r>
            <w:proofErr w:type="spellEnd"/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284B" w:rsidRDefault="003B11BD">
            <w:pPr>
              <w:widowControl w:val="0"/>
              <w:spacing w:line="276" w:lineRule="auto"/>
            </w:pPr>
            <w:r>
              <w:rPr>
                <w:b/>
                <w:shd w:val="clear" w:color="auto" w:fill="DDEBF7"/>
              </w:rPr>
              <w:t>void</w:t>
            </w:r>
          </w:p>
        </w:tc>
      </w:tr>
    </w:tbl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Tabla: Paso5 servicios</w:t>
      </w:r>
    </w:p>
    <w:p w:rsidR="007C284B" w:rsidRDefault="007C284B">
      <w:pPr>
        <w:spacing w:line="276" w:lineRule="auto"/>
        <w:jc w:val="center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Especificación del nivel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IoT</w:t>
      </w:r>
      <w:proofErr w:type="spellEnd"/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 xml:space="preserve">Para el paso 6, se realizó la especificación del nivel de </w:t>
      </w:r>
      <w:proofErr w:type="spellStart"/>
      <w:r>
        <w:rPr>
          <w:rFonts w:ascii="Arial" w:eastAsia="Arial" w:hAnsi="Arial" w:cs="Arial"/>
          <w:sz w:val="24"/>
          <w:szCs w:val="24"/>
        </w:rPr>
        <w:t>IoT</w:t>
      </w:r>
      <w:proofErr w:type="spellEnd"/>
      <w:r>
        <w:rPr>
          <w:rFonts w:ascii="Arial" w:eastAsia="Arial" w:hAnsi="Arial" w:cs="Arial"/>
          <w:sz w:val="24"/>
          <w:szCs w:val="24"/>
        </w:rPr>
        <w:t>, en este caso se decide tener la plataforma en la nube lo que permite a la aplicación tener una mayor disponibilidad dados los servidores con los que cuentan las empresas que brindan el servicio</w:t>
      </w:r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IaaS</w:t>
      </w:r>
      <w:proofErr w:type="spellEnd"/>
      <w:r>
        <w:rPr>
          <w:rFonts w:ascii="Arial" w:eastAsia="Arial" w:hAnsi="Arial" w:cs="Arial"/>
          <w:sz w:val="24"/>
          <w:szCs w:val="24"/>
        </w:rPr>
        <w:t>. Además, brinda la posibilidad de visualizarse por cualquier usuario con acceso a red.</w:t>
      </w:r>
    </w:p>
    <w:p w:rsidR="007C284B" w:rsidRDefault="003B11BD">
      <w:pPr>
        <w:spacing w:line="276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252788" cy="2952750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 xml:space="preserve">Figura: Paso6 Especificación de nivel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IoT</w:t>
      </w:r>
      <w:proofErr w:type="spellEnd"/>
    </w:p>
    <w:p w:rsidR="007C284B" w:rsidRDefault="007C284B">
      <w:pPr>
        <w:spacing w:line="276" w:lineRule="auto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Especificación de vista funcional</w:t>
      </w:r>
    </w:p>
    <w:p w:rsidR="007C284B" w:rsidRDefault="003B11BD">
      <w:pPr>
        <w:spacing w:line="276" w:lineRule="auto"/>
      </w:pPr>
      <w:r>
        <w:rPr>
          <w:rFonts w:ascii="Arial" w:eastAsia="Arial" w:hAnsi="Arial" w:cs="Arial"/>
          <w:b/>
          <w:sz w:val="24"/>
          <w:szCs w:val="24"/>
        </w:rPr>
        <w:tab/>
      </w:r>
    </w:p>
    <w:p w:rsidR="007C284B" w:rsidRDefault="003B11BD">
      <w:pPr>
        <w:spacing w:line="276" w:lineRule="auto"/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Para la especificación de la vista funcional se realizan las relaciones entre </w:t>
      </w:r>
      <w:r>
        <w:rPr>
          <w:rFonts w:ascii="Arial" w:eastAsia="Arial" w:hAnsi="Arial" w:cs="Arial"/>
          <w:sz w:val="24"/>
          <w:szCs w:val="24"/>
        </w:rPr>
        <w:t xml:space="preserve">la especificación del nivel de </w:t>
      </w:r>
      <w:proofErr w:type="spellStart"/>
      <w:r>
        <w:rPr>
          <w:rFonts w:ascii="Arial" w:eastAsia="Arial" w:hAnsi="Arial" w:cs="Arial"/>
          <w:sz w:val="24"/>
          <w:szCs w:val="24"/>
        </w:rPr>
        <w:t>IoT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los componentes de la solución, lo anterior permite conocer con cuales componentes se implementa la solución.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943600" cy="3073400"/>
            <wp:effectExtent l="0" t="0" r="0" b="0"/>
            <wp:docPr id="1" name="image02.png" descr="Paso 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Paso 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Figura: Paso 7 especificación de vista funcional</w:t>
      </w: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Especificación de vista operacional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>Para la especificaci</w:t>
      </w:r>
      <w:r>
        <w:rPr>
          <w:rFonts w:ascii="Arial" w:eastAsia="Arial" w:hAnsi="Arial" w:cs="Arial"/>
          <w:sz w:val="24"/>
          <w:szCs w:val="24"/>
        </w:rPr>
        <w:t>ón de la vista operacional, se realiza la especificación de cada uno de los componentes de la aplicación como se puede observar en la figura Paso 8.</w:t>
      </w: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6343650" cy="348138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Figura: Paso 8</w:t>
      </w: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3B11BD">
      <w:pPr>
        <w:numPr>
          <w:ilvl w:val="0"/>
          <w:numId w:val="1"/>
        </w:numPr>
        <w:spacing w:line="276" w:lineRule="auto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Integración de dispositivos y componentes</w:t>
      </w:r>
    </w:p>
    <w:p w:rsidR="007C284B" w:rsidRDefault="003B11BD">
      <w:pPr>
        <w:spacing w:line="276" w:lineRule="auto"/>
      </w:pPr>
      <w:r>
        <w:rPr>
          <w:rFonts w:ascii="Arial" w:eastAsia="Arial" w:hAnsi="Arial" w:cs="Arial"/>
          <w:b/>
          <w:sz w:val="24"/>
          <w:szCs w:val="24"/>
        </w:rPr>
        <w:tab/>
      </w:r>
    </w:p>
    <w:p w:rsidR="007C284B" w:rsidRDefault="003B11BD">
      <w:pPr>
        <w:spacing w:line="276" w:lineRule="auto"/>
      </w:pPr>
      <w:r>
        <w:rPr>
          <w:rFonts w:ascii="Arial" w:eastAsia="Arial" w:hAnsi="Arial" w:cs="Arial"/>
          <w:sz w:val="24"/>
          <w:szCs w:val="24"/>
        </w:rPr>
        <w:t xml:space="preserve">En el paso 9 se hizo la integración de dispositivos y componentes y sus conexiones de forma que se obtiene el diseño de cómo se va a ver montaje final de hardware de </w:t>
      </w:r>
      <w:proofErr w:type="spellStart"/>
      <w:r>
        <w:rPr>
          <w:rFonts w:ascii="Arial" w:eastAsia="Arial" w:hAnsi="Arial" w:cs="Arial"/>
          <w:sz w:val="24"/>
          <w:szCs w:val="24"/>
        </w:rPr>
        <w:t>SmartCrop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7C284B">
      <w:pPr>
        <w:spacing w:line="276" w:lineRule="auto"/>
      </w:pPr>
    </w:p>
    <w:p w:rsidR="007C284B" w:rsidRDefault="003B11BD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310188" cy="3378437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78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3B11BD">
      <w:pPr>
        <w:spacing w:line="276" w:lineRule="auto"/>
      </w:pPr>
      <w:r>
        <w:rPr>
          <w:noProof/>
        </w:rPr>
        <w:lastRenderedPageBreak/>
        <w:drawing>
          <wp:inline distT="114300" distB="114300" distL="114300" distR="114300">
            <wp:extent cx="5214938" cy="3209192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209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84B" w:rsidRDefault="007C284B">
      <w:pPr>
        <w:spacing w:line="276" w:lineRule="auto"/>
      </w:pPr>
    </w:p>
    <w:p w:rsidR="007C284B" w:rsidRDefault="007C284B"/>
    <w:sectPr w:rsidR="007C284B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1BD" w:rsidRDefault="003B11BD">
      <w:r>
        <w:separator/>
      </w:r>
    </w:p>
  </w:endnote>
  <w:endnote w:type="continuationSeparator" w:id="0">
    <w:p w:rsidR="003B11BD" w:rsidRDefault="003B1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284B" w:rsidRDefault="007C284B">
    <w:pPr>
      <w:tabs>
        <w:tab w:val="center" w:pos="4680"/>
        <w:tab w:val="right" w:pos="9360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1BD" w:rsidRDefault="003B11BD">
      <w:r>
        <w:separator/>
      </w:r>
    </w:p>
  </w:footnote>
  <w:footnote w:type="continuationSeparator" w:id="0">
    <w:p w:rsidR="003B11BD" w:rsidRDefault="003B11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284B" w:rsidRDefault="007C284B">
    <w:pPr>
      <w:tabs>
        <w:tab w:val="center" w:pos="4680"/>
        <w:tab w:val="right" w:pos="936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46CEF"/>
    <w:multiLevelType w:val="multilevel"/>
    <w:tmpl w:val="AD78897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1.%2"/>
      <w:lvlJc w:val="left"/>
      <w:pPr>
        <w:ind w:left="1125" w:firstLine="720"/>
      </w:pPr>
    </w:lvl>
    <w:lvl w:ilvl="2">
      <w:start w:val="1"/>
      <w:numFmt w:val="decimal"/>
      <w:lvlText w:val="%1.%2.%3"/>
      <w:lvlJc w:val="left"/>
      <w:pPr>
        <w:ind w:left="1800" w:firstLine="1080"/>
      </w:pPr>
    </w:lvl>
    <w:lvl w:ilvl="3">
      <w:start w:val="1"/>
      <w:numFmt w:val="decimal"/>
      <w:lvlText w:val="%1.%2.%3.%4"/>
      <w:lvlJc w:val="left"/>
      <w:pPr>
        <w:ind w:left="2520" w:firstLine="1440"/>
      </w:pPr>
    </w:lvl>
    <w:lvl w:ilvl="4">
      <w:start w:val="1"/>
      <w:numFmt w:val="decimal"/>
      <w:lvlText w:val="%1.%2.%3.%4.%5"/>
      <w:lvlJc w:val="left"/>
      <w:pPr>
        <w:ind w:left="2880" w:firstLine="1800"/>
      </w:pPr>
    </w:lvl>
    <w:lvl w:ilvl="5">
      <w:start w:val="1"/>
      <w:numFmt w:val="decimal"/>
      <w:lvlText w:val="%1.%2.%3.%4.%5.%6"/>
      <w:lvlJc w:val="left"/>
      <w:pPr>
        <w:ind w:left="3600" w:firstLine="2160"/>
      </w:pPr>
    </w:lvl>
    <w:lvl w:ilvl="6">
      <w:start w:val="1"/>
      <w:numFmt w:val="decimal"/>
      <w:lvlText w:val="%1.%2.%3.%4.%5.%6.%7"/>
      <w:lvlJc w:val="left"/>
      <w:pPr>
        <w:ind w:left="3960" w:firstLine="2520"/>
      </w:pPr>
    </w:lvl>
    <w:lvl w:ilvl="7">
      <w:start w:val="1"/>
      <w:numFmt w:val="decimal"/>
      <w:lvlText w:val="%1.%2.%3.%4.%5.%6.%7.%8"/>
      <w:lvlJc w:val="left"/>
      <w:pPr>
        <w:ind w:left="4680" w:firstLine="2880"/>
      </w:pPr>
    </w:lvl>
    <w:lvl w:ilvl="8">
      <w:start w:val="1"/>
      <w:numFmt w:val="decimal"/>
      <w:lvlText w:val="%1.%2.%3.%4.%5.%6.%7.%8.%9"/>
      <w:lvlJc w:val="left"/>
      <w:pPr>
        <w:ind w:left="5040" w:firstLine="32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C284B"/>
    <w:rsid w:val="003B11BD"/>
    <w:rsid w:val="007C284B"/>
    <w:rsid w:val="00C9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92B7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92B7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1008</Words>
  <Characters>5545</Characters>
  <Application>Microsoft Office Word</Application>
  <DocSecurity>0</DocSecurity>
  <Lines>46</Lines>
  <Paragraphs>13</Paragraphs>
  <ScaleCrop>false</ScaleCrop>
  <Company/>
  <LinksUpToDate>false</LinksUpToDate>
  <CharactersWithSpaces>6540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WMC</cp:lastModifiedBy>
  <cp:revision>2</cp:revision>
  <dcterms:created xsi:type="dcterms:W3CDTF">2016-10-27T14:28:00Z</dcterms:created>
  <dcterms:modified xsi:type="dcterms:W3CDTF">2016-10-27T14:29:00Z</dcterms:modified>
</cp:coreProperties>
</file>