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智能测试用例平台---完整需求文档"/>
    <w:p>
      <w:pPr>
        <w:pStyle w:val="Heading1"/>
      </w:pPr>
      <w:r>
        <w:t xml:space="preserve">智能测试用例平台 - 完整需求文档</w:t>
      </w:r>
    </w:p>
    <w:bookmarkStart w:id="23" w:name="项目概述"/>
    <w:p>
      <w:pPr>
        <w:pStyle w:val="Heading2"/>
      </w:pPr>
      <w:r>
        <w:t xml:space="preserve">1. 项目概述</w:t>
      </w:r>
    </w:p>
    <w:bookmarkStart w:id="20" w:name="项目名称"/>
    <w:p>
      <w:pPr>
        <w:pStyle w:val="Heading3"/>
      </w:pPr>
      <w:r>
        <w:t xml:space="preserve">1.1 项目名称</w:t>
      </w:r>
    </w:p>
    <w:p>
      <w:pPr>
        <w:pStyle w:val="FirstParagraph"/>
      </w:pPr>
      <w:r>
        <w:rPr>
          <w:b/>
          <w:bCs/>
        </w:rPr>
        <w:t xml:space="preserve">智能测试用例平台</w:t>
      </w:r>
    </w:p>
    <w:bookmarkEnd w:id="20"/>
    <w:bookmarkStart w:id="21" w:name="项目目标"/>
    <w:p>
      <w:pPr>
        <w:pStyle w:val="Heading3"/>
      </w:pPr>
      <w:r>
        <w:t xml:space="preserve">1.2 项目目标</w:t>
      </w:r>
    </w:p>
    <w:p>
      <w:pPr>
        <w:pStyle w:val="FirstParagraph"/>
      </w:pPr>
      <w:r>
        <w:t xml:space="preserve">为银行软件测试人员提供AI驱动的测试用例生成平台，通过上传需求文档或输入一句话需求，自动完成需求文档标准化、需求拆分、测试点提取和测试用例生成，并以脑图形式直观展示。</w:t>
      </w:r>
    </w:p>
    <w:bookmarkEnd w:id="21"/>
    <w:bookmarkStart w:id="22" w:name="核心价值"/>
    <w:p>
      <w:pPr>
        <w:pStyle w:val="Heading3"/>
      </w:pPr>
      <w:r>
        <w:t xml:space="preserve">1.3 核心价值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提高效率</w:t>
      </w:r>
      <w:r>
        <w:t xml:space="preserve">：AI自动生成测试点和测试用例，大幅减少手工编写时间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质量保障</w:t>
      </w:r>
      <w:r>
        <w:t xml:space="preserve">：基于标准化需求文档生成，确保测试覆盖全面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可视化管理</w:t>
      </w:r>
      <w:r>
        <w:t xml:space="preserve">：脑图形式直观展示需求-测试点-测试用例的层级关系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5" w:name="功能需求"/>
    <w:p>
      <w:pPr>
        <w:pStyle w:val="Heading2"/>
      </w:pPr>
      <w:r>
        <w:t xml:space="preserve">2. 功能需求</w:t>
      </w:r>
    </w:p>
    <w:bookmarkStart w:id="24" w:name="登录模块"/>
    <w:p>
      <w:pPr>
        <w:pStyle w:val="Heading3"/>
      </w:pPr>
      <w:r>
        <w:t xml:space="preserve">2.1 登录模块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支持用户名密码注册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支持用户名密码登录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登录后仅能查看自己的数据，纯个人使用模式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登录落地页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登录成功后默认进入”需求标准化”模块</w:t>
            </w:r>
          </w:p>
        </w:tc>
      </w:tr>
    </w:tbl>
    <w:bookmarkEnd w:id="24"/>
    <w:bookmarkStart w:id="29" w:name="需求标准化模块"/>
    <w:p>
      <w:pPr>
        <w:pStyle w:val="Heading3"/>
      </w:pPr>
      <w:r>
        <w:t xml:space="preserve">2.2 需求标准化模块</w:t>
      </w:r>
    </w:p>
    <w:bookmarkStart w:id="25" w:name="需求录入"/>
    <w:p>
      <w:pPr>
        <w:pStyle w:val="Heading4"/>
      </w:pPr>
      <w:r>
        <w:t xml:space="preserve">2.2.1 需求录入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文本输入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支持直接输入一句话需求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支持上传docx、xlsx格式文档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二选一模式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文本或文档两者只能选择其一</w:t>
            </w:r>
          </w:p>
        </w:tc>
      </w:tr>
    </w:tbl>
    <w:bookmarkEnd w:id="25"/>
    <w:bookmarkStart w:id="26" w:name="文档标准化助手"/>
    <w:p>
      <w:pPr>
        <w:pStyle w:val="Heading4"/>
      </w:pPr>
      <w:r>
        <w:t xml:space="preserve">2.2.2 文档标准化助手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标准化生成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点击按钮调用大模型将不规范需求转换为标准md文档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预览编辑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标准化后的文档在”标准文档预览”区域展示，支持用户编辑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多轮对话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支持调起嵌入页面的对话框进行多轮对话，调整输出内容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对话历史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保留对话历史记录</w:t>
            </w:r>
          </w:p>
        </w:tc>
      </w:tr>
    </w:tbl>
    <w:bookmarkEnd w:id="26"/>
    <w:bookmarkStart w:id="27" w:name="需求拆分"/>
    <w:p>
      <w:pPr>
        <w:pStyle w:val="Heading4"/>
      </w:pPr>
      <w:r>
        <w:t xml:space="preserve">2.2.3 需求拆分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自动拆分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将标准化文档拆分为单个需求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手动编辑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支持对拆分后的需求进行编辑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手动删除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支持删除不需要的需求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手动新增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支持手动添加新需求</w:t>
            </w:r>
          </w:p>
        </w:tc>
      </w:tr>
    </w:tbl>
    <w:bookmarkEnd w:id="27"/>
    <w:bookmarkStart w:id="28" w:name="历史记录"/>
    <w:p>
      <w:pPr>
        <w:pStyle w:val="Heading4"/>
      </w:pPr>
      <w:r>
        <w:t xml:space="preserve">2.2.4 历史记录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每次处理完一个需求后，自动新增一条历史记录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完整数据保留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保留完整数据：原始需求、拆分后的需求、测试点、测试用例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支持查看历史记录列表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支持从历史记录入口进行数据维护（编辑、重新生成等）</w:t>
            </w:r>
          </w:p>
        </w:tc>
      </w:tr>
    </w:tbl>
    <w:bookmarkEnd w:id="28"/>
    <w:bookmarkEnd w:id="29"/>
    <w:bookmarkStart w:id="39" w:name="测试设计模块脑图展示"/>
    <w:p>
      <w:pPr>
        <w:pStyle w:val="Heading3"/>
      </w:pPr>
      <w:r>
        <w:t xml:space="preserve">2.3 测试设计模块（脑图展示）</w:t>
      </w:r>
    </w:p>
    <w:bookmarkStart w:id="30" w:name="脑图结构4级"/>
    <w:p>
      <w:pPr>
        <w:pStyle w:val="Heading4"/>
      </w:pPr>
      <w:r>
        <w:t xml:space="preserve">2.3.1 脑图结构（4级）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根节点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入口需求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需求文本或需求文档，显示简称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二级节点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拆分后的单个需求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三级节点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根据需求提取的测试点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四级节点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根据测试点生成的测试用例</w:t>
            </w:r>
          </w:p>
        </w:tc>
      </w:tr>
    </w:tbl>
    <w:bookmarkEnd w:id="30"/>
    <w:bookmarkStart w:id="31" w:name="脑图操作功能"/>
    <w:p>
      <w:pPr>
        <w:pStyle w:val="Heading4"/>
      </w:pPr>
      <w:r>
        <w:t xml:space="preserve">2.3.2 脑图操作功能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展开/折叠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点击节点展开或折叠子节点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缩放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鼠标滚轮或按钮缩放脑图视图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拖拽移动视图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按住鼠标拖拽空白区域移动视图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右键菜单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右键点击节点弹出操作菜单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双击编辑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双击节点文字进行编辑</w:t>
            </w:r>
          </w:p>
        </w:tc>
      </w:tr>
    </w:tbl>
    <w:bookmarkEnd w:id="31"/>
    <w:bookmarkStart w:id="32" w:name="节点右键菜单"/>
    <w:p>
      <w:pPr>
        <w:pStyle w:val="Heading4"/>
      </w:pPr>
      <w:r>
        <w:t xml:space="preserve">2.3.3 节点右键菜单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节点类型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添加测试点、AI调整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测试点节点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编辑、删除、添加测试用例、AI调整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测试用例节点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编辑、删除</w:t>
            </w:r>
          </w:p>
        </w:tc>
      </w:tr>
    </w:tbl>
    <w:bookmarkEnd w:id="32"/>
    <w:bookmarkStart w:id="33" w:name="ai调整功能"/>
    <w:p>
      <w:pPr>
        <w:pStyle w:val="Heading4"/>
      </w:pPr>
      <w:r>
        <w:t xml:space="preserve">2.3.4 AI调整功能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标记保留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使用图钉图标放在节点前面作为标记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标记显示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仅通过图钉图标区分，无其他视觉区分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标记生效范围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测试点或用例被标记后，在”AI调整”的多轮对话中都生效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默认替换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未标记的数据在AI调整时被替换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多轮对话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支持调起嵌入页面的对话框进行多轮对话调整</w:t>
            </w:r>
          </w:p>
        </w:tc>
      </w:tr>
    </w:tbl>
    <w:bookmarkEnd w:id="33"/>
    <w:bookmarkStart w:id="34" w:name="异步任务管理"/>
    <w:p>
      <w:pPr>
        <w:pStyle w:val="Heading4"/>
      </w:pPr>
      <w:r>
        <w:t xml:space="preserve">2.3.5 异步任务管理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一键调起所有需求生成测试点及用例的任务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串行执行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需求按顺序串行生成，避免资源过度占用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深度优先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单个需求→多个测试点→多个测试用例，再到下一需求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支持在生成过程中取消任务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实时进度条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显示整体生成进度（如”正在处理需求3/10，已完成30%“）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节点状态图标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每个需求节点及测试点节点显示状态（待生成/生成中/已完成）</w:t>
            </w:r>
          </w:p>
        </w:tc>
      </w:tr>
    </w:tbl>
    <w:bookmarkEnd w:id="34"/>
    <w:bookmarkStart w:id="35" w:name="操作栏"/>
    <w:p>
      <w:pPr>
        <w:pStyle w:val="Heading4"/>
      </w:pPr>
      <w:r>
        <w:t xml:space="preserve">2.3.6 操作栏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快速生成按钮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一键触发生成所有测试点及用例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知识库开关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开启后生成时可检索知识库内容作为参考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导出测试用例为Excel格式</w:t>
            </w:r>
          </w:p>
        </w:tc>
      </w:tr>
    </w:tbl>
    <w:bookmarkEnd w:id="35"/>
    <w:bookmarkStart w:id="36" w:name="批量操作功能"/>
    <w:p>
      <w:pPr>
        <w:pStyle w:val="Heading4"/>
      </w:pPr>
      <w:r>
        <w:t xml:space="preserve">2.3.7 批量操作功能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支持批量删除测试点或测试用例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支持批量标记测试点或测试用例为”保留”状态</w:t>
            </w:r>
          </w:p>
        </w:tc>
      </w:tr>
    </w:tbl>
    <w:bookmarkEnd w:id="36"/>
    <w:bookmarkStart w:id="37" w:name="导出功能"/>
    <w:p>
      <w:pPr>
        <w:pStyle w:val="Heading4"/>
      </w:pPr>
      <w:r>
        <w:t xml:space="preserve">2.3.8 导出功能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将测试用例导出为Excel格式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表头字段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caseName、caseProperty、preCondition、name、description、stepExpectedResult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steps的3个子字段各占一列，每个步骤占一行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行合并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若用例有多个步骤，则该用例的caseName/caseProperty/preCondition单元格合并展示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Excel导出示例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28"/>
        <w:gridCol w:w="1440"/>
        <w:gridCol w:w="1542"/>
        <w:gridCol w:w="617"/>
        <w:gridCol w:w="1337"/>
        <w:gridCol w:w="19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stepExpectedResult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用户正常登录系统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用户已注册并拥有有效的账号和密码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在登录页输入正确的用户名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用户名输入框显示输入的用户名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(合并)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(合并)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(合并)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在登录页输入正确的密码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密码输入框显示输入的密码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(合并)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(合并)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(合并)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点击登录按钮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点击登录按钮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系统跳转至用户主页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用户登录失败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用户已注册但密码错误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在登录页输入用户名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用户名输入框显示输入的用户名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(合并)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(合并)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(合并)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点击登录按钮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点击登录按钮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系统提示密码错误</w:t>
            </w:r>
          </w:p>
        </w:tc>
      </w:tr>
    </w:tbl>
    <w:bookmarkEnd w:id="37"/>
    <w:bookmarkStart w:id="38" w:name="节点来源标识"/>
    <w:p>
      <w:pPr>
        <w:pStyle w:val="Heading4"/>
      </w:pPr>
      <w:r>
        <w:t xml:space="preserve">2.3.9 节点来源标识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测试点来源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区分测试点是人工添加还是AI生成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测试用例来源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区分测试用例是人工添加还是AI生成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标识方式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通过标签进行区分（如”AI”或”人工”标签）</w:t>
            </w:r>
          </w:p>
        </w:tc>
      </w:tr>
    </w:tbl>
    <w:bookmarkEnd w:id="38"/>
    <w:bookmarkEnd w:id="39"/>
    <w:bookmarkStart w:id="42" w:name="知识库模块"/>
    <w:p>
      <w:pPr>
        <w:pStyle w:val="Heading3"/>
      </w:pPr>
      <w:r>
        <w:t xml:space="preserve">2.4 知识库模块</w:t>
      </w:r>
    </w:p>
    <w:bookmarkStart w:id="40" w:name="文档管理"/>
    <w:p>
      <w:pPr>
        <w:pStyle w:val="Heading4"/>
      </w:pPr>
      <w:r>
        <w:t xml:space="preserve">2.4.1 文档管理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支持用户上传文档到知识库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支持删除已上传的文档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支持查看已上传文档内容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文档切片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系统自动对文档进行切片处理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向量化入库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将切片内容向量化后存入Milvus向量库</w:t>
            </w:r>
          </w:p>
        </w:tc>
      </w:tr>
    </w:tbl>
    <w:bookmarkEnd w:id="40"/>
    <w:bookmarkStart w:id="41" w:name="知识召回设置"/>
    <w:p>
      <w:pPr>
        <w:pStyle w:val="Heading4"/>
      </w:pPr>
      <w:r>
        <w:t xml:space="preserve">2.4.2 知识召回设置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用户可调整知识召回相关参数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召回测试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支持进行召回准确率测试</w:t>
            </w:r>
          </w:p>
        </w:tc>
      </w:tr>
    </w:tbl>
    <w:bookmarkEnd w:id="41"/>
    <w:bookmarkEnd w:id="42"/>
    <w:bookmarkStart w:id="43" w:name="外部ai服务对接"/>
    <w:p>
      <w:pPr>
        <w:pStyle w:val="Heading3"/>
      </w:pPr>
      <w:r>
        <w:t xml:space="preserve">2.5 外部AI服务对接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后端硬编码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直接在后端代码中配置AI服务，不做交互界面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后端默认配置一个模型（如OpenAI GPT-4），可人工后续修改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灵活扩展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预留多模型扩展能力，后续可对接其他大模型</w:t>
            </w:r>
          </w:p>
        </w:tc>
      </w:tr>
    </w:tbl>
    <w:bookmarkEnd w:id="43"/>
    <w:bookmarkStart w:id="44" w:name="测试用例模板"/>
    <w:p>
      <w:pPr>
        <w:pStyle w:val="Heading3"/>
      </w:pPr>
      <w:r>
        <w:t xml:space="preserve">2.6 测试用例模板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测试用例名称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用例的唯一标识名称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用例类型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标记该用例是正例还是反例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执行该用例前需要满足的条件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步骤列表，每个步骤包含步骤名字、步骤描述、步骤预期结果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steps字段结构</w:t>
      </w:r>
      <w:r>
        <w:t xml:space="preserve">：</w:t>
      </w:r>
      <w:r>
        <w:t xml:space="preserve"> </w:t>
      </w:r>
      <w:r>
        <w:t xml:space="preserve">| 子字段 | 英文名 | 说明 |</w:t>
      </w:r>
      <w:r>
        <w:t xml:space="preserve"> </w:t>
      </w:r>
      <w:r>
        <w:t xml:space="preserve">|——–|——–|——|</w:t>
      </w:r>
      <w:r>
        <w:t xml:space="preserve"> </w:t>
      </w:r>
      <w:r>
        <w:t xml:space="preserve">| 步骤名字 | name | 步骤的名称 |</w:t>
      </w:r>
      <w:r>
        <w:t xml:space="preserve"> </w:t>
      </w:r>
      <w:r>
        <w:t xml:space="preserve">| 步骤描述 | description | 步骤的具体操作描述 |</w:t>
      </w:r>
      <w:r>
        <w:t xml:space="preserve"> </w:t>
      </w:r>
      <w:r>
        <w:t xml:space="preserve">| 步骤预期结果 | stepExpectedResult | 该步骤执行后期望的结果 |</w:t>
      </w:r>
    </w:p>
    <w:p>
      <w:pPr>
        <w:pStyle w:val="BodyText"/>
      </w:pPr>
      <w:r>
        <w:rPr>
          <w:b/>
          <w:bCs/>
        </w:rPr>
        <w:t xml:space="preserve">测试用例JSON示例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"用户正常登录系统"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"caseProperty"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"用户已注册并拥有有效的账号和密码"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"输入用户名"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"在登录页输入正确的用户名"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"stepExpectedResult"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"用户名输入框显示输入的用户名"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"输入密码"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"在登录页输入正确的密码"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"stepExpectedResult"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"密码输入框显示输入的密码"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"点击登录按钮"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"点击登录按钮"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"stepExpectedResult"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"系统跳转至用户主页"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非功能需求"/>
    <w:p>
      <w:pPr>
        <w:pStyle w:val="Heading2"/>
      </w:pPr>
      <w:r>
        <w:t xml:space="preserve">3. 非功能需求</w:t>
      </w:r>
    </w:p>
    <w:bookmarkStart w:id="46" w:name="性能需求"/>
    <w:p>
      <w:pPr>
        <w:pStyle w:val="Heading3"/>
      </w:pPr>
      <w:r>
        <w:t xml:space="preserve">3.1 性能需求</w:t>
      </w:r>
    </w:p>
    <w:p>
      <w:pPr>
        <w:pStyle w:val="Compact"/>
        <w:numPr>
          <w:ilvl w:val="0"/>
          <w:numId w:val="1002"/>
        </w:numPr>
      </w:pPr>
      <w:r>
        <w:t xml:space="preserve">单条需求生成测试点响应时间 ≤ 10秒</w:t>
      </w:r>
    </w:p>
    <w:p>
      <w:pPr>
        <w:pStyle w:val="Compact"/>
        <w:numPr>
          <w:ilvl w:val="0"/>
          <w:numId w:val="1002"/>
        </w:numPr>
      </w:pPr>
      <w:r>
        <w:t xml:space="preserve">批量生成10条需求的测试点和用例总时间 ≤ 60秒</w:t>
      </w:r>
    </w:p>
    <w:p>
      <w:pPr>
        <w:pStyle w:val="Compact"/>
        <w:numPr>
          <w:ilvl w:val="0"/>
          <w:numId w:val="1002"/>
        </w:numPr>
      </w:pPr>
      <w:r>
        <w:t xml:space="preserve">脑图渲染100个节点响应时间 ≤ 2秒</w:t>
      </w:r>
    </w:p>
    <w:p>
      <w:pPr>
        <w:pStyle w:val="Compact"/>
        <w:numPr>
          <w:ilvl w:val="0"/>
          <w:numId w:val="1002"/>
        </w:numPr>
      </w:pPr>
      <w:r>
        <w:t xml:space="preserve">Excel导出1000条测试用例时间 ≤ 10秒</w:t>
      </w:r>
    </w:p>
    <w:p>
      <w:pPr>
        <w:pStyle w:val="Compact"/>
        <w:numPr>
          <w:ilvl w:val="0"/>
          <w:numId w:val="1002"/>
        </w:numPr>
      </w:pPr>
      <w:r>
        <w:t xml:space="preserve">历史记录查询响应时间 ≤ 3秒</w:t>
      </w:r>
    </w:p>
    <w:bookmarkEnd w:id="46"/>
    <w:bookmarkStart w:id="47" w:name="安全需求"/>
    <w:p>
      <w:pPr>
        <w:pStyle w:val="Heading3"/>
      </w:pPr>
      <w:r>
        <w:t xml:space="preserve">3.2 安全需求</w:t>
      </w:r>
    </w:p>
    <w:p>
      <w:pPr>
        <w:pStyle w:val="Compact"/>
        <w:numPr>
          <w:ilvl w:val="0"/>
          <w:numId w:val="1003"/>
        </w:numPr>
      </w:pPr>
      <w:r>
        <w:t xml:space="preserve">用户密码采用加密存储</w:t>
      </w:r>
    </w:p>
    <w:p>
      <w:pPr>
        <w:pStyle w:val="Compact"/>
        <w:numPr>
          <w:ilvl w:val="0"/>
          <w:numId w:val="1003"/>
        </w:numPr>
      </w:pPr>
      <w:r>
        <w:t xml:space="preserve">登录会话超时时间 ≤ 30分钟</w:t>
      </w:r>
    </w:p>
    <w:p>
      <w:pPr>
        <w:pStyle w:val="Compact"/>
        <w:numPr>
          <w:ilvl w:val="0"/>
          <w:numId w:val="1003"/>
        </w:numPr>
      </w:pPr>
      <w:r>
        <w:t xml:space="preserve">所有API请求需要身份认证</w:t>
      </w:r>
    </w:p>
    <w:p>
      <w:pPr>
        <w:pStyle w:val="Compact"/>
        <w:numPr>
          <w:ilvl w:val="0"/>
          <w:numId w:val="1003"/>
        </w:numPr>
      </w:pPr>
      <w:r>
        <w:t xml:space="preserve">AI服务API密钥加密存储</w:t>
      </w:r>
    </w:p>
    <w:bookmarkEnd w:id="47"/>
    <w:bookmarkStart w:id="48" w:name="可用性需求"/>
    <w:p>
      <w:pPr>
        <w:pStyle w:val="Heading3"/>
      </w:pPr>
      <w:r>
        <w:t xml:space="preserve">3.3 可用性需求</w:t>
      </w:r>
    </w:p>
    <w:p>
      <w:pPr>
        <w:pStyle w:val="Compact"/>
        <w:numPr>
          <w:ilvl w:val="0"/>
          <w:numId w:val="1004"/>
        </w:numPr>
      </w:pPr>
      <w:r>
        <w:t xml:space="preserve">系统可用性 ≥ 99.5%</w:t>
      </w:r>
    </w:p>
    <w:p>
      <w:pPr>
        <w:pStyle w:val="Compact"/>
        <w:numPr>
          <w:ilvl w:val="0"/>
          <w:numId w:val="1004"/>
        </w:numPr>
      </w:pPr>
      <w:r>
        <w:t xml:space="preserve">页面响应时间 ≤ 3秒</w:t>
      </w:r>
    </w:p>
    <w:bookmarkEnd w:id="48"/>
    <w:bookmarkStart w:id="49" w:name="可扩展性需求"/>
    <w:p>
      <w:pPr>
        <w:pStyle w:val="Heading3"/>
      </w:pPr>
      <w:r>
        <w:t xml:space="preserve">3.4 可扩展性需求</w:t>
      </w:r>
    </w:p>
    <w:p>
      <w:pPr>
        <w:pStyle w:val="Compact"/>
        <w:numPr>
          <w:ilvl w:val="0"/>
          <w:numId w:val="1005"/>
        </w:numPr>
      </w:pPr>
      <w:r>
        <w:t xml:space="preserve">支持对接多种外部AI服务</w:t>
      </w:r>
    </w:p>
    <w:p>
      <w:pPr>
        <w:pStyle w:val="Compact"/>
        <w:numPr>
          <w:ilvl w:val="0"/>
          <w:numId w:val="1005"/>
        </w:numPr>
      </w:pPr>
      <w:r>
        <w:t xml:space="preserve">支持扩展新的文档格式上传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用户流程"/>
    <w:p>
      <w:pPr>
        <w:pStyle w:val="Heading2"/>
      </w:pPr>
      <w:r>
        <w:t xml:space="preserve">4. 用户流程</w:t>
      </w:r>
    </w:p>
    <w:p>
      <w:pPr>
        <w:pStyle w:val="SourceCode"/>
      </w:pPr>
      <w:r>
        <w:rPr>
          <w:rStyle w:val="VerbatimChar"/>
        </w:rPr>
        <w:t xml:space="preserve">用户登录 → 进入需求标准化模块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需求录入（文本或上传文档）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点击"文档标准化助手"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大模型生成标准文档 → 用户确认/编辑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需求拆分 → 生成二级需求节点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进入测试设计模块（脑图展示）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点击"快速生成"或单个需求"AI调整"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异步生成测试点和测试用例（深度优先、串行执行）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实时展示进度和节点状态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生成完成 → 用户可编辑/删除/添加/批量操作测试点和用例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点击"导出" → 导出为Excel文件</w:t>
      </w:r>
    </w:p>
    <w:p>
      <w:r>
        <w:pict>
          <v:rect style="width:0;height:1.5pt" o:hralign="center" o:hrstd="t" o:hr="t"/>
        </w:pict>
      </w:r>
    </w:p>
    <w:bookmarkEnd w:id="51"/>
    <w:bookmarkStart w:id="55" w:name="技术架构"/>
    <w:p>
      <w:pPr>
        <w:pStyle w:val="Heading2"/>
      </w:pPr>
      <w:r>
        <w:t xml:space="preserve">5. 技术架构</w:t>
      </w:r>
    </w:p>
    <w:bookmarkStart w:id="52" w:name="架构风格"/>
    <w:p>
      <w:pPr>
        <w:pStyle w:val="Heading3"/>
      </w:pPr>
      <w:r>
        <w:t xml:space="preserve">5.1 架构风格</w:t>
      </w:r>
    </w:p>
    <w:p>
      <w:pPr>
        <w:pStyle w:val="Compact"/>
        <w:numPr>
          <w:ilvl w:val="0"/>
          <w:numId w:val="1006"/>
        </w:numPr>
      </w:pPr>
      <w:r>
        <w:t xml:space="preserve">前后端分离架构</w:t>
      </w:r>
    </w:p>
    <w:bookmarkEnd w:id="52"/>
    <w:bookmarkStart w:id="53" w:name="前端技术栈"/>
    <w:p>
      <w:pPr>
        <w:pStyle w:val="Heading3"/>
      </w:pPr>
      <w:r>
        <w:t xml:space="preserve">5.2 前端技术栈</w:t>
      </w:r>
    </w:p>
    <w:p>
      <w:pPr>
        <w:pStyle w:val="Compact"/>
        <w:numPr>
          <w:ilvl w:val="0"/>
          <w:numId w:val="1007"/>
        </w:numPr>
      </w:pPr>
      <w:r>
        <w:t xml:space="preserve">Vue 2 + Vue Router + Vuex</w:t>
      </w:r>
    </w:p>
    <w:p>
      <w:pPr>
        <w:pStyle w:val="Compact"/>
        <w:numPr>
          <w:ilvl w:val="0"/>
          <w:numId w:val="1007"/>
        </w:numPr>
      </w:pPr>
      <w:r>
        <w:t xml:space="preserve">Webpack</w:t>
      </w:r>
    </w:p>
    <w:p>
      <w:pPr>
        <w:pStyle w:val="Compact"/>
        <w:numPr>
          <w:ilvl w:val="0"/>
          <w:numId w:val="1007"/>
        </w:numPr>
      </w:pPr>
      <w:r>
        <w:t xml:space="preserve">脑图组件（需选型）</w:t>
      </w:r>
    </w:p>
    <w:p>
      <w:pPr>
        <w:pStyle w:val="Compact"/>
        <w:numPr>
          <w:ilvl w:val="0"/>
          <w:numId w:val="1007"/>
        </w:numPr>
      </w:pPr>
      <w:r>
        <w:t xml:space="preserve">Excel导出库（如xlsx或exceljs）</w:t>
      </w:r>
    </w:p>
    <w:bookmarkEnd w:id="53"/>
    <w:bookmarkStart w:id="54" w:name="后端技术栈"/>
    <w:p>
      <w:pPr>
        <w:pStyle w:val="Heading3"/>
      </w:pPr>
      <w:r>
        <w:t xml:space="preserve">5.3 后端技术栈</w:t>
      </w:r>
    </w:p>
    <w:p>
      <w:pPr>
        <w:pStyle w:val="Compact"/>
        <w:numPr>
          <w:ilvl w:val="0"/>
          <w:numId w:val="1008"/>
        </w:numPr>
      </w:pPr>
      <w:r>
        <w:t xml:space="preserve">Python 3.12</w:t>
      </w:r>
    </w:p>
    <w:p>
      <w:pPr>
        <w:pStyle w:val="Compact"/>
        <w:numPr>
          <w:ilvl w:val="0"/>
          <w:numId w:val="1008"/>
        </w:numPr>
      </w:pPr>
      <w:r>
        <w:t xml:space="preserve">FastAPI</w:t>
      </w:r>
    </w:p>
    <w:p>
      <w:pPr>
        <w:pStyle w:val="Compact"/>
        <w:numPr>
          <w:ilvl w:val="0"/>
          <w:numId w:val="1008"/>
        </w:numPr>
      </w:pPr>
      <w:r>
        <w:t xml:space="preserve">LangGraph（智能体编排）</w:t>
      </w:r>
    </w:p>
    <w:p>
      <w:pPr>
        <w:pStyle w:val="Compact"/>
        <w:numPr>
          <w:ilvl w:val="0"/>
          <w:numId w:val="1008"/>
        </w:numPr>
      </w:pPr>
      <w:r>
        <w:t xml:space="preserve">Milvus（向量数据库）</w:t>
      </w:r>
    </w:p>
    <w:p>
      <w:pPr>
        <w:pStyle w:val="Compact"/>
        <w:numPr>
          <w:ilvl w:val="0"/>
          <w:numId w:val="1008"/>
        </w:numPr>
      </w:pPr>
      <w:r>
        <w:t xml:space="preserve">OpenAI API/其他大模型API（后端硬编码配置）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接口需求概要"/>
    <w:p>
      <w:pPr>
        <w:pStyle w:val="Heading2"/>
      </w:pPr>
      <w:r>
        <w:t xml:space="preserve">6. 接口需求（概要）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获取需求列表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/api/requirements/{id}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/api/requirements/{id}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/api/standardize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需求文档标准化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/api/test-points/generate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生成测试点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/api/test-points/batch-delete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批量删除测试点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/api/test-cases/generate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生成测试用例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/api/test-cases/batch-delete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批量删除测试用例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/api/test-cases/export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导出测试用例为Excel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获取任务列表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/api/tasks/{id}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获取历史记录列表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/api/history/{id}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获取历史记录详情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/api/knowledge/docs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/api/knowledge/docs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获取文档列表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/api/knowledge/docs/{id}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删除文档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2" w:name="数据模型概要"/>
    <w:p>
      <w:pPr>
        <w:pStyle w:val="Heading2"/>
      </w:pPr>
      <w:r>
        <w:t xml:space="preserve">7. 数据模型（概要）</w:t>
      </w:r>
    </w:p>
    <w:bookmarkStart w:id="57" w:name="用户表-users"/>
    <w:p>
      <w:pPr>
        <w:pStyle w:val="Heading3"/>
      </w:pPr>
      <w:r>
        <w:t xml:space="preserve">用户表 (users)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bookmarkEnd w:id="57"/>
    <w:bookmarkStart w:id="58" w:name="需求表-requirements"/>
    <w:p>
      <w:pPr>
        <w:pStyle w:val="Heading3"/>
      </w:pPr>
      <w:r>
        <w:t xml:space="preserve">需求表 (requirements)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状态（待处理/已标准化/已拆分）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bookmarkEnd w:id="58"/>
    <w:bookmarkStart w:id="59" w:name="测试点表-test_points"/>
    <w:p>
      <w:pPr>
        <w:pStyle w:val="Heading3"/>
      </w:pPr>
      <w:r>
        <w:t xml:space="preserve">测试点表 (test_points)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测试点内容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状态（待生成/生成中/已完成）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是否标记保留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来源（人工/AI）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bookmarkEnd w:id="59"/>
    <w:bookmarkStart w:id="60" w:name="测试用例表-test_cases"/>
    <w:p>
      <w:pPr>
        <w:pStyle w:val="Heading3"/>
      </w:pPr>
      <w:r>
        <w:t xml:space="preserve">测试用例表 (test_cases)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test_point_id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关联测试点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测试用例名称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case_property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用例类型（正例/反例）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pre_condition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前置条件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步骤列表（包含name、description、stepExpectedResult）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是否标记保留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来源（人工/AI）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bookmarkEnd w:id="60"/>
    <w:bookmarkStart w:id="61" w:name="历史记录表-history_records"/>
    <w:p>
      <w:pPr>
        <w:pStyle w:val="Heading3"/>
      </w:pPr>
      <w:r>
        <w:t xml:space="preserve">历史记录表 (history_records)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original_requirement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原始需求（文本或文档内容）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split_requirements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拆分后的需求列表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测试点列表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测试用例列表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3" w:name="待确认事项"/>
    <w:p>
      <w:pPr>
        <w:pStyle w:val="Heading2"/>
      </w:pPr>
      <w:r>
        <w:t xml:space="preserve">8. 待确认事项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后续需要对接哪些具体的AI大模型？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未确认（可先默认使用GPT-4）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文档版本</w:t>
      </w:r>
      <w:r>
        <w:t xml:space="preserve">：v1.0</w:t>
      </w:r>
      <w:r>
        <w:t xml:space="preserve"> </w:t>
      </w:r>
      <w:r>
        <w:rPr>
          <w:b/>
          <w:bCs/>
        </w:rPr>
        <w:t xml:space="preserve">创建日期</w:t>
      </w:r>
      <w:r>
        <w:t xml:space="preserve">：2026-04-30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2026-05-06T09:13:45Z</dcterms:created>
  <dcterms:modified xsi:type="dcterms:W3CDTF">2026-05-06T09:13:45Z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