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DA748" w14:textId="77777777" w:rsidR="00935F85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EGÉSZSÉGÜGY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Miért fontos a folyadék pótlása sportolás közben? Mik lehetnek a dehidratáció tünetei és következményei?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294.o)</w:t>
      </w:r>
    </w:p>
    <w:p w14:paraId="36A7451B" w14:textId="2DBCD740" w:rsidR="00935F85" w:rsidRDefault="00935F85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A folyamatos koncentrációhoz</w:t>
      </w:r>
      <w:r w:rsidR="009661B0">
        <w:rPr>
          <w:rFonts w:ascii="Arial" w:hAnsi="Arial" w:cs="Arial"/>
          <w:color w:val="FF0000"/>
        </w:rPr>
        <w:t>, jó döntések meghozásához</w:t>
      </w:r>
      <w:r>
        <w:rPr>
          <w:rFonts w:ascii="Arial" w:hAnsi="Arial" w:cs="Arial"/>
          <w:color w:val="FF0000"/>
        </w:rPr>
        <w:t xml:space="preserve"> szükséges az elengedő folyadék bevitel. </w:t>
      </w:r>
      <w:r w:rsidR="009661B0">
        <w:rPr>
          <w:rFonts w:ascii="Arial" w:hAnsi="Arial" w:cs="Arial"/>
          <w:color w:val="FF0000"/>
        </w:rPr>
        <w:t>Tudatosan kell pótolni a folyadékot, mert</w:t>
      </w:r>
      <w:r w:rsidR="00291C6D">
        <w:rPr>
          <w:rFonts w:ascii="Arial" w:hAnsi="Arial" w:cs="Arial"/>
          <w:color w:val="FF0000"/>
        </w:rPr>
        <w:t xml:space="preserve"> izgalmi állapotban gyakran megszűnik a szomjúságérzet. </w:t>
      </w:r>
      <w:r w:rsidR="009661B0">
        <w:rPr>
          <w:rFonts w:ascii="Arial" w:hAnsi="Arial" w:cs="Arial"/>
          <w:color w:val="FF0000"/>
        </w:rPr>
        <w:t>Első t</w:t>
      </w:r>
      <w:r>
        <w:rPr>
          <w:rFonts w:ascii="Arial" w:hAnsi="Arial" w:cs="Arial"/>
          <w:color w:val="FF0000"/>
        </w:rPr>
        <w:t>ünetei többek közt lassulás</w:t>
      </w:r>
      <w:r w:rsidR="009661B0">
        <w:rPr>
          <w:rFonts w:ascii="Arial" w:hAnsi="Arial" w:cs="Arial"/>
          <w:color w:val="FF0000"/>
        </w:rPr>
        <w:t xml:space="preserve"> és zavartság, ami balesethez vezethet.</w:t>
      </w:r>
      <w:r w:rsidR="008F667E">
        <w:rPr>
          <w:rFonts w:ascii="Arial" w:hAnsi="Arial" w:cs="Arial"/>
          <w:color w:val="000000"/>
        </w:rPr>
        <w:br/>
      </w:r>
    </w:p>
    <w:p w14:paraId="4A12EF61" w14:textId="77777777" w:rsidR="00935F85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2. Mit jelent a napszúrás és a hőguta? Hogyan előzhetőek meg?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294.o)</w:t>
      </w:r>
    </w:p>
    <w:p w14:paraId="53763C85" w14:textId="13894527" w:rsidR="00935F85" w:rsidRPr="00D85A7E" w:rsidRDefault="00D85A7E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 w:rsidRPr="00D85A7E">
        <w:rPr>
          <w:rFonts w:ascii="Arial" w:hAnsi="Arial" w:cs="Arial"/>
          <w:color w:val="FF0000"/>
          <w:shd w:val="clear" w:color="auto" w:fill="FFFFFF"/>
        </w:rPr>
        <w:t>A napszúrás</w:t>
      </w:r>
      <w:r w:rsidR="00291C6D">
        <w:rPr>
          <w:rFonts w:ascii="Arial" w:hAnsi="Arial" w:cs="Arial"/>
          <w:color w:val="FF0000"/>
          <w:shd w:val="clear" w:color="auto" w:fill="FFFFFF"/>
        </w:rPr>
        <w:t>t</w:t>
      </w:r>
      <w:r w:rsidRPr="00D85A7E">
        <w:rPr>
          <w:rFonts w:ascii="Arial" w:hAnsi="Arial" w:cs="Arial"/>
          <w:color w:val="FF0000"/>
          <w:shd w:val="clear" w:color="auto" w:fill="FFFFFF"/>
        </w:rPr>
        <w:t xml:space="preserve"> a </w:t>
      </w:r>
      <w:r w:rsidR="00291C6D">
        <w:rPr>
          <w:rFonts w:ascii="Arial" w:hAnsi="Arial" w:cs="Arial"/>
          <w:color w:val="FF0000"/>
          <w:shd w:val="clear" w:color="auto" w:fill="FFFFFF"/>
        </w:rPr>
        <w:t xml:space="preserve">hosszabb ideig tűző napon </w:t>
      </w:r>
      <w:proofErr w:type="spellStart"/>
      <w:r w:rsidR="00291C6D">
        <w:rPr>
          <w:rFonts w:ascii="Arial" w:hAnsi="Arial" w:cs="Arial"/>
          <w:color w:val="FF0000"/>
          <w:shd w:val="clear" w:color="auto" w:fill="FFFFFF"/>
        </w:rPr>
        <w:t>tartozkodás</w:t>
      </w:r>
      <w:proofErr w:type="spellEnd"/>
      <w:r w:rsidR="00291C6D">
        <w:rPr>
          <w:rFonts w:ascii="Arial" w:hAnsi="Arial" w:cs="Arial"/>
          <w:color w:val="FF0000"/>
          <w:shd w:val="clear" w:color="auto" w:fill="FFFFFF"/>
        </w:rPr>
        <w:t xml:space="preserve"> válthatja ki. Első tünetei a fejfájás, szédülés, kábultság, émelygés, hányinger, gyengeség</w:t>
      </w:r>
      <w:r w:rsidRPr="00D85A7E">
        <w:rPr>
          <w:rFonts w:ascii="Arial" w:hAnsi="Arial" w:cs="Arial"/>
          <w:color w:val="FF0000"/>
          <w:spacing w:val="3"/>
        </w:rPr>
        <w:t>.</w:t>
      </w:r>
      <w:r w:rsidR="00291C6D">
        <w:rPr>
          <w:rFonts w:ascii="Arial" w:hAnsi="Arial" w:cs="Arial"/>
          <w:color w:val="FF0000"/>
          <w:spacing w:val="3"/>
        </w:rPr>
        <w:t xml:space="preserve"> A</w:t>
      </w:r>
      <w:r w:rsidR="009C6239">
        <w:rPr>
          <w:rFonts w:ascii="Arial" w:hAnsi="Arial" w:cs="Arial"/>
          <w:color w:val="FF0000"/>
          <w:spacing w:val="3"/>
        </w:rPr>
        <w:t xml:space="preserve">mikor </w:t>
      </w:r>
      <w:r w:rsidR="001D6206" w:rsidRPr="001D6206">
        <w:rPr>
          <w:rFonts w:ascii="Arial" w:hAnsi="Arial" w:cs="Arial"/>
          <w:color w:val="FF0000"/>
          <w:spacing w:val="3"/>
        </w:rPr>
        <w:t>hosszabb ideig tartó, jelentős hősugárzás hatására</w:t>
      </w:r>
      <w:r w:rsidR="001D6206" w:rsidRPr="001D6206">
        <w:rPr>
          <w:rFonts w:ascii="Arial" w:hAnsi="Arial" w:cs="Arial"/>
          <w:color w:val="FF0000"/>
          <w:spacing w:val="3"/>
        </w:rPr>
        <w:t xml:space="preserve"> </w:t>
      </w:r>
      <w:r w:rsidR="009C6239">
        <w:rPr>
          <w:rFonts w:ascii="Arial" w:hAnsi="Arial" w:cs="Arial"/>
          <w:color w:val="FF0000"/>
          <w:spacing w:val="3"/>
        </w:rPr>
        <w:t>a</w:t>
      </w:r>
      <w:r w:rsidR="004A6404">
        <w:rPr>
          <w:rFonts w:ascii="Arial" w:hAnsi="Arial" w:cs="Arial"/>
          <w:color w:val="FF0000"/>
          <w:spacing w:val="3"/>
        </w:rPr>
        <w:t xml:space="preserve"> fedetlen</w:t>
      </w:r>
      <w:r w:rsidR="00291C6D">
        <w:rPr>
          <w:rFonts w:ascii="Arial" w:hAnsi="Arial" w:cs="Arial"/>
          <w:color w:val="FF0000"/>
          <w:spacing w:val="3"/>
        </w:rPr>
        <w:t xml:space="preserve"> fej hőmérséklete jóval meghaladja a test hőmérsékletét</w:t>
      </w:r>
      <w:r w:rsidR="004A6404">
        <w:rPr>
          <w:rFonts w:ascii="Arial" w:hAnsi="Arial" w:cs="Arial"/>
          <w:color w:val="FF0000"/>
          <w:spacing w:val="3"/>
        </w:rPr>
        <w:t xml:space="preserve">, </w:t>
      </w:r>
      <w:r w:rsidR="00291C6D">
        <w:rPr>
          <w:rFonts w:ascii="Arial" w:hAnsi="Arial" w:cs="Arial"/>
          <w:color w:val="FF0000"/>
          <w:spacing w:val="3"/>
        </w:rPr>
        <w:t xml:space="preserve">az agy felmelegszik és hőguta alakul ki. A hőguta 39 fok feletti lázzal, akár ájulással jár. </w:t>
      </w:r>
      <w:r w:rsidR="002D521B">
        <w:rPr>
          <w:rFonts w:ascii="Arial" w:hAnsi="Arial" w:cs="Arial"/>
          <w:color w:val="FF0000"/>
          <w:spacing w:val="3"/>
        </w:rPr>
        <w:t>Fej árnyékolásával, elegendő folyadékbevitellel előzhetők meg</w:t>
      </w:r>
      <w:r w:rsidR="004A6404">
        <w:rPr>
          <w:rFonts w:ascii="Arial" w:hAnsi="Arial" w:cs="Arial"/>
          <w:color w:val="FF0000"/>
          <w:spacing w:val="3"/>
        </w:rPr>
        <w:t>, ami víz vagy izotóniás ital legyen</w:t>
      </w:r>
      <w:r w:rsidR="002D521B">
        <w:rPr>
          <w:rFonts w:ascii="Arial" w:hAnsi="Arial" w:cs="Arial"/>
          <w:color w:val="FF0000"/>
          <w:spacing w:val="3"/>
        </w:rPr>
        <w:t>.</w:t>
      </w:r>
      <w:r w:rsidR="004A6404">
        <w:rPr>
          <w:rFonts w:ascii="Arial" w:hAnsi="Arial" w:cs="Arial"/>
          <w:color w:val="FF0000"/>
          <w:spacing w:val="3"/>
        </w:rPr>
        <w:t xml:space="preserve"> Tilos alkoholt inni.</w:t>
      </w:r>
      <w:r w:rsidR="002C7ECF">
        <w:rPr>
          <w:rFonts w:ascii="Arial" w:hAnsi="Arial" w:cs="Arial"/>
          <w:color w:val="FF0000"/>
          <w:spacing w:val="3"/>
        </w:rPr>
        <w:t xml:space="preserve"> </w:t>
      </w:r>
    </w:p>
    <w:p w14:paraId="79FCA3D0" w14:textId="77777777" w:rsidR="00D85A7E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3. Kullancscsípés esetén mi a teendő?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1 pont</w:t>
      </w:r>
    </w:p>
    <w:p w14:paraId="6C25592C" w14:textId="4D3947FB" w:rsidR="00D85A7E" w:rsidRDefault="004A640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Mielőbb e</w:t>
      </w:r>
      <w:r w:rsidR="00D85A7E">
        <w:rPr>
          <w:rFonts w:ascii="Arial" w:hAnsi="Arial" w:cs="Arial"/>
          <w:color w:val="FF0000"/>
        </w:rPr>
        <w:t xml:space="preserve">l kell távolítani a kullancsot, amennyiben a helye </w:t>
      </w:r>
      <w:r>
        <w:rPr>
          <w:rFonts w:ascii="Arial" w:hAnsi="Arial" w:cs="Arial"/>
          <w:color w:val="FF0000"/>
        </w:rPr>
        <w:t xml:space="preserve">koncentrikus körökben </w:t>
      </w:r>
      <w:r w:rsidR="00D85A7E">
        <w:rPr>
          <w:rFonts w:ascii="Arial" w:hAnsi="Arial" w:cs="Arial"/>
          <w:color w:val="FF0000"/>
        </w:rPr>
        <w:t>pirosodni kezd, orvoshoz kell fordulni</w:t>
      </w:r>
      <w:r>
        <w:rPr>
          <w:rFonts w:ascii="Arial" w:hAnsi="Arial" w:cs="Arial"/>
          <w:color w:val="FF0000"/>
        </w:rPr>
        <w:t>, mert Lyme-kór lehet.</w:t>
      </w:r>
    </w:p>
    <w:p w14:paraId="6FDADB80" w14:textId="27554A52" w:rsidR="00D85A7E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4. Milyen tünetek utalhatnak allergiára és mi a teendő?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2122C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2122C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299,300.o)</w:t>
      </w:r>
    </w:p>
    <w:p w14:paraId="3A23BAB5" w14:textId="081F60C4" w:rsidR="00CD71CA" w:rsidRDefault="002122CF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Kiütés, szemhéj duzzanat, alacsony vérnyomásos szapora pulzus. Megszüntetni a kiváltó okot, pl. méhcsípés esetén a fullánk eltávolítása,</w:t>
      </w:r>
      <w:r w:rsidR="00A17505">
        <w:rPr>
          <w:rFonts w:ascii="Arial" w:hAnsi="Arial" w:cs="Arial"/>
          <w:color w:val="FF0000"/>
        </w:rPr>
        <w:t xml:space="preserve"> </w:t>
      </w:r>
      <w:proofErr w:type="spellStart"/>
      <w:r w:rsidR="00A17505">
        <w:rPr>
          <w:rFonts w:ascii="Arial" w:hAnsi="Arial" w:cs="Arial"/>
          <w:color w:val="FF0000"/>
        </w:rPr>
        <w:t>antihisztamin</w:t>
      </w:r>
      <w:proofErr w:type="spellEnd"/>
      <w:r w:rsidR="00A17505">
        <w:rPr>
          <w:rFonts w:ascii="Arial" w:hAnsi="Arial" w:cs="Arial"/>
          <w:color w:val="FF0000"/>
        </w:rPr>
        <w:t xml:space="preserve"> beszedés,</w:t>
      </w:r>
      <w:r>
        <w:rPr>
          <w:rFonts w:ascii="Arial" w:hAnsi="Arial" w:cs="Arial"/>
          <w:color w:val="FF0000"/>
        </w:rPr>
        <w:t xml:space="preserve"> esetleg </w:t>
      </w:r>
      <w:proofErr w:type="spellStart"/>
      <w:r>
        <w:rPr>
          <w:rFonts w:ascii="Arial" w:hAnsi="Arial" w:cs="Arial"/>
          <w:color w:val="FF0000"/>
        </w:rPr>
        <w:t>kálcium</w:t>
      </w:r>
      <w:proofErr w:type="spellEnd"/>
      <w:r>
        <w:rPr>
          <w:rFonts w:ascii="Arial" w:hAnsi="Arial" w:cs="Arial"/>
          <w:color w:val="FF0000"/>
        </w:rPr>
        <w:t xml:space="preserve"> tabletta. </w:t>
      </w:r>
      <w:r w:rsidR="00A17505">
        <w:rPr>
          <w:rFonts w:ascii="Arial" w:hAnsi="Arial" w:cs="Arial"/>
          <w:color w:val="FF0000"/>
        </w:rPr>
        <w:t xml:space="preserve">Az </w:t>
      </w:r>
      <w:proofErr w:type="spellStart"/>
      <w:r w:rsidR="00A17505">
        <w:rPr>
          <w:rFonts w:ascii="Arial" w:hAnsi="Arial" w:cs="Arial"/>
          <w:color w:val="FF0000"/>
        </w:rPr>
        <w:t>anafilaxiás</w:t>
      </w:r>
      <w:proofErr w:type="spellEnd"/>
      <w:r w:rsidR="00A17505">
        <w:rPr>
          <w:rFonts w:ascii="Arial" w:hAnsi="Arial" w:cs="Arial"/>
          <w:color w:val="FF0000"/>
        </w:rPr>
        <w:t xml:space="preserve"> sokk az allergia legsúlyosabb következménye, jellemző tünete a gégevizenyő, ami fulladáshoz vezethet. </w:t>
      </w:r>
      <w:proofErr w:type="spellStart"/>
      <w:r w:rsidR="00A17505">
        <w:rPr>
          <w:rFonts w:ascii="Arial" w:hAnsi="Arial" w:cs="Arial"/>
          <w:color w:val="FF0000"/>
        </w:rPr>
        <w:t>Epipen</w:t>
      </w:r>
      <w:proofErr w:type="spellEnd"/>
      <w:r w:rsidR="00A17505">
        <w:rPr>
          <w:rFonts w:ascii="Arial" w:hAnsi="Arial" w:cs="Arial"/>
          <w:color w:val="FF0000"/>
        </w:rPr>
        <w:t>(adrenalin) injekció beadása a teendő.</w:t>
      </w:r>
    </w:p>
    <w:p w14:paraId="07BE7950" w14:textId="77777777" w:rsidR="00CD71CA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5. Mit teszel, ha szemtanúja vagy egy személyi sérüléssel járó balesetnek, vagy sérültet találsz valahol (vagyis nem láttad magát a balesetet)? Milyen alapvető információk lehetnek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fontosak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a baleset bejelentésénél és miért?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3 pont</w:t>
      </w:r>
    </w:p>
    <w:p w14:paraId="3140B773" w14:textId="0BD5DA71" w:rsidR="00CD71CA" w:rsidRPr="00CD71CA" w:rsidRDefault="00CD71C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Ha nincs eszméleténél </w:t>
      </w:r>
      <w:r w:rsidR="00A17505">
        <w:rPr>
          <w:rFonts w:ascii="Arial" w:hAnsi="Arial" w:cs="Arial"/>
          <w:bCs/>
          <w:iCs/>
          <w:color w:val="FF0000"/>
          <w:shd w:val="clear" w:color="auto" w:fill="FFFFFF"/>
        </w:rPr>
        <w:t xml:space="preserve">és nem reagál semmire: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megnézem </w:t>
      </w:r>
      <w:r w:rsidR="002D521B">
        <w:rPr>
          <w:rFonts w:ascii="Arial" w:hAnsi="Arial" w:cs="Arial"/>
          <w:bCs/>
          <w:iCs/>
          <w:color w:val="FF0000"/>
          <w:shd w:val="clear" w:color="auto" w:fill="FFFFFF"/>
        </w:rPr>
        <w:t xml:space="preserve">vesz-e levegőt,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van-e pulzusa</w:t>
      </w:r>
      <w:r w:rsidR="002D521B">
        <w:rPr>
          <w:rFonts w:ascii="Arial" w:hAnsi="Arial" w:cs="Arial"/>
          <w:bCs/>
          <w:iCs/>
          <w:color w:val="FF0000"/>
          <w:shd w:val="clear" w:color="auto" w:fill="FFFFFF"/>
        </w:rPr>
        <w:t xml:space="preserve">,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ha nincs megpróbálom újraéleszteni, miközben hívom a mentőket.</w:t>
      </w:r>
      <w:r w:rsidR="004A6404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Ha eszméleténél van, megkérdezem hogyan történt a baleset, mije fáj, tud-e mozogni,</w:t>
      </w:r>
      <w:r w:rsidR="004A6404">
        <w:rPr>
          <w:rFonts w:ascii="Arial" w:hAnsi="Arial" w:cs="Arial"/>
          <w:bCs/>
          <w:iCs/>
          <w:color w:val="FF0000"/>
          <w:shd w:val="clear" w:color="auto" w:fill="FFFFFF"/>
        </w:rPr>
        <w:t xml:space="preserve"> ha nem, akkor nem mozgatom, hogy ne okozzak nagyobb bajt.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4A6404">
        <w:rPr>
          <w:rFonts w:ascii="Arial" w:hAnsi="Arial" w:cs="Arial"/>
          <w:bCs/>
          <w:iCs/>
          <w:color w:val="FF0000"/>
          <w:shd w:val="clear" w:color="auto" w:fill="FFFFFF"/>
        </w:rPr>
        <w:t>A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mennyiben szükséges</w:t>
      </w:r>
      <w:r w:rsidR="004A2232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szintén segítséget hívok</w:t>
      </w:r>
      <w:r w:rsidR="00B77027">
        <w:rPr>
          <w:rFonts w:ascii="Arial" w:hAnsi="Arial" w:cs="Arial"/>
          <w:bCs/>
          <w:iCs/>
          <w:color w:val="FF0000"/>
          <w:shd w:val="clear" w:color="auto" w:fill="FFFFFF"/>
        </w:rPr>
        <w:t>, megkérdezem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van-e gyógyszer allergiája, </w:t>
      </w:r>
      <w:r w:rsidR="00B77027">
        <w:rPr>
          <w:rFonts w:ascii="Arial" w:hAnsi="Arial" w:cs="Arial"/>
          <w:bCs/>
          <w:iCs/>
          <w:color w:val="FF0000"/>
          <w:shd w:val="clear" w:color="auto" w:fill="FFFFFF"/>
        </w:rPr>
        <w:t xml:space="preserve">pontos helyszínt megpróbálom </w:t>
      </w:r>
      <w:proofErr w:type="gramStart"/>
      <w:r w:rsidR="00B77027">
        <w:rPr>
          <w:rFonts w:ascii="Arial" w:hAnsi="Arial" w:cs="Arial"/>
          <w:bCs/>
          <w:iCs/>
          <w:color w:val="FF0000"/>
          <w:shd w:val="clear" w:color="auto" w:fill="FFFFFF"/>
        </w:rPr>
        <w:t>megállapítani(</w:t>
      </w:r>
      <w:proofErr w:type="gramEnd"/>
      <w:r w:rsidR="00B77027">
        <w:rPr>
          <w:rFonts w:ascii="Arial" w:hAnsi="Arial" w:cs="Arial"/>
          <w:bCs/>
          <w:iCs/>
          <w:color w:val="FF0000"/>
          <w:shd w:val="clear" w:color="auto" w:fill="FFFFFF"/>
        </w:rPr>
        <w:t xml:space="preserve">pl. GPS koordináták) , sérült adatait megpróbálom megtudni,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mert ezek felgyorsíthatják az érkező ellátást.</w:t>
      </w:r>
    </w:p>
    <w:p w14:paraId="1ACA71E6" w14:textId="77777777" w:rsidR="00CD71CA" w:rsidRDefault="008F667E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6. Hogyan döntöd el egy balesetnél, hogy egy sérülthöz mentőt kell hívni, elégséges bevinni az ügyeletre vagy nem igényel orvosi ellátást?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A2416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299.o)</w:t>
      </w:r>
    </w:p>
    <w:p w14:paraId="63804418" w14:textId="5738AD3E" w:rsidR="00B77027" w:rsidRDefault="00B77027" w:rsidP="00B77027">
      <w:pPr>
        <w:spacing w:after="0" w:line="240" w:lineRule="auto"/>
        <w:rPr>
          <w:rFonts w:ascii="Arial" w:hAnsi="Arial" w:cs="Arial"/>
          <w:color w:val="FF0000"/>
        </w:rPr>
      </w:pPr>
      <w:r w:rsidRPr="00B77027">
        <w:rPr>
          <w:rFonts w:ascii="Arial" w:hAnsi="Arial" w:cs="Arial"/>
          <w:color w:val="FF0000"/>
        </w:rPr>
        <w:t xml:space="preserve">Ha nincs eszméleténél </w:t>
      </w:r>
      <w:r w:rsidR="000A4E74">
        <w:rPr>
          <w:rFonts w:ascii="Arial" w:hAnsi="Arial" w:cs="Arial"/>
          <w:color w:val="FF0000"/>
        </w:rPr>
        <w:t xml:space="preserve">és nem reagál semmire </w:t>
      </w:r>
      <w:r w:rsidRPr="00B77027">
        <w:rPr>
          <w:rFonts w:ascii="Arial" w:hAnsi="Arial" w:cs="Arial"/>
          <w:color w:val="FF0000"/>
        </w:rPr>
        <w:t>mentőt hívok.</w:t>
      </w:r>
      <w:r w:rsidR="000A4E74">
        <w:rPr>
          <w:rFonts w:ascii="Arial" w:hAnsi="Arial" w:cs="Arial"/>
          <w:color w:val="FF0000"/>
        </w:rPr>
        <w:t xml:space="preserve"> Ha eszméleténél van, de fennáll nagyobb sérülés esélye, pl. törés, belső szerv sérülés, nagy fájdalom, akkor</w:t>
      </w:r>
      <w:r w:rsidR="008A1C6E">
        <w:rPr>
          <w:rFonts w:ascii="Arial" w:hAnsi="Arial" w:cs="Arial"/>
          <w:color w:val="FF0000"/>
        </w:rPr>
        <w:t xml:space="preserve"> </w:t>
      </w:r>
      <w:r w:rsidR="000A4E74">
        <w:rPr>
          <w:rFonts w:ascii="Arial" w:hAnsi="Arial" w:cs="Arial"/>
          <w:color w:val="FF0000"/>
        </w:rPr>
        <w:t xml:space="preserve">is orvosi ellátást igényel. </w:t>
      </w:r>
      <w:r>
        <w:rPr>
          <w:rFonts w:ascii="Arial" w:hAnsi="Arial" w:cs="Arial"/>
          <w:color w:val="FF0000"/>
        </w:rPr>
        <w:t xml:space="preserve"> </w:t>
      </w:r>
      <w:r w:rsidRPr="00B77027">
        <w:rPr>
          <w:rFonts w:ascii="Arial" w:hAnsi="Arial" w:cs="Arial"/>
          <w:color w:val="FF0000"/>
        </w:rPr>
        <w:t>Ha eszméleténél van, akkor kikérdezem a balesetről, majd felmérem az állapotát</w:t>
      </w:r>
      <w:r>
        <w:rPr>
          <w:rFonts w:ascii="Arial" w:hAnsi="Arial" w:cs="Arial"/>
          <w:color w:val="FF0000"/>
        </w:rPr>
        <w:t>, t</w:t>
      </w:r>
      <w:r w:rsidRPr="00B77027">
        <w:rPr>
          <w:rFonts w:ascii="Arial" w:hAnsi="Arial" w:cs="Arial"/>
          <w:color w:val="FF0000"/>
        </w:rPr>
        <w:t>ud-e mozogni, vérzik-e</w:t>
      </w:r>
      <w:r>
        <w:rPr>
          <w:rFonts w:ascii="Arial" w:hAnsi="Arial" w:cs="Arial"/>
          <w:color w:val="FF0000"/>
        </w:rPr>
        <w:t xml:space="preserve">, </w:t>
      </w:r>
      <w:r w:rsidR="00A17505">
        <w:rPr>
          <w:rFonts w:ascii="Arial" w:hAnsi="Arial" w:cs="Arial"/>
          <w:color w:val="FF0000"/>
        </w:rPr>
        <w:t xml:space="preserve">érez-e fájdalmat </w:t>
      </w:r>
      <w:proofErr w:type="gramStart"/>
      <w:r w:rsidR="00A17505">
        <w:rPr>
          <w:rFonts w:ascii="Arial" w:hAnsi="Arial" w:cs="Arial"/>
          <w:color w:val="FF0000"/>
        </w:rPr>
        <w:t>valahol,</w:t>
      </w:r>
      <w:proofErr w:type="gramEnd"/>
      <w:r w:rsidR="00A17505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stb. és a józan ész keretein belül döntök.</w:t>
      </w:r>
      <w:r w:rsidR="000A4E74">
        <w:rPr>
          <w:rFonts w:ascii="Arial" w:hAnsi="Arial" w:cs="Arial"/>
          <w:color w:val="FF0000"/>
        </w:rPr>
        <w:t xml:space="preserve"> Kisebb sérülés, pl. </w:t>
      </w:r>
      <w:proofErr w:type="spellStart"/>
      <w:r w:rsidR="000A4E74">
        <w:rPr>
          <w:rFonts w:ascii="Arial" w:hAnsi="Arial" w:cs="Arial"/>
          <w:color w:val="FF0000"/>
        </w:rPr>
        <w:t>kupolázás</w:t>
      </w:r>
      <w:proofErr w:type="spellEnd"/>
      <w:r w:rsidR="000A4E74">
        <w:rPr>
          <w:rFonts w:ascii="Arial" w:hAnsi="Arial" w:cs="Arial"/>
          <w:color w:val="FF0000"/>
        </w:rPr>
        <w:t xml:space="preserve"> közbeni esés esetén, horzsolás, </w:t>
      </w:r>
      <w:proofErr w:type="spellStart"/>
      <w:r w:rsidR="000A4E74">
        <w:rPr>
          <w:rFonts w:ascii="Arial" w:hAnsi="Arial" w:cs="Arial"/>
          <w:color w:val="FF0000"/>
        </w:rPr>
        <w:t>bokakibicsaklás</w:t>
      </w:r>
      <w:proofErr w:type="spellEnd"/>
      <w:r w:rsidR="000A4E74">
        <w:rPr>
          <w:rFonts w:ascii="Arial" w:hAnsi="Arial" w:cs="Arial"/>
          <w:color w:val="FF0000"/>
        </w:rPr>
        <w:t xml:space="preserve"> esetén nem szükséges azonnal orvost hívni.</w:t>
      </w:r>
    </w:p>
    <w:p w14:paraId="00B7F59C" w14:textId="77777777" w:rsidR="000A4E74" w:rsidRDefault="008F667E" w:rsidP="00B77027">
      <w:pPr>
        <w:spacing w:after="0" w:line="240" w:lineRule="auto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4AC127C2" w14:textId="37B6F3E9" w:rsidR="001628C9" w:rsidRDefault="008F667E" w:rsidP="00B77027">
      <w:pPr>
        <w:spacing w:after="0" w:line="240" w:lineRule="auto"/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 xml:space="preserve">7. Milyen,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esetenként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lassan és tünetszegényen kialakuló, ámde komoly veszéllyel járó állapotokat ismersz, amelyek például a magasból történő esés következményei lehetnek? Mi a helyes eljárási rend, ha magasból történő esés miatt következett be egy baleset?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– 2 pont</w:t>
      </w:r>
    </w:p>
    <w:p w14:paraId="6F1F0B8D" w14:textId="77777777" w:rsidR="002D521B" w:rsidRDefault="002D521B" w:rsidP="00B77027">
      <w:pPr>
        <w:spacing w:after="0" w:line="240" w:lineRule="auto"/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</w:p>
    <w:p w14:paraId="150B0468" w14:textId="60F76AC0" w:rsidR="002D521B" w:rsidRPr="002D521B" w:rsidRDefault="002D521B" w:rsidP="00B77027">
      <w:pPr>
        <w:spacing w:after="0" w:line="240" w:lineRule="auto"/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Belső</w:t>
      </w:r>
      <w:r w:rsidR="000A4E74">
        <w:rPr>
          <w:rFonts w:ascii="Arial" w:hAnsi="Arial" w:cs="Arial"/>
          <w:bCs/>
          <w:iCs/>
          <w:color w:val="FF0000"/>
          <w:shd w:val="clear" w:color="auto" w:fill="FFFFFF"/>
        </w:rPr>
        <w:t xml:space="preserve"> sérülések: belső vérzés, lép, máj sérülés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, </w:t>
      </w:r>
      <w:r w:rsidR="00437970">
        <w:rPr>
          <w:rFonts w:ascii="Arial" w:hAnsi="Arial" w:cs="Arial"/>
          <w:bCs/>
          <w:iCs/>
          <w:color w:val="FF0000"/>
          <w:shd w:val="clear" w:color="auto" w:fill="FFFFFF"/>
        </w:rPr>
        <w:t xml:space="preserve">agyödéma, agyvérzés, tüdő zúzódás(légmell),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törés miatti trombózis. Hívom a mentőket</w:t>
      </w:r>
      <w:r w:rsidR="000A4E74">
        <w:rPr>
          <w:rFonts w:ascii="Arial" w:hAnsi="Arial" w:cs="Arial"/>
          <w:bCs/>
          <w:iCs/>
          <w:color w:val="FF0000"/>
          <w:shd w:val="clear" w:color="auto" w:fill="FFFFFF"/>
        </w:rPr>
        <w:t>, mert előfordulhat, hogy váratlanul romlik az állapota a sérültnek.</w:t>
      </w:r>
    </w:p>
    <w:p w14:paraId="62B4B7B6" w14:textId="77777777" w:rsidR="00B77027" w:rsidRDefault="00B77027" w:rsidP="00B77027">
      <w:pPr>
        <w:spacing w:after="0" w:line="240" w:lineRule="auto"/>
        <w:rPr>
          <w:rFonts w:ascii="Arial" w:hAnsi="Arial" w:cs="Arial"/>
          <w:color w:val="FF0000"/>
        </w:rPr>
      </w:pPr>
    </w:p>
    <w:p w14:paraId="49F8A838" w14:textId="77777777" w:rsidR="00B77027" w:rsidRPr="00B77027" w:rsidRDefault="00B77027" w:rsidP="00B77027">
      <w:pPr>
        <w:spacing w:after="0" w:line="240" w:lineRule="auto"/>
        <w:rPr>
          <w:rFonts w:ascii="Arial" w:hAnsi="Arial" w:cs="Arial"/>
          <w:color w:val="FF0000"/>
        </w:rPr>
      </w:pPr>
    </w:p>
    <w:sectPr w:rsidR="00B77027" w:rsidRPr="00B77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7E"/>
    <w:rsid w:val="000A4E74"/>
    <w:rsid w:val="001628C9"/>
    <w:rsid w:val="001D6206"/>
    <w:rsid w:val="002122CF"/>
    <w:rsid w:val="00291C6D"/>
    <w:rsid w:val="002C7ECF"/>
    <w:rsid w:val="002D521B"/>
    <w:rsid w:val="00437970"/>
    <w:rsid w:val="004A2232"/>
    <w:rsid w:val="004A6404"/>
    <w:rsid w:val="006B512D"/>
    <w:rsid w:val="008A1C6E"/>
    <w:rsid w:val="008F667E"/>
    <w:rsid w:val="00935F85"/>
    <w:rsid w:val="009558EE"/>
    <w:rsid w:val="009661B0"/>
    <w:rsid w:val="009C6239"/>
    <w:rsid w:val="009F31FD"/>
    <w:rsid w:val="00A17505"/>
    <w:rsid w:val="00A24160"/>
    <w:rsid w:val="00B77027"/>
    <w:rsid w:val="00CD71CA"/>
    <w:rsid w:val="00D8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4EE3"/>
  <w15:chartTrackingRefBased/>
  <w15:docId w15:val="{EC940370-BC1F-4C96-A353-5FFEDB36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438</Words>
  <Characters>3027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8</cp:revision>
  <dcterms:created xsi:type="dcterms:W3CDTF">2024-06-11T18:49:00Z</dcterms:created>
  <dcterms:modified xsi:type="dcterms:W3CDTF">2024-06-20T18:16:00Z</dcterms:modified>
</cp:coreProperties>
</file>