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April, 29,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Lab12.cpp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 12: Memory Management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By: William Brannon on 04/24/2019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CoordinatePair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identifier;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life; //number of GC cycles survived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bool mark;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CoordinatePair(int x1, int y1, int id)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x = x1;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y = y1;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identifier =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life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mark =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void display()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 &lt;&lt; x &lt;&lt; "," &lt;&lt; y &lt;&lt; "," &lt;&lt; identifier &lt;&lt; "," &lt;&lt; life &lt;&lt; "," &lt;&lt; mark &lt;&lt; ";"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GCmanager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vector&lt;CoordinatePair&gt; newData;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vector&lt;CoordinatePair&gt; oldData;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counter = 0; //identifier for objects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GCmanager(int n)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//n is the number of elements you want to allocate in each region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newData.reserve(n);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oldData.reserve(n);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bool hasRoom(int a)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//a indicates which data section is being checked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//0 indicates new, 1 indicates old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switch (a)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case 0: // code to be executed if a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if (newData.size() &lt; newData.capacity())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case 1: // code to be executed if a =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if (oldData.size() &lt; oldData.capacity())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default: // code to be executed if a doesn't match any cases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void markObj(int id)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//marks the object for removal by its identifier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newData.size(); i++)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if (newData.at(i).identifier == id)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newData.at(i).mark =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oldData.size();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if (oldData.at(i).identifier == id)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oldData.at(i).mark =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void addObj(int x, int y)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CoordinatePair temp(x, y, counter);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 (hasRoom(0))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newData.push_back(temp);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GC();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if (hasRoom(0))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newData.push_back(temp);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else if (hasRoom(1))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oldData.push_back(temp);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cerr &lt;&lt; "Memory Overload";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void GC()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cout &lt;&lt; "Running garbage collection..."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newData.size();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if (newData.at(i).mark == true)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newData.erase(newData.begin() + i);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i--;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if (newData.at(i).life &gt; 2 &amp;&amp; hasRoom(1))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CoordinatePair temp = newData.at(i);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newData.erase(newData.begin() + i);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i--;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oldData.push_back(temp);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if (!hasRoom(1))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oldData.size(); i++)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(oldData.at(i).mark == true)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oldData.erase(newData.begin() + i);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newData.size(); i++)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newData.at(i).life++;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oldData.size(); i++)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oldData.at(i).life++;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void display()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cout &lt;&lt; "NewData: " &lt;&lt; 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for (CoordinatePair temp : newData)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temp.display();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cout &lt;&lt; "OldData: "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for (CoordinatePair temp : oldData)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temp.display();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//example events to show functionality hard-coded merely to show one potential example of a real-world runtime scenario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GCmanager tester(3);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tester.addObj(0, 5); //example of initializing a new obj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tester.addObj(2, 4);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tester.addObj(3, 7);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tester.display(); //display function for demonstrating what is going 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tester.addObj(6, 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tester.display();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tester.markObj(2); //marks an object for cleanup, similar to delete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tester.GC(); //runs GC (not necessary for it to be done manually, the code is automatic but it helps to show what is going on after the mark)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tester.display();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