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2C822" w14:textId="78952E5F" w:rsidR="00226900" w:rsidRDefault="00031C40" w:rsidP="00031C40">
      <w:pPr>
        <w:jc w:val="center"/>
        <w:rPr>
          <w:b/>
          <w:bCs/>
          <w:sz w:val="32"/>
          <w:szCs w:val="32"/>
        </w:rPr>
      </w:pPr>
      <w:r w:rsidRPr="00031C40">
        <w:rPr>
          <w:b/>
          <w:bCs/>
          <w:sz w:val="32"/>
          <w:szCs w:val="32"/>
        </w:rPr>
        <w:t>Gestion des entrep</w:t>
      </w:r>
      <w:r>
        <w:rPr>
          <w:b/>
          <w:bCs/>
          <w:sz w:val="32"/>
          <w:szCs w:val="32"/>
        </w:rPr>
        <w:t>ô</w:t>
      </w:r>
      <w:r w:rsidRPr="00031C40">
        <w:rPr>
          <w:b/>
          <w:bCs/>
          <w:sz w:val="32"/>
          <w:szCs w:val="32"/>
        </w:rPr>
        <w:t>ts de données</w:t>
      </w:r>
    </w:p>
    <w:p w14:paraId="1137CD74" w14:textId="7BD2C961" w:rsidR="002300A3" w:rsidRPr="002300A3" w:rsidRDefault="00663D96" w:rsidP="002300A3">
      <w:r>
        <w:t>William BELLON &amp; Guillaume REAULT</w:t>
      </w:r>
    </w:p>
    <w:tbl>
      <w:tblPr>
        <w:tblStyle w:val="Grilledutableau"/>
        <w:tblpPr w:leftFromText="141" w:rightFromText="141" w:vertAnchor="page" w:horzAnchor="margin" w:tblpXSpec="center" w:tblpY="3625"/>
        <w:tblW w:w="0" w:type="auto"/>
        <w:tblLook w:val="04A0" w:firstRow="1" w:lastRow="0" w:firstColumn="1" w:lastColumn="0" w:noHBand="0" w:noVBand="1"/>
      </w:tblPr>
      <w:tblGrid>
        <w:gridCol w:w="2111"/>
        <w:gridCol w:w="2161"/>
        <w:gridCol w:w="2262"/>
        <w:gridCol w:w="2168"/>
      </w:tblGrid>
      <w:tr w:rsidR="00031C40" w14:paraId="1DDF14AF" w14:textId="77777777" w:rsidTr="002300A3">
        <w:tc>
          <w:tcPr>
            <w:tcW w:w="2111" w:type="dxa"/>
          </w:tcPr>
          <w:p w14:paraId="4FD6B82A" w14:textId="77777777" w:rsidR="00031C40" w:rsidRDefault="00031C40" w:rsidP="002300A3"/>
        </w:tc>
        <w:tc>
          <w:tcPr>
            <w:tcW w:w="2161" w:type="dxa"/>
          </w:tcPr>
          <w:p w14:paraId="7B63FCF2" w14:textId="77777777" w:rsidR="00031C40" w:rsidRDefault="00031C40" w:rsidP="002300A3">
            <w:r>
              <w:t>Nom</w:t>
            </w:r>
          </w:p>
        </w:tc>
        <w:tc>
          <w:tcPr>
            <w:tcW w:w="2262" w:type="dxa"/>
          </w:tcPr>
          <w:p w14:paraId="45EBBA03" w14:textId="77777777" w:rsidR="00031C40" w:rsidRDefault="00031C40" w:rsidP="002300A3">
            <w:r>
              <w:t>Tables utilisées</w:t>
            </w:r>
          </w:p>
        </w:tc>
        <w:tc>
          <w:tcPr>
            <w:tcW w:w="2168" w:type="dxa"/>
          </w:tcPr>
          <w:p w14:paraId="7F4BE6B8" w14:textId="77777777" w:rsidR="00031C40" w:rsidRDefault="00031C40" w:rsidP="002300A3">
            <w:r>
              <w:t>Description</w:t>
            </w:r>
          </w:p>
        </w:tc>
      </w:tr>
      <w:tr w:rsidR="00031C40" w14:paraId="46B2EC4A" w14:textId="77777777" w:rsidTr="002300A3">
        <w:tc>
          <w:tcPr>
            <w:tcW w:w="2111" w:type="dxa"/>
          </w:tcPr>
          <w:p w14:paraId="12295086" w14:textId="77777777" w:rsidR="00031C40" w:rsidRDefault="00031C40" w:rsidP="002300A3">
            <w:r>
              <w:t>1</w:t>
            </w:r>
            <w:r w:rsidRPr="008A5585">
              <w:rPr>
                <w:vertAlign w:val="superscript"/>
              </w:rPr>
              <w:t>er</w:t>
            </w:r>
            <w:r>
              <w:t xml:space="preserve"> KPI</w:t>
            </w:r>
          </w:p>
        </w:tc>
        <w:tc>
          <w:tcPr>
            <w:tcW w:w="2161" w:type="dxa"/>
          </w:tcPr>
          <w:p w14:paraId="5602DB14" w14:textId="77777777" w:rsidR="00031C40" w:rsidRDefault="00031C40" w:rsidP="002300A3">
            <w:r>
              <w:t xml:space="preserve">CA mensuel actuel </w:t>
            </w:r>
          </w:p>
        </w:tc>
        <w:tc>
          <w:tcPr>
            <w:tcW w:w="2262" w:type="dxa"/>
          </w:tcPr>
          <w:p w14:paraId="469B6329" w14:textId="77777777" w:rsidR="00031C40" w:rsidRDefault="00031C40" w:rsidP="002300A3">
            <w:proofErr w:type="gramStart"/>
            <w:r>
              <w:t>Orders(</w:t>
            </w:r>
            <w:proofErr w:type="gramEnd"/>
            <w:r>
              <w:t>date, montant total)</w:t>
            </w:r>
          </w:p>
        </w:tc>
        <w:tc>
          <w:tcPr>
            <w:tcW w:w="2168" w:type="dxa"/>
          </w:tcPr>
          <w:p w14:paraId="5237EE04" w14:textId="1157D246" w:rsidR="00031C40" w:rsidRDefault="00031C40" w:rsidP="002300A3">
            <w:r>
              <w:t xml:space="preserve">Visualiser l’état de l’entreprise dans le mois </w:t>
            </w:r>
            <w:r w:rsidR="000B5B9A">
              <w:t>en termes de</w:t>
            </w:r>
            <w:r>
              <w:t xml:space="preserve"> ventes</w:t>
            </w:r>
            <w:r w:rsidR="002300A3">
              <w:t xml:space="preserve"> avec comparaison avec les 12 derniers mois</w:t>
            </w:r>
          </w:p>
        </w:tc>
      </w:tr>
      <w:tr w:rsidR="00031C40" w14:paraId="204577B3" w14:textId="77777777" w:rsidTr="002300A3">
        <w:tc>
          <w:tcPr>
            <w:tcW w:w="2111" w:type="dxa"/>
          </w:tcPr>
          <w:p w14:paraId="591FAEBE" w14:textId="77777777" w:rsidR="00031C40" w:rsidRDefault="00031C40" w:rsidP="002300A3">
            <w:r>
              <w:t>2eme KPI</w:t>
            </w:r>
          </w:p>
        </w:tc>
        <w:tc>
          <w:tcPr>
            <w:tcW w:w="2161" w:type="dxa"/>
          </w:tcPr>
          <w:p w14:paraId="2F7FA363" w14:textId="77777777" w:rsidR="00031C40" w:rsidRDefault="00031C40" w:rsidP="002300A3">
            <w:r>
              <w:t>Panier moyen</w:t>
            </w:r>
          </w:p>
        </w:tc>
        <w:tc>
          <w:tcPr>
            <w:tcW w:w="2262" w:type="dxa"/>
          </w:tcPr>
          <w:p w14:paraId="4EABEA2D" w14:textId="77777777" w:rsidR="00031C40" w:rsidRDefault="00031C40" w:rsidP="002300A3">
            <w:proofErr w:type="gramStart"/>
            <w:r>
              <w:t>Orders(</w:t>
            </w:r>
            <w:proofErr w:type="gramEnd"/>
            <w:r>
              <w:t>montant total)</w:t>
            </w:r>
          </w:p>
        </w:tc>
        <w:tc>
          <w:tcPr>
            <w:tcW w:w="2168" w:type="dxa"/>
          </w:tcPr>
          <w:p w14:paraId="344398B0" w14:textId="325B9141" w:rsidR="00031C40" w:rsidRDefault="00031C40" w:rsidP="002300A3">
            <w:r>
              <w:t>Connaitre les habitudes clients et donc si l’entreprise s’oriente vers la qualité, la quantité ou la qualité.</w:t>
            </w:r>
            <w:r w:rsidR="002300A3">
              <w:t xml:space="preserve"> Avec également une comparaison avec les mois précédents. </w:t>
            </w:r>
          </w:p>
        </w:tc>
      </w:tr>
      <w:tr w:rsidR="00031C40" w14:paraId="710513D7" w14:textId="77777777" w:rsidTr="002300A3">
        <w:tc>
          <w:tcPr>
            <w:tcW w:w="2111" w:type="dxa"/>
          </w:tcPr>
          <w:p w14:paraId="240DC6C0" w14:textId="77777777" w:rsidR="00031C40" w:rsidRDefault="00031C40" w:rsidP="002300A3">
            <w:r>
              <w:t>3eme KPI</w:t>
            </w:r>
          </w:p>
        </w:tc>
        <w:tc>
          <w:tcPr>
            <w:tcW w:w="2161" w:type="dxa"/>
          </w:tcPr>
          <w:p w14:paraId="3F8E7A7C" w14:textId="77777777" w:rsidR="00031C40" w:rsidRDefault="00031C40" w:rsidP="002300A3">
            <w:r>
              <w:t>Top produit le plus vendu</w:t>
            </w:r>
          </w:p>
        </w:tc>
        <w:tc>
          <w:tcPr>
            <w:tcW w:w="2262" w:type="dxa"/>
          </w:tcPr>
          <w:p w14:paraId="57FDAC81" w14:textId="77777777" w:rsidR="00031C40" w:rsidRDefault="00031C40" w:rsidP="002300A3">
            <w:r>
              <w:t>Order_items(quantité)</w:t>
            </w:r>
          </w:p>
        </w:tc>
        <w:tc>
          <w:tcPr>
            <w:tcW w:w="2168" w:type="dxa"/>
          </w:tcPr>
          <w:p w14:paraId="39CFB950" w14:textId="221FA076" w:rsidR="00031C40" w:rsidRDefault="00031C40" w:rsidP="002300A3">
            <w:r>
              <w:t xml:space="preserve">Visualiser les produits interessant </w:t>
            </w:r>
            <w:proofErr w:type="gramStart"/>
            <w:r>
              <w:t>a</w:t>
            </w:r>
            <w:proofErr w:type="gramEnd"/>
            <w:r>
              <w:t xml:space="preserve"> mettre en avant sur leur site ou bien </w:t>
            </w:r>
            <w:r w:rsidR="002300A3">
              <w:t>à</w:t>
            </w:r>
            <w:r>
              <w:t xml:space="preserve"> dériver dans plusieurs nouvelles versions</w:t>
            </w:r>
            <w:r w:rsidR="002300A3">
              <w:t xml:space="preserve">. Également y mettre un flop pour connaitre les produits à changer ou </w:t>
            </w:r>
            <w:proofErr w:type="gramStart"/>
            <w:r w:rsidR="002300A3">
              <w:t>a</w:t>
            </w:r>
            <w:proofErr w:type="gramEnd"/>
            <w:r w:rsidR="002300A3">
              <w:t xml:space="preserve"> développer différement. </w:t>
            </w:r>
          </w:p>
        </w:tc>
      </w:tr>
      <w:tr w:rsidR="00031C40" w14:paraId="5A65BBFB" w14:textId="77777777" w:rsidTr="002300A3">
        <w:tc>
          <w:tcPr>
            <w:tcW w:w="2111" w:type="dxa"/>
          </w:tcPr>
          <w:p w14:paraId="6AD720E1" w14:textId="77777777" w:rsidR="00031C40" w:rsidRDefault="00031C40" w:rsidP="002300A3">
            <w:r>
              <w:t>4eme KPI</w:t>
            </w:r>
          </w:p>
        </w:tc>
        <w:tc>
          <w:tcPr>
            <w:tcW w:w="2161" w:type="dxa"/>
          </w:tcPr>
          <w:p w14:paraId="5A1548A7" w14:textId="77777777" w:rsidR="00031C40" w:rsidRDefault="00031C40" w:rsidP="002300A3">
            <w:r>
              <w:t>Taux de fidélisation client</w:t>
            </w:r>
          </w:p>
        </w:tc>
        <w:tc>
          <w:tcPr>
            <w:tcW w:w="2262" w:type="dxa"/>
          </w:tcPr>
          <w:p w14:paraId="7D9124AD" w14:textId="77777777" w:rsidR="00031C40" w:rsidRDefault="00031C40" w:rsidP="002300A3">
            <w:proofErr w:type="gramStart"/>
            <w:r>
              <w:t>Orders(</w:t>
            </w:r>
            <w:proofErr w:type="gramEnd"/>
            <w:r>
              <w:t xml:space="preserve">ID client), </w:t>
            </w:r>
            <w:proofErr w:type="gramStart"/>
            <w:r>
              <w:t>Customers(</w:t>
            </w:r>
            <w:proofErr w:type="gramEnd"/>
            <w:r>
              <w:t>ID)</w:t>
            </w:r>
          </w:p>
        </w:tc>
        <w:tc>
          <w:tcPr>
            <w:tcW w:w="2168" w:type="dxa"/>
          </w:tcPr>
          <w:p w14:paraId="44390446" w14:textId="1C924180" w:rsidR="00031C40" w:rsidRDefault="00031C40" w:rsidP="002300A3">
            <w:r>
              <w:t>Mesurer l’état de la fidélisation client et par la suite mettre en place des actions pour l’améliorer ou simplement la maintenir</w:t>
            </w:r>
            <w:r w:rsidR="002300A3">
              <w:t>. Faire un diagramme pour visualiser le nombre de 2</w:t>
            </w:r>
            <w:r w:rsidR="002300A3" w:rsidRPr="002300A3">
              <w:rPr>
                <w:vertAlign w:val="superscript"/>
              </w:rPr>
              <w:t>ème</w:t>
            </w:r>
            <w:r w:rsidR="002300A3">
              <w:t>,3</w:t>
            </w:r>
            <w:r w:rsidR="002300A3" w:rsidRPr="002300A3">
              <w:rPr>
                <w:vertAlign w:val="superscript"/>
              </w:rPr>
              <w:t>ème</w:t>
            </w:r>
            <w:r w:rsidR="002300A3">
              <w:t xml:space="preserve"> etc commandes</w:t>
            </w:r>
          </w:p>
        </w:tc>
      </w:tr>
      <w:tr w:rsidR="00031C40" w14:paraId="4B487EF8" w14:textId="77777777" w:rsidTr="002300A3">
        <w:tc>
          <w:tcPr>
            <w:tcW w:w="2111" w:type="dxa"/>
          </w:tcPr>
          <w:p w14:paraId="0BE98220" w14:textId="77777777" w:rsidR="00031C40" w:rsidRDefault="00031C40" w:rsidP="002300A3">
            <w:r>
              <w:t>5eme KPI</w:t>
            </w:r>
          </w:p>
        </w:tc>
        <w:tc>
          <w:tcPr>
            <w:tcW w:w="2161" w:type="dxa"/>
          </w:tcPr>
          <w:p w14:paraId="1831B55B" w14:textId="77777777" w:rsidR="00031C40" w:rsidRDefault="00031C40" w:rsidP="002300A3">
            <w:r>
              <w:t>Répartition du CA par pays</w:t>
            </w:r>
          </w:p>
        </w:tc>
        <w:tc>
          <w:tcPr>
            <w:tcW w:w="2262" w:type="dxa"/>
          </w:tcPr>
          <w:p w14:paraId="46073295" w14:textId="77777777" w:rsidR="00031C40" w:rsidRDefault="00031C40" w:rsidP="002300A3">
            <w:proofErr w:type="gramStart"/>
            <w:r>
              <w:t>Orders(</w:t>
            </w:r>
            <w:proofErr w:type="gramEnd"/>
            <w:r>
              <w:t xml:space="preserve">ID client, montant total), </w:t>
            </w:r>
            <w:proofErr w:type="gramStart"/>
            <w:r>
              <w:t>Customers(</w:t>
            </w:r>
            <w:proofErr w:type="gramEnd"/>
            <w:r>
              <w:t xml:space="preserve">ID, pays) </w:t>
            </w:r>
          </w:p>
        </w:tc>
        <w:tc>
          <w:tcPr>
            <w:tcW w:w="2168" w:type="dxa"/>
          </w:tcPr>
          <w:p w14:paraId="1D2C65C2" w14:textId="4F553AEC" w:rsidR="00031C40" w:rsidRDefault="00031C40" w:rsidP="002300A3">
            <w:r>
              <w:t>Connaitre s</w:t>
            </w:r>
            <w:r w:rsidR="002300A3">
              <w:t>es</w:t>
            </w:r>
            <w:r>
              <w:t xml:space="preserve"> pays </w:t>
            </w:r>
            <w:proofErr w:type="gramStart"/>
            <w:r>
              <w:t>cible</w:t>
            </w:r>
            <w:r w:rsidR="002300A3">
              <w:t>s</w:t>
            </w:r>
            <w:proofErr w:type="gramEnd"/>
            <w:r>
              <w:t xml:space="preserve"> et développer par la suite son plan d’action autour de celui-ci</w:t>
            </w:r>
            <w:r w:rsidR="002300A3">
              <w:t xml:space="preserve">. Également insérer en infobulle les articles les plus vendus dans chaque </w:t>
            </w:r>
            <w:r w:rsidR="002300A3">
              <w:lastRenderedPageBreak/>
              <w:t>pays pour encore mieux connaitre sa clientèle.</w:t>
            </w:r>
          </w:p>
        </w:tc>
      </w:tr>
    </w:tbl>
    <w:p w14:paraId="1E4BE7FD" w14:textId="2281DDF9" w:rsidR="00031C40" w:rsidRPr="00031C40" w:rsidRDefault="00031C40" w:rsidP="002300A3"/>
    <w:sectPr w:rsidR="00031C40" w:rsidRPr="00031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2BBB"/>
    <w:rsid w:val="00031C40"/>
    <w:rsid w:val="00095D47"/>
    <w:rsid w:val="000B5B9A"/>
    <w:rsid w:val="00226900"/>
    <w:rsid w:val="002300A3"/>
    <w:rsid w:val="00434021"/>
    <w:rsid w:val="00663D96"/>
    <w:rsid w:val="00692D3F"/>
    <w:rsid w:val="008B2BBB"/>
    <w:rsid w:val="00B13CC0"/>
    <w:rsid w:val="00D52D3D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7225"/>
  <w15:chartTrackingRefBased/>
  <w15:docId w15:val="{64CE3047-0158-4A59-A1DE-16F231B7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40"/>
  </w:style>
  <w:style w:type="paragraph" w:styleId="Titre1">
    <w:name w:val="heading 1"/>
    <w:basedOn w:val="Normal"/>
    <w:next w:val="Normal"/>
    <w:link w:val="Titre1Car"/>
    <w:uiPriority w:val="9"/>
    <w:qFormat/>
    <w:rsid w:val="008B2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2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2BB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2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2BB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2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2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2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2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2BB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2B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2BB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2BBB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2BBB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2B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2B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2B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2B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2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2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2B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2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2B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2B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2B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2BBB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2B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2BBB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2BBB"/>
    <w:rPr>
      <w:b/>
      <w:bCs/>
      <w:smallCaps/>
      <w:color w:val="365F9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31C4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1C40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03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BELLON</dc:creator>
  <cp:keywords/>
  <dc:description/>
  <cp:lastModifiedBy>William BELLON</cp:lastModifiedBy>
  <cp:revision>1</cp:revision>
  <dcterms:created xsi:type="dcterms:W3CDTF">2025-09-30T09:08:00Z</dcterms:created>
  <dcterms:modified xsi:type="dcterms:W3CDTF">2025-10-01T07:00:00Z</dcterms:modified>
</cp:coreProperties>
</file>