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FD8" w:rsidRDefault="0011415E" w:rsidP="0011415E">
      <w:pPr>
        <w:pStyle w:val="ListParagraph"/>
        <w:numPr>
          <w:ilvl w:val="0"/>
          <w:numId w:val="1"/>
        </w:numPr>
      </w:pPr>
      <w:r>
        <w:t>No, I have not done programming before</w:t>
      </w:r>
    </w:p>
    <w:p w:rsidR="0011415E" w:rsidRDefault="0011415E" w:rsidP="0011415E">
      <w:pPr>
        <w:pStyle w:val="ListParagraph"/>
        <w:numPr>
          <w:ilvl w:val="0"/>
          <w:numId w:val="1"/>
        </w:numPr>
      </w:pPr>
      <w:r>
        <w:t>I am doing computer science because I have done a bit of computing</w:t>
      </w:r>
      <w:r w:rsidR="00D30958">
        <w:t xml:space="preserve"> technology</w:t>
      </w:r>
      <w:r>
        <w:t xml:space="preserve"> before and I enjoyed that, alongside the possibility of getting a job directly appeals me. I have seen some of the results of programming and the possibility of the outcome of my capabilities with programming appeals me.</w:t>
      </w:r>
    </w:p>
    <w:p w:rsidR="0011415E" w:rsidRDefault="0011415E" w:rsidP="0011415E">
      <w:pPr>
        <w:pStyle w:val="ListParagraph"/>
        <w:numPr>
          <w:ilvl w:val="0"/>
          <w:numId w:val="1"/>
        </w:numPr>
      </w:pPr>
      <w:r>
        <w:t xml:space="preserve">My favourite app/website or software is google and </w:t>
      </w:r>
      <w:proofErr w:type="spellStart"/>
      <w:r>
        <w:t>youtube</w:t>
      </w:r>
      <w:proofErr w:type="spellEnd"/>
      <w:r>
        <w:t xml:space="preserve"> because they are fulfilling my requirements and leisure </w:t>
      </w:r>
      <w:r w:rsidR="00D30958">
        <w:t>time.</w:t>
      </w:r>
      <w:r>
        <w:t xml:space="preserve"> My singing Monsters</w:t>
      </w:r>
      <w:r w:rsidR="00D30958">
        <w:t xml:space="preserve"> is my favourite app</w:t>
      </w:r>
      <w:r>
        <w:t xml:space="preserve"> because it is related to music, which is among my favourite hobbies.</w:t>
      </w:r>
    </w:p>
    <w:p w:rsidR="0011415E" w:rsidRDefault="00D30958" w:rsidP="0011415E">
      <w:pPr>
        <w:pStyle w:val="ListParagraph"/>
        <w:numPr>
          <w:ilvl w:val="0"/>
          <w:numId w:val="1"/>
        </w:numPr>
      </w:pPr>
      <w:r>
        <w:t>My Singing Monsters</w:t>
      </w:r>
    </w:p>
    <w:p w:rsidR="00D30958" w:rsidRDefault="00D30958" w:rsidP="0011415E">
      <w:pPr>
        <w:pStyle w:val="ListParagraph"/>
        <w:numPr>
          <w:ilvl w:val="0"/>
          <w:numId w:val="1"/>
        </w:numPr>
      </w:pPr>
      <w:r>
        <w:t>Music, Guitar playing, soccer, spending time with friends and family.</w:t>
      </w:r>
    </w:p>
    <w:p w:rsidR="00D30958" w:rsidRDefault="00D30958" w:rsidP="0011415E">
      <w:pPr>
        <w:pStyle w:val="ListParagraph"/>
        <w:numPr>
          <w:ilvl w:val="0"/>
          <w:numId w:val="1"/>
        </w:numPr>
      </w:pPr>
      <w:r>
        <w:t>I’m very open minded to most activities.</w:t>
      </w:r>
    </w:p>
    <w:p w:rsidR="00D30958" w:rsidRDefault="00D30958" w:rsidP="00D30958">
      <w:pPr>
        <w:ind w:left="360"/>
      </w:pPr>
      <w:r>
        <w:rPr>
          <w:noProof/>
          <w:lang w:eastAsia="en-IE"/>
        </w:rPr>
        <w:drawing>
          <wp:inline distT="0" distB="0" distL="0" distR="0">
            <wp:extent cx="533446" cy="209568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9C316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William Carey</w:t>
      </w:r>
    </w:p>
    <w:p w:rsidR="00D30958" w:rsidRDefault="00D30958" w:rsidP="00D30958">
      <w:pPr>
        <w:ind w:left="360"/>
      </w:pPr>
    </w:p>
    <w:p w:rsidR="00D30958" w:rsidRDefault="00D30958" w:rsidP="00D30958">
      <w:pPr>
        <w:ind w:left="360"/>
      </w:pPr>
    </w:p>
    <w:p w:rsidR="00D30958" w:rsidRDefault="00D30958" w:rsidP="00D30958">
      <w:pPr>
        <w:ind w:left="360"/>
      </w:pPr>
    </w:p>
    <w:p w:rsidR="00D30958" w:rsidRDefault="00D30958" w:rsidP="00D30958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How to make a cup of tea with </w:t>
      </w:r>
      <w:r w:rsidR="00746B9D">
        <w:rPr>
          <w:b/>
          <w:sz w:val="32"/>
          <w:szCs w:val="32"/>
        </w:rPr>
        <w:t>milk and two sugars:</w:t>
      </w:r>
    </w:p>
    <w:p w:rsidR="00746B9D" w:rsidRDefault="00746B9D" w:rsidP="00D30958">
      <w:pPr>
        <w:ind w:left="360"/>
        <w:rPr>
          <w:b/>
          <w:sz w:val="32"/>
          <w:szCs w:val="32"/>
        </w:rPr>
      </w:pPr>
    </w:p>
    <w:p w:rsidR="00746B9D" w:rsidRDefault="00746B9D" w:rsidP="00746B9D">
      <w:pPr>
        <w:pStyle w:val="ListParagraph"/>
        <w:numPr>
          <w:ilvl w:val="0"/>
          <w:numId w:val="4"/>
        </w:numPr>
      </w:pPr>
      <w:r>
        <w:t>Get a kettle and fill one litre of water into the kettle by pouring the water into the cap of the kettle</w:t>
      </w:r>
    </w:p>
    <w:p w:rsidR="00746B9D" w:rsidRDefault="00746B9D" w:rsidP="00746B9D">
      <w:pPr>
        <w:pStyle w:val="ListParagraph"/>
        <w:numPr>
          <w:ilvl w:val="0"/>
          <w:numId w:val="4"/>
        </w:numPr>
      </w:pPr>
      <w:r>
        <w:t xml:space="preserve">Plug into appropriate plug electrical source and turn on the kettle by pressing/flicking the power on button </w:t>
      </w:r>
    </w:p>
    <w:p w:rsidR="00746B9D" w:rsidRDefault="00746B9D" w:rsidP="00746B9D">
      <w:pPr>
        <w:pStyle w:val="ListParagraph"/>
        <w:numPr>
          <w:ilvl w:val="0"/>
          <w:numId w:val="4"/>
        </w:numPr>
      </w:pPr>
      <w:r>
        <w:t>While waiting for the kettle to boil, take a cup out of the press and place a teabag into it.</w:t>
      </w:r>
    </w:p>
    <w:p w:rsidR="00746B9D" w:rsidRDefault="00746B9D" w:rsidP="00746B9D">
      <w:pPr>
        <w:pStyle w:val="ListParagraph"/>
        <w:numPr>
          <w:ilvl w:val="0"/>
          <w:numId w:val="4"/>
        </w:numPr>
      </w:pPr>
      <w:r>
        <w:t>When the kettle finishes boiling,</w:t>
      </w:r>
      <w:r w:rsidR="007E0FDA">
        <w:t xml:space="preserve"> there will be a bubbling sound from the water.  W</w:t>
      </w:r>
      <w:r>
        <w:t>ait for the sound of the water to settle before pouring the water</w:t>
      </w:r>
      <w:r w:rsidR="007E0FDA">
        <w:t xml:space="preserve"> into the cup</w:t>
      </w:r>
      <w:r>
        <w:t xml:space="preserve"> approx. </w:t>
      </w:r>
      <w:r w:rsidR="007E0FDA">
        <w:t>three quarters to the top of the cup itself.</w:t>
      </w:r>
    </w:p>
    <w:p w:rsidR="007E0FDA" w:rsidRDefault="007E0FDA" w:rsidP="00746B9D">
      <w:pPr>
        <w:pStyle w:val="ListParagraph"/>
        <w:numPr>
          <w:ilvl w:val="0"/>
          <w:numId w:val="4"/>
        </w:numPr>
      </w:pPr>
      <w:r>
        <w:t xml:space="preserve">Grab a teaspoon and stir the cup four times. Then take out the teabag and place it in a nearby bin. </w:t>
      </w:r>
    </w:p>
    <w:p w:rsidR="007E0FDA" w:rsidRDefault="007E0FDA" w:rsidP="00746B9D">
      <w:pPr>
        <w:pStyle w:val="ListParagraph"/>
        <w:numPr>
          <w:ilvl w:val="0"/>
          <w:numId w:val="4"/>
        </w:numPr>
      </w:pPr>
      <w:r>
        <w:t>Then add two teaspoons of sugars and repeat the stirring movement (double the movement this time)</w:t>
      </w:r>
    </w:p>
    <w:p w:rsidR="007E0FDA" w:rsidRDefault="00284F53" w:rsidP="00746B9D">
      <w:pPr>
        <w:pStyle w:val="ListParagraph"/>
        <w:numPr>
          <w:ilvl w:val="0"/>
          <w:numId w:val="4"/>
        </w:numPr>
      </w:pPr>
      <w:r>
        <w:t>Then add milk and stir for a bit.</w:t>
      </w:r>
    </w:p>
    <w:p w:rsidR="00284F53" w:rsidRDefault="00284F53" w:rsidP="00746B9D">
      <w:pPr>
        <w:pStyle w:val="ListParagraph"/>
        <w:numPr>
          <w:ilvl w:val="0"/>
          <w:numId w:val="4"/>
        </w:numPr>
      </w:pPr>
      <w:r>
        <w:t>Put the teaspoon away and enjoy your cup of tea</w:t>
      </w:r>
    </w:p>
    <w:p w:rsidR="00284F53" w:rsidRDefault="00284F53" w:rsidP="00284F53">
      <w:pPr>
        <w:pStyle w:val="ListParagraph"/>
        <w:ind w:left="1440"/>
      </w:pPr>
    </w:p>
    <w:p w:rsidR="00A80E64" w:rsidRDefault="00284F53" w:rsidP="00A80E64">
      <w:pPr>
        <w:pStyle w:val="ListParagraph"/>
        <w:numPr>
          <w:ilvl w:val="0"/>
          <w:numId w:val="5"/>
        </w:numPr>
      </w:pPr>
      <w:r>
        <w:t xml:space="preserve">Go </w:t>
      </w:r>
      <w:r w:rsidR="00A80E64">
        <w:t xml:space="preserve">to the first switch and </w:t>
      </w:r>
      <w:r>
        <w:t xml:space="preserve">flick </w:t>
      </w:r>
      <w:r w:rsidR="00A80E64">
        <w:t>it</w:t>
      </w:r>
      <w:r>
        <w:t xml:space="preserve"> for at least five minutes</w:t>
      </w:r>
    </w:p>
    <w:p w:rsidR="00A80E64" w:rsidRDefault="00284F53" w:rsidP="00A80E64">
      <w:pPr>
        <w:pStyle w:val="ListParagraph"/>
        <w:numPr>
          <w:ilvl w:val="0"/>
          <w:numId w:val="5"/>
        </w:numPr>
      </w:pPr>
      <w:r>
        <w:t xml:space="preserve"> </w:t>
      </w:r>
      <w:proofErr w:type="gramStart"/>
      <w:r>
        <w:t>flick</w:t>
      </w:r>
      <w:proofErr w:type="gramEnd"/>
      <w:r>
        <w:t xml:space="preserve"> </w:t>
      </w:r>
      <w:r w:rsidR="00A80E64">
        <w:t>it off and flick the second one on.</w:t>
      </w:r>
    </w:p>
    <w:p w:rsidR="00A80E64" w:rsidRDefault="00284F53" w:rsidP="00A80E64">
      <w:pPr>
        <w:pStyle w:val="ListParagraph"/>
        <w:numPr>
          <w:ilvl w:val="0"/>
          <w:numId w:val="5"/>
        </w:numPr>
      </w:pPr>
      <w:r>
        <w:t xml:space="preserve"> Then go to the room where all three blubs are. </w:t>
      </w:r>
    </w:p>
    <w:p w:rsidR="00A80E64" w:rsidRDefault="00A80E64" w:rsidP="00A80E64">
      <w:pPr>
        <w:pStyle w:val="ListParagraph"/>
        <w:numPr>
          <w:ilvl w:val="0"/>
          <w:numId w:val="5"/>
        </w:numPr>
      </w:pPr>
      <w:r>
        <w:t>Observe which switch is on and that is the second switch</w:t>
      </w:r>
    </w:p>
    <w:p w:rsidR="00284F53" w:rsidRPr="00746B9D" w:rsidRDefault="00A80E64" w:rsidP="00A80E64">
      <w:pPr>
        <w:pStyle w:val="ListParagraph"/>
        <w:numPr>
          <w:ilvl w:val="0"/>
          <w:numId w:val="5"/>
        </w:numPr>
      </w:pPr>
      <w:r>
        <w:t>Feel the two blubs afterwards where</w:t>
      </w:r>
      <w:r w:rsidR="00284F53">
        <w:t xml:space="preserve"> the warmer of the two blubs</w:t>
      </w:r>
      <w:r>
        <w:t xml:space="preserve"> off is the first switch </w:t>
      </w:r>
      <w:bookmarkStart w:id="0" w:name="_GoBack"/>
      <w:bookmarkEnd w:id="0"/>
      <w:r w:rsidR="00284F53">
        <w:t>and the cooler of the two is the third switch.</w:t>
      </w:r>
    </w:p>
    <w:sectPr w:rsidR="00284F53" w:rsidRPr="00746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555396"/>
    <w:multiLevelType w:val="hybridMultilevel"/>
    <w:tmpl w:val="F584771A"/>
    <w:lvl w:ilvl="0" w:tplc="64E62C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62CF0"/>
    <w:multiLevelType w:val="hybridMultilevel"/>
    <w:tmpl w:val="C41CEA3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0422B"/>
    <w:multiLevelType w:val="hybridMultilevel"/>
    <w:tmpl w:val="13004236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D210B"/>
    <w:multiLevelType w:val="hybridMultilevel"/>
    <w:tmpl w:val="D5CC75EA"/>
    <w:lvl w:ilvl="0" w:tplc="6B98FE3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65F4B72"/>
    <w:multiLevelType w:val="hybridMultilevel"/>
    <w:tmpl w:val="86D41B22"/>
    <w:lvl w:ilvl="0" w:tplc="58DA0BC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3DF"/>
    <w:rsid w:val="0011415E"/>
    <w:rsid w:val="00284F53"/>
    <w:rsid w:val="00746B9D"/>
    <w:rsid w:val="007E0FDA"/>
    <w:rsid w:val="00A653DF"/>
    <w:rsid w:val="00A80E64"/>
    <w:rsid w:val="00B10DB5"/>
    <w:rsid w:val="00B21FD8"/>
    <w:rsid w:val="00D3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F8064-785B-46DF-A0C2-EEB386852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4</cp:revision>
  <cp:lastPrinted>2016-09-13T20:14:00Z</cp:lastPrinted>
  <dcterms:created xsi:type="dcterms:W3CDTF">2016-09-13T17:50:00Z</dcterms:created>
  <dcterms:modified xsi:type="dcterms:W3CDTF">2016-09-13T20:28:00Z</dcterms:modified>
</cp:coreProperties>
</file>