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F68" w:rsidRDefault="000B7452" w:rsidP="00052F68">
      <w:pPr>
        <w:pStyle w:val="Heading1"/>
        <w:ind w:right="-432"/>
        <w:jc w:val="center"/>
        <w:rPr>
          <w:color w:val="006600"/>
          <w:sz w:val="42"/>
          <w:szCs w:val="42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525770" cy="607695"/>
                <wp:effectExtent l="17145" t="9525" r="10160" b="1143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770" cy="607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33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F68" w:rsidRPr="00052F68" w:rsidRDefault="00052F68" w:rsidP="00052F68">
                            <w:pPr>
                              <w:pStyle w:val="Heading1"/>
                              <w:ind w:right="-432"/>
                              <w:jc w:val="center"/>
                              <w:rPr>
                                <w:color w:val="006600"/>
                                <w:sz w:val="42"/>
                                <w:szCs w:val="42"/>
                              </w:rPr>
                            </w:pPr>
                            <w:r w:rsidRPr="00052F68">
                              <w:rPr>
                                <w:color w:val="006600"/>
                                <w:sz w:val="42"/>
                                <w:szCs w:val="42"/>
                              </w:rPr>
                              <w:t>Lab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35.1pt;height:47.85pt;z-index:251657728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" strokecolor="#030" strokeweight="1.5pt">
                <v:textbox style="mso-fit-shape-to-text:t">
                  <w:txbxContent>
                    <w:p w:rsidR="00052F68" w:rsidRPr="00052F68" w:rsidRDefault="00052F68" w:rsidP="00052F68">
                      <w:pPr>
                        <w:pStyle w:val="Heading1"/>
                        <w:ind w:right="-432"/>
                        <w:jc w:val="center"/>
                        <w:rPr>
                          <w:color w:val="006600"/>
                          <w:sz w:val="42"/>
                          <w:szCs w:val="42"/>
                        </w:rPr>
                      </w:pPr>
                      <w:r w:rsidRPr="00052F68">
                        <w:rPr>
                          <w:color w:val="006600"/>
                          <w:sz w:val="42"/>
                          <w:szCs w:val="42"/>
                        </w:rPr>
                        <w:t>Lab 1</w:t>
                      </w:r>
                    </w:p>
                  </w:txbxContent>
                </v:textbox>
              </v:shape>
            </w:pict>
          </mc:Fallback>
        </mc:AlternateContent>
      </w:r>
    </w:p>
    <w:p w:rsidR="00052F68" w:rsidRPr="00052F68" w:rsidRDefault="00052F68" w:rsidP="00052F68">
      <w:pPr>
        <w:rPr>
          <w:lang w:val="en-GB" w:eastAsia="en-US"/>
        </w:rPr>
      </w:pPr>
    </w:p>
    <w:p w:rsidR="00052F68" w:rsidRDefault="00052F68" w:rsidP="00704F28">
      <w:pPr>
        <w:pStyle w:val="Heading1"/>
        <w:ind w:right="-432"/>
        <w:rPr>
          <w:rFonts w:cs="Arial"/>
          <w:sz w:val="28"/>
          <w:szCs w:val="28"/>
        </w:rPr>
      </w:pPr>
    </w:p>
    <w:p w:rsidR="004747EF" w:rsidRPr="006009A2" w:rsidRDefault="00D93FED" w:rsidP="00704F28">
      <w:pPr>
        <w:pStyle w:val="Heading1"/>
        <w:ind w:right="-432"/>
        <w:rPr>
          <w:rFonts w:cs="Arial"/>
          <w:sz w:val="28"/>
          <w:szCs w:val="28"/>
        </w:rPr>
      </w:pPr>
      <w:r w:rsidRPr="006009A2">
        <w:rPr>
          <w:rFonts w:cs="Arial"/>
          <w:sz w:val="28"/>
          <w:szCs w:val="28"/>
        </w:rPr>
        <w:t>For your reference</w:t>
      </w:r>
      <w:r w:rsidR="001067C3" w:rsidRPr="006009A2">
        <w:rPr>
          <w:rFonts w:cs="Arial"/>
          <w:sz w:val="28"/>
          <w:szCs w:val="28"/>
        </w:rPr>
        <w:t xml:space="preserve">, </w:t>
      </w:r>
      <w:r w:rsidR="00364E5C" w:rsidRPr="006009A2">
        <w:rPr>
          <w:rFonts w:cs="Arial"/>
          <w:sz w:val="28"/>
          <w:szCs w:val="28"/>
        </w:rPr>
        <w:t>visit thi</w:t>
      </w:r>
      <w:bookmarkStart w:id="0" w:name="_GoBack"/>
      <w:bookmarkEnd w:id="0"/>
      <w:r w:rsidR="00364E5C" w:rsidRPr="006009A2">
        <w:rPr>
          <w:rFonts w:cs="Arial"/>
          <w:sz w:val="28"/>
          <w:szCs w:val="28"/>
        </w:rPr>
        <w:t xml:space="preserve">s link about Nielsen’s Heuristics </w:t>
      </w:r>
    </w:p>
    <w:p w:rsidR="00180359" w:rsidRPr="006009A2" w:rsidRDefault="00364E5C" w:rsidP="00607E65">
      <w:pPr>
        <w:pStyle w:val="Heading1"/>
        <w:ind w:right="-432"/>
        <w:rPr>
          <w:rFonts w:cs="Arial"/>
          <w:sz w:val="24"/>
          <w:szCs w:val="24"/>
        </w:rPr>
      </w:pPr>
      <w:hyperlink r:id="rId7" w:history="1">
        <w:r w:rsidRPr="006009A2">
          <w:rPr>
            <w:rStyle w:val="Hyperlink"/>
            <w:rFonts w:cs="Arial"/>
            <w:sz w:val="24"/>
            <w:szCs w:val="24"/>
          </w:rPr>
          <w:t>https://www.nngroup.com/articles/ten-usability-heuristics/</w:t>
        </w:r>
      </w:hyperlink>
    </w:p>
    <w:p w:rsidR="0002202E" w:rsidRPr="006009A2" w:rsidRDefault="0002202E" w:rsidP="00607E65">
      <w:pPr>
        <w:pStyle w:val="Heading1"/>
        <w:ind w:right="-432"/>
        <w:rPr>
          <w:rFonts w:eastAsia="MS Mincho" w:cs="Arial"/>
          <w:b w:val="0"/>
          <w:kern w:val="0"/>
          <w:sz w:val="24"/>
          <w:szCs w:val="24"/>
          <w:lang w:val="en-US" w:eastAsia="ja-JP"/>
        </w:rPr>
      </w:pPr>
      <w:r w:rsidRPr="006009A2">
        <w:rPr>
          <w:rFonts w:eastAsia="MS Mincho" w:cs="Arial"/>
          <w:b w:val="0"/>
          <w:kern w:val="0"/>
          <w:sz w:val="24"/>
          <w:szCs w:val="24"/>
          <w:lang w:val="en-US" w:eastAsia="ja-JP"/>
        </w:rPr>
        <w:t xml:space="preserve">You will use Nielsen's Heuristics a number of times in the HCI module for usability evaluations.  </w:t>
      </w:r>
    </w:p>
    <w:p w:rsidR="0002202E" w:rsidRPr="006009A2" w:rsidRDefault="0002202E" w:rsidP="0002202E">
      <w:pPr>
        <w:rPr>
          <w:rFonts w:ascii="Arial" w:hAnsi="Arial" w:cs="Arial"/>
        </w:rPr>
      </w:pPr>
    </w:p>
    <w:p w:rsidR="00D93FED" w:rsidRPr="006009A2" w:rsidRDefault="00D93FED" w:rsidP="0002202E">
      <w:pPr>
        <w:rPr>
          <w:rFonts w:ascii="Arial" w:hAnsi="Arial" w:cs="Arial"/>
        </w:rPr>
      </w:pPr>
      <w:r w:rsidRPr="006009A2">
        <w:rPr>
          <w:rFonts w:ascii="Arial" w:hAnsi="Arial" w:cs="Arial"/>
        </w:rPr>
        <w:t>Open an MS Word document and record your answers to each exercise in it.</w:t>
      </w:r>
      <w:r w:rsidR="00913E23" w:rsidRPr="006009A2">
        <w:rPr>
          <w:rFonts w:ascii="Arial" w:hAnsi="Arial" w:cs="Arial"/>
        </w:rPr>
        <w:t xml:space="preserve"> Show your completed lab work to the Lecturer or Lab Supervisor before you leave the Lab today.</w:t>
      </w:r>
    </w:p>
    <w:p w:rsidR="00913E23" w:rsidRPr="006009A2" w:rsidRDefault="00913E23" w:rsidP="00607E65">
      <w:pPr>
        <w:pStyle w:val="Heading1"/>
        <w:ind w:right="-432"/>
        <w:rPr>
          <w:rFonts w:cs="Arial"/>
          <w:sz w:val="24"/>
          <w:szCs w:val="24"/>
        </w:rPr>
      </w:pPr>
    </w:p>
    <w:p w:rsidR="00607E65" w:rsidRPr="006009A2" w:rsidRDefault="00607E65" w:rsidP="00607E65">
      <w:pPr>
        <w:pStyle w:val="Heading1"/>
        <w:ind w:right="-432"/>
        <w:rPr>
          <w:rFonts w:cs="Arial"/>
          <w:sz w:val="28"/>
          <w:szCs w:val="28"/>
        </w:rPr>
      </w:pPr>
      <w:r w:rsidRPr="006009A2">
        <w:rPr>
          <w:rFonts w:cs="Arial"/>
          <w:sz w:val="28"/>
          <w:szCs w:val="28"/>
        </w:rPr>
        <w:t xml:space="preserve">Exercise 1 – Evaluating Web-Sites for Ageing Users </w:t>
      </w:r>
    </w:p>
    <w:p w:rsidR="009B40CB" w:rsidRPr="006009A2" w:rsidRDefault="009B40CB" w:rsidP="009B40CB">
      <w:pPr>
        <w:rPr>
          <w:rFonts w:ascii="Arial" w:hAnsi="Arial" w:cs="Arial"/>
          <w:lang w:val="en-GB" w:eastAsia="en-US"/>
        </w:rPr>
      </w:pPr>
    </w:p>
    <w:p w:rsidR="006009A2" w:rsidRDefault="0005570C" w:rsidP="005D0032">
      <w:pPr>
        <w:rPr>
          <w:rFonts w:ascii="Arial" w:hAnsi="Arial" w:cs="Arial"/>
        </w:rPr>
      </w:pPr>
      <w:r w:rsidRPr="006009A2">
        <w:rPr>
          <w:rFonts w:ascii="Arial" w:hAnsi="Arial" w:cs="Arial"/>
        </w:rPr>
        <w:t>Analy</w:t>
      </w:r>
      <w:r w:rsidR="00356B99" w:rsidRPr="006009A2">
        <w:rPr>
          <w:rFonts w:ascii="Arial" w:hAnsi="Arial" w:cs="Arial"/>
        </w:rPr>
        <w:t>s</w:t>
      </w:r>
      <w:r w:rsidRPr="006009A2">
        <w:rPr>
          <w:rFonts w:ascii="Arial" w:hAnsi="Arial" w:cs="Arial"/>
        </w:rPr>
        <w:t xml:space="preserve">e the following </w:t>
      </w:r>
      <w:r w:rsidR="00721742" w:rsidRPr="006009A2">
        <w:rPr>
          <w:rFonts w:ascii="Arial" w:hAnsi="Arial" w:cs="Arial"/>
        </w:rPr>
        <w:t xml:space="preserve">three </w:t>
      </w:r>
      <w:r w:rsidRPr="006009A2">
        <w:rPr>
          <w:rFonts w:ascii="Arial" w:hAnsi="Arial" w:cs="Arial"/>
        </w:rPr>
        <w:t>web</w:t>
      </w:r>
      <w:r w:rsidR="00531862" w:rsidRPr="006009A2">
        <w:rPr>
          <w:rFonts w:ascii="Arial" w:hAnsi="Arial" w:cs="Arial"/>
        </w:rPr>
        <w:t>-</w:t>
      </w:r>
      <w:r w:rsidRPr="006009A2">
        <w:rPr>
          <w:rFonts w:ascii="Arial" w:hAnsi="Arial" w:cs="Arial"/>
        </w:rPr>
        <w:t>sites with regard to ageing users:</w:t>
      </w:r>
      <w:r w:rsidR="006009A2">
        <w:rPr>
          <w:rFonts w:ascii="Arial" w:hAnsi="Arial" w:cs="Arial"/>
        </w:rPr>
        <w:t xml:space="preserve"> you might need to analyse and interpret based on your own judgement, if you have not studied user interfaces before</w:t>
      </w:r>
      <w:r w:rsidR="00A14BD4" w:rsidRPr="006009A2">
        <w:rPr>
          <w:rFonts w:ascii="Arial" w:hAnsi="Arial" w:cs="Arial"/>
        </w:rPr>
        <w:t>.</w:t>
      </w:r>
    </w:p>
    <w:p w:rsidR="0005570C" w:rsidRPr="006009A2" w:rsidRDefault="003226F8" w:rsidP="005D0032">
      <w:pPr>
        <w:rPr>
          <w:rFonts w:ascii="Arial" w:hAnsi="Arial" w:cs="Arial"/>
        </w:rPr>
      </w:pPr>
      <w:r w:rsidRPr="006009A2">
        <w:rPr>
          <w:rFonts w:ascii="Arial" w:hAnsi="Arial" w:cs="Arial"/>
        </w:rPr>
        <w:t>Make a note of your observations. You will need them in Exercise 2</w:t>
      </w:r>
      <w:r w:rsidR="006009A2">
        <w:rPr>
          <w:rFonts w:ascii="Arial" w:hAnsi="Arial" w:cs="Arial"/>
        </w:rPr>
        <w:t xml:space="preserve"> below</w:t>
      </w:r>
      <w:r w:rsidRPr="006009A2">
        <w:rPr>
          <w:rFonts w:ascii="Arial" w:hAnsi="Arial" w:cs="Arial"/>
        </w:rPr>
        <w:t>.</w:t>
      </w:r>
    </w:p>
    <w:p w:rsidR="009B40CB" w:rsidRPr="006009A2" w:rsidRDefault="009B40CB" w:rsidP="005D0032">
      <w:pPr>
        <w:rPr>
          <w:rFonts w:ascii="Arial" w:hAnsi="Arial" w:cs="Arial"/>
        </w:rPr>
      </w:pPr>
    </w:p>
    <w:p w:rsidR="0005570C" w:rsidRPr="006009A2" w:rsidRDefault="003335E1" w:rsidP="00050ED5">
      <w:pPr>
        <w:ind w:left="720"/>
        <w:rPr>
          <w:rFonts w:ascii="Arial" w:hAnsi="Arial" w:cs="Arial"/>
        </w:rPr>
      </w:pPr>
      <w:hyperlink r:id="rId8" w:history="1">
        <w:r w:rsidRPr="006009A2">
          <w:rPr>
            <w:rStyle w:val="Hyperlink"/>
            <w:rFonts w:ascii="Arial" w:hAnsi="Arial" w:cs="Arial"/>
          </w:rPr>
          <w:t>http://www.webmd.com</w:t>
        </w:r>
      </w:hyperlink>
    </w:p>
    <w:p w:rsidR="003335E1" w:rsidRPr="006009A2" w:rsidRDefault="003335E1" w:rsidP="00050ED5">
      <w:pPr>
        <w:ind w:left="720"/>
        <w:rPr>
          <w:rFonts w:ascii="Arial" w:hAnsi="Arial" w:cs="Arial"/>
        </w:rPr>
      </w:pPr>
    </w:p>
    <w:p w:rsidR="00B13480" w:rsidRPr="006009A2" w:rsidRDefault="00B13480" w:rsidP="00B13480">
      <w:pPr>
        <w:ind w:left="720"/>
        <w:rPr>
          <w:rFonts w:ascii="Arial" w:hAnsi="Arial" w:cs="Arial"/>
        </w:rPr>
      </w:pPr>
      <w:hyperlink r:id="rId9" w:history="1">
        <w:r w:rsidRPr="006009A2">
          <w:rPr>
            <w:rStyle w:val="Hyperlink"/>
            <w:rFonts w:ascii="Arial" w:hAnsi="Arial" w:cs="Arial"/>
          </w:rPr>
          <w:t>http://www.bookdepository.co.uk/</w:t>
        </w:r>
      </w:hyperlink>
    </w:p>
    <w:p w:rsidR="00F95D7A" w:rsidRPr="006009A2" w:rsidRDefault="00F95D7A" w:rsidP="00050ED5">
      <w:pPr>
        <w:ind w:left="720"/>
        <w:rPr>
          <w:rFonts w:ascii="Arial" w:hAnsi="Arial" w:cs="Arial"/>
        </w:rPr>
      </w:pPr>
    </w:p>
    <w:p w:rsidR="00E44828" w:rsidRPr="006009A2" w:rsidRDefault="00B13480" w:rsidP="00B13480">
      <w:pPr>
        <w:ind w:firstLine="720"/>
        <w:rPr>
          <w:rFonts w:ascii="Arial" w:hAnsi="Arial" w:cs="Arial"/>
        </w:rPr>
      </w:pPr>
      <w:hyperlink r:id="rId10" w:history="1">
        <w:r w:rsidRPr="006009A2">
          <w:rPr>
            <w:rStyle w:val="Hyperlink"/>
            <w:rFonts w:ascii="Arial" w:hAnsi="Arial" w:cs="Arial"/>
          </w:rPr>
          <w:t>http://www.wired.com/</w:t>
        </w:r>
      </w:hyperlink>
    </w:p>
    <w:p w:rsidR="00180359" w:rsidRPr="006009A2" w:rsidRDefault="00180359">
      <w:pPr>
        <w:rPr>
          <w:rFonts w:ascii="Arial" w:hAnsi="Arial" w:cs="Arial"/>
        </w:rPr>
      </w:pPr>
    </w:p>
    <w:p w:rsidR="00C70E52" w:rsidRPr="006009A2" w:rsidRDefault="00C70E52">
      <w:pPr>
        <w:rPr>
          <w:rFonts w:ascii="Arial" w:hAnsi="Arial" w:cs="Arial"/>
          <w:color w:val="000000"/>
          <w:lang w:val="en"/>
        </w:rPr>
      </w:pPr>
    </w:p>
    <w:p w:rsidR="005456A8" w:rsidRPr="006009A2" w:rsidRDefault="005456A8" w:rsidP="005456A8">
      <w:pPr>
        <w:pStyle w:val="Heading1"/>
        <w:ind w:right="-432"/>
        <w:rPr>
          <w:rFonts w:cs="Arial"/>
          <w:sz w:val="28"/>
          <w:szCs w:val="28"/>
        </w:rPr>
      </w:pPr>
      <w:bookmarkStart w:id="1" w:name="OLE_LINK1"/>
      <w:bookmarkStart w:id="2" w:name="OLE_LINK2"/>
      <w:r w:rsidRPr="006009A2">
        <w:rPr>
          <w:rFonts w:cs="Arial"/>
          <w:sz w:val="28"/>
          <w:szCs w:val="28"/>
        </w:rPr>
        <w:t xml:space="preserve">Exercise </w:t>
      </w:r>
      <w:r w:rsidR="004C5980" w:rsidRPr="006009A2">
        <w:rPr>
          <w:rFonts w:cs="Arial"/>
          <w:sz w:val="28"/>
          <w:szCs w:val="28"/>
        </w:rPr>
        <w:t>2</w:t>
      </w:r>
      <w:r w:rsidRPr="006009A2">
        <w:rPr>
          <w:rFonts w:cs="Arial"/>
          <w:sz w:val="28"/>
          <w:szCs w:val="28"/>
        </w:rPr>
        <w:t xml:space="preserve"> –</w:t>
      </w:r>
      <w:bookmarkEnd w:id="1"/>
      <w:bookmarkEnd w:id="2"/>
      <w:r w:rsidR="00BF41B5" w:rsidRPr="006009A2">
        <w:rPr>
          <w:rFonts w:cs="Arial"/>
          <w:sz w:val="28"/>
          <w:szCs w:val="28"/>
        </w:rPr>
        <w:t xml:space="preserve"> </w:t>
      </w:r>
      <w:r w:rsidR="00F27204" w:rsidRPr="006009A2">
        <w:rPr>
          <w:rFonts w:cs="Arial"/>
          <w:sz w:val="28"/>
          <w:szCs w:val="28"/>
        </w:rPr>
        <w:t>User Interface Evaluation</w:t>
      </w:r>
      <w:r w:rsidR="00E53BBD" w:rsidRPr="006009A2">
        <w:rPr>
          <w:rFonts w:cs="Arial"/>
          <w:sz w:val="28"/>
          <w:szCs w:val="28"/>
        </w:rPr>
        <w:t xml:space="preserve"> </w:t>
      </w:r>
      <w:r w:rsidR="00811B81" w:rsidRPr="006009A2">
        <w:rPr>
          <w:rFonts w:cs="Arial"/>
          <w:sz w:val="28"/>
          <w:szCs w:val="28"/>
        </w:rPr>
        <w:t>using Questionnaires</w:t>
      </w:r>
    </w:p>
    <w:p w:rsidR="005D400C" w:rsidRPr="006009A2" w:rsidRDefault="005D400C" w:rsidP="005C7DE6">
      <w:pPr>
        <w:rPr>
          <w:rFonts w:ascii="Arial" w:hAnsi="Arial" w:cs="Arial"/>
        </w:rPr>
      </w:pPr>
    </w:p>
    <w:p w:rsidR="00AD06BD" w:rsidRPr="006009A2" w:rsidRDefault="009E0FC0" w:rsidP="005C7DE6">
      <w:pPr>
        <w:rPr>
          <w:rFonts w:ascii="Arial" w:hAnsi="Arial" w:cs="Arial"/>
          <w:b/>
          <w:lang w:val="en-GB" w:eastAsia="en-US"/>
        </w:rPr>
      </w:pPr>
      <w:r w:rsidRPr="006009A2">
        <w:rPr>
          <w:rFonts w:ascii="Arial" w:hAnsi="Arial" w:cs="Arial"/>
        </w:rPr>
        <w:t>Use your observations</w:t>
      </w:r>
      <w:r w:rsidR="006009A2">
        <w:rPr>
          <w:rFonts w:ascii="Arial" w:hAnsi="Arial" w:cs="Arial"/>
        </w:rPr>
        <w:t>,</w:t>
      </w:r>
      <w:r w:rsidRPr="006009A2">
        <w:rPr>
          <w:rFonts w:ascii="Arial" w:hAnsi="Arial" w:cs="Arial"/>
        </w:rPr>
        <w:t xml:space="preserve"> </w:t>
      </w:r>
      <w:r w:rsidR="00F27204" w:rsidRPr="006009A2">
        <w:rPr>
          <w:rFonts w:ascii="Arial" w:hAnsi="Arial" w:cs="Arial"/>
        </w:rPr>
        <w:t>from Exercise 1</w:t>
      </w:r>
      <w:r w:rsidR="006009A2">
        <w:rPr>
          <w:rFonts w:ascii="Arial" w:hAnsi="Arial" w:cs="Arial"/>
        </w:rPr>
        <w:t xml:space="preserve"> above,</w:t>
      </w:r>
      <w:r w:rsidR="00F27204" w:rsidRPr="006009A2">
        <w:rPr>
          <w:rFonts w:ascii="Arial" w:hAnsi="Arial" w:cs="Arial"/>
        </w:rPr>
        <w:t xml:space="preserve"> </w:t>
      </w:r>
      <w:r w:rsidRPr="006009A2">
        <w:rPr>
          <w:rFonts w:ascii="Arial" w:hAnsi="Arial" w:cs="Arial"/>
        </w:rPr>
        <w:t>to complete the following evaluation questionnaire</w:t>
      </w:r>
      <w:r w:rsidRPr="006009A2">
        <w:rPr>
          <w:rFonts w:ascii="Arial" w:hAnsi="Arial" w:cs="Arial"/>
          <w:lang w:val="en-GB" w:eastAsia="en-US"/>
        </w:rPr>
        <w:t xml:space="preserve"> for </w:t>
      </w:r>
      <w:r w:rsidR="005456A8" w:rsidRPr="006009A2">
        <w:rPr>
          <w:rFonts w:ascii="Arial" w:hAnsi="Arial" w:cs="Arial"/>
          <w:lang w:val="en-GB" w:eastAsia="en-US"/>
        </w:rPr>
        <w:t xml:space="preserve">the </w:t>
      </w:r>
      <w:r w:rsidRPr="006009A2">
        <w:rPr>
          <w:rFonts w:ascii="Arial" w:hAnsi="Arial" w:cs="Arial"/>
          <w:lang w:val="en-GB" w:eastAsia="en-US"/>
        </w:rPr>
        <w:t>three</w:t>
      </w:r>
      <w:r w:rsidR="005456A8" w:rsidRPr="006009A2">
        <w:rPr>
          <w:rFonts w:ascii="Arial" w:hAnsi="Arial" w:cs="Arial"/>
          <w:lang w:val="en-GB" w:eastAsia="en-US"/>
        </w:rPr>
        <w:t xml:space="preserve"> web-sites </w:t>
      </w:r>
      <w:r w:rsidR="00F27204" w:rsidRPr="006009A2">
        <w:rPr>
          <w:rFonts w:ascii="Arial" w:hAnsi="Arial" w:cs="Arial"/>
          <w:b/>
          <w:lang w:val="en-GB" w:eastAsia="en-US"/>
        </w:rPr>
        <w:t>webmd.com,</w:t>
      </w:r>
      <w:r w:rsidR="00F27204" w:rsidRPr="006009A2">
        <w:rPr>
          <w:rFonts w:ascii="Arial" w:hAnsi="Arial" w:cs="Arial"/>
          <w:lang w:val="en-GB" w:eastAsia="en-US"/>
        </w:rPr>
        <w:t xml:space="preserve"> </w:t>
      </w:r>
      <w:r w:rsidR="00F27204" w:rsidRPr="006009A2">
        <w:rPr>
          <w:rFonts w:ascii="Arial" w:hAnsi="Arial" w:cs="Arial"/>
          <w:b/>
          <w:lang w:val="en-GB" w:eastAsia="en-US"/>
        </w:rPr>
        <w:t>bookdepository.co.uk</w:t>
      </w:r>
      <w:r w:rsidR="00F27204" w:rsidRPr="006009A2">
        <w:rPr>
          <w:rFonts w:ascii="Arial" w:hAnsi="Arial" w:cs="Arial"/>
          <w:lang w:val="en-GB" w:eastAsia="en-US"/>
        </w:rPr>
        <w:t xml:space="preserve"> and </w:t>
      </w:r>
      <w:r w:rsidR="00F27204" w:rsidRPr="006009A2">
        <w:rPr>
          <w:rFonts w:ascii="Arial" w:hAnsi="Arial" w:cs="Arial"/>
          <w:b/>
          <w:lang w:val="en-GB" w:eastAsia="en-US"/>
        </w:rPr>
        <w:t>wired.com</w:t>
      </w:r>
      <w:r w:rsidR="005C7DE6" w:rsidRPr="006009A2">
        <w:rPr>
          <w:rFonts w:ascii="Arial" w:hAnsi="Arial" w:cs="Arial"/>
          <w:b/>
          <w:lang w:val="en-GB" w:eastAsia="en-US"/>
        </w:rPr>
        <w:t>.</w:t>
      </w:r>
    </w:p>
    <w:p w:rsidR="00A768EB" w:rsidRPr="006009A2" w:rsidRDefault="00A768EB" w:rsidP="00A768EB">
      <w:pPr>
        <w:rPr>
          <w:rFonts w:ascii="Arial" w:hAnsi="Arial" w:cs="Arial"/>
          <w:b/>
          <w:lang w:val="en-GB" w:eastAsia="en-US"/>
        </w:rPr>
      </w:pPr>
    </w:p>
    <w:p w:rsidR="00330AF6" w:rsidRPr="006009A2" w:rsidRDefault="00A768EB" w:rsidP="00A768EB">
      <w:pPr>
        <w:rPr>
          <w:rFonts w:ascii="Arial" w:hAnsi="Arial" w:cs="Arial"/>
          <w:b/>
        </w:rPr>
      </w:pPr>
      <w:hyperlink r:id="rId11" w:history="1">
        <w:r w:rsidRPr="006009A2">
          <w:rPr>
            <w:rStyle w:val="Hyperlink"/>
            <w:rFonts w:ascii="Arial" w:hAnsi="Arial" w:cs="Arial"/>
            <w:b/>
          </w:rPr>
          <w:t>https://www.surveymonkey.com/s/3ZQWSJ7</w:t>
        </w:r>
      </w:hyperlink>
    </w:p>
    <w:p w:rsidR="00A768EB" w:rsidRPr="006009A2" w:rsidRDefault="00A768EB" w:rsidP="00330AF6">
      <w:pPr>
        <w:ind w:left="720"/>
        <w:rPr>
          <w:rFonts w:ascii="Arial" w:hAnsi="Arial" w:cs="Arial"/>
          <w:lang w:val="en-GB" w:eastAsia="en-US"/>
        </w:rPr>
      </w:pPr>
    </w:p>
    <w:p w:rsidR="005456A8" w:rsidRPr="006009A2" w:rsidRDefault="005456A8" w:rsidP="001A6489">
      <w:pPr>
        <w:rPr>
          <w:rFonts w:ascii="Arial" w:hAnsi="Arial" w:cs="Arial"/>
          <w:lang w:val="en-GB" w:eastAsia="en-US"/>
        </w:rPr>
      </w:pPr>
      <w:r w:rsidRPr="006009A2">
        <w:rPr>
          <w:rFonts w:ascii="Arial" w:hAnsi="Arial" w:cs="Arial"/>
          <w:lang w:val="en-GB" w:eastAsia="en-US"/>
        </w:rPr>
        <w:t>Complete the questionnaire, including positive and negative aspects</w:t>
      </w:r>
      <w:r w:rsidR="006009A2">
        <w:rPr>
          <w:rFonts w:ascii="Arial" w:hAnsi="Arial" w:cs="Arial"/>
          <w:lang w:val="en-GB" w:eastAsia="en-US"/>
        </w:rPr>
        <w:t>.</w:t>
      </w:r>
    </w:p>
    <w:p w:rsidR="00B31191" w:rsidRPr="006009A2" w:rsidRDefault="005456A8" w:rsidP="001A6489">
      <w:pPr>
        <w:rPr>
          <w:rFonts w:ascii="Arial" w:hAnsi="Arial" w:cs="Arial"/>
          <w:lang w:val="en-GB" w:eastAsia="en-US"/>
        </w:rPr>
      </w:pPr>
      <w:r w:rsidRPr="006009A2">
        <w:rPr>
          <w:rFonts w:ascii="Arial" w:hAnsi="Arial" w:cs="Arial"/>
          <w:lang w:val="en-GB" w:eastAsia="en-US"/>
        </w:rPr>
        <w:t xml:space="preserve">Have the questionnaires produced varying results to your own </w:t>
      </w:r>
      <w:r w:rsidR="00BC54BE" w:rsidRPr="006009A2">
        <w:rPr>
          <w:rFonts w:ascii="Arial" w:hAnsi="Arial" w:cs="Arial"/>
          <w:lang w:val="en-GB" w:eastAsia="en-US"/>
        </w:rPr>
        <w:t>original analysis in Exercise 1?</w:t>
      </w:r>
    </w:p>
    <w:p w:rsidR="009662D4" w:rsidRDefault="009662D4" w:rsidP="009662D4">
      <w:pPr>
        <w:rPr>
          <w:rFonts w:ascii="Arial" w:hAnsi="Arial" w:cs="Arial"/>
          <w:lang w:val="en-GB" w:eastAsia="en-US"/>
        </w:rPr>
      </w:pPr>
    </w:p>
    <w:p w:rsidR="00052F68" w:rsidRPr="006009A2" w:rsidRDefault="00052F68" w:rsidP="009662D4">
      <w:pPr>
        <w:rPr>
          <w:rFonts w:ascii="Arial" w:hAnsi="Arial" w:cs="Arial"/>
          <w:lang w:val="en-GB" w:eastAsia="en-US"/>
        </w:rPr>
      </w:pPr>
    </w:p>
    <w:p w:rsidR="008D1C86" w:rsidRPr="00412922" w:rsidRDefault="008D1C86" w:rsidP="008D1C86">
      <w:pPr>
        <w:pStyle w:val="Heading1"/>
        <w:ind w:right="-432"/>
        <w:rPr>
          <w:rFonts w:cs="Arial"/>
          <w:sz w:val="24"/>
          <w:szCs w:val="24"/>
        </w:rPr>
      </w:pPr>
      <w:r w:rsidRPr="00412922">
        <w:rPr>
          <w:rFonts w:cs="Arial"/>
          <w:sz w:val="24"/>
          <w:szCs w:val="24"/>
        </w:rPr>
        <w:t xml:space="preserve">Exercise </w:t>
      </w:r>
      <w:r w:rsidR="001A6489" w:rsidRPr="00412922">
        <w:rPr>
          <w:rFonts w:cs="Arial"/>
          <w:sz w:val="24"/>
          <w:szCs w:val="24"/>
        </w:rPr>
        <w:t>3</w:t>
      </w:r>
      <w:r w:rsidRPr="00412922">
        <w:rPr>
          <w:rFonts w:cs="Arial"/>
          <w:sz w:val="24"/>
          <w:szCs w:val="24"/>
        </w:rPr>
        <w:t xml:space="preserve"> – Ho</w:t>
      </w:r>
      <w:r w:rsidR="00356B99" w:rsidRPr="00412922">
        <w:rPr>
          <w:rFonts w:cs="Arial"/>
          <w:sz w:val="24"/>
          <w:szCs w:val="24"/>
        </w:rPr>
        <w:t xml:space="preserve">w </w:t>
      </w:r>
      <w:r w:rsidR="00412922" w:rsidRPr="00412922">
        <w:rPr>
          <w:rFonts w:cs="Arial"/>
          <w:b w:val="0"/>
          <w:sz w:val="24"/>
          <w:szCs w:val="24"/>
        </w:rPr>
        <w:t xml:space="preserve">accessible </w:t>
      </w:r>
      <w:r w:rsidR="00356B99" w:rsidRPr="00412922">
        <w:rPr>
          <w:rFonts w:cs="Arial"/>
          <w:sz w:val="24"/>
          <w:szCs w:val="24"/>
        </w:rPr>
        <w:t>are these web</w:t>
      </w:r>
      <w:r w:rsidRPr="00412922">
        <w:rPr>
          <w:rFonts w:cs="Arial"/>
          <w:sz w:val="24"/>
          <w:szCs w:val="24"/>
        </w:rPr>
        <w:t xml:space="preserve">sites? </w:t>
      </w:r>
    </w:p>
    <w:p w:rsidR="00887265" w:rsidRPr="006009A2" w:rsidRDefault="00887265" w:rsidP="00887265">
      <w:pPr>
        <w:rPr>
          <w:rFonts w:ascii="Arial" w:hAnsi="Arial" w:cs="Arial"/>
          <w:color w:val="000000"/>
          <w:lang w:val="en"/>
        </w:rPr>
      </w:pPr>
    </w:p>
    <w:p w:rsidR="00412922" w:rsidRPr="00412922" w:rsidRDefault="00412922" w:rsidP="00412922">
      <w:pPr>
        <w:numPr>
          <w:ilvl w:val="0"/>
          <w:numId w:val="11"/>
        </w:numPr>
        <w:rPr>
          <w:rFonts w:ascii="Arial" w:hAnsi="Arial" w:cs="Arial"/>
          <w:b/>
          <w:lang w:val="en-GB" w:eastAsia="en-US"/>
        </w:rPr>
      </w:pPr>
      <w:r w:rsidRPr="00412922">
        <w:rPr>
          <w:rFonts w:ascii="Arial" w:hAnsi="Arial" w:cs="Arial"/>
          <w:lang w:val="en-GB" w:eastAsia="en-US"/>
        </w:rPr>
        <w:t xml:space="preserve">Analyse the three websites using this tool </w:t>
      </w:r>
      <w:hyperlink r:id="rId12" w:history="1">
        <w:r w:rsidRPr="00412922">
          <w:rPr>
            <w:rStyle w:val="Hyperlink"/>
            <w:rFonts w:ascii="Arial" w:hAnsi="Arial" w:cs="Arial"/>
            <w:b/>
            <w:lang w:val="en-GB" w:eastAsia="en-US"/>
          </w:rPr>
          <w:t>http://wave.w</w:t>
        </w:r>
        <w:r w:rsidRPr="00412922">
          <w:rPr>
            <w:rStyle w:val="Hyperlink"/>
            <w:rFonts w:ascii="Arial" w:hAnsi="Arial" w:cs="Arial"/>
            <w:b/>
            <w:lang w:val="en-GB" w:eastAsia="en-US"/>
          </w:rPr>
          <w:t>e</w:t>
        </w:r>
        <w:r w:rsidRPr="00412922">
          <w:rPr>
            <w:rStyle w:val="Hyperlink"/>
            <w:rFonts w:ascii="Arial" w:hAnsi="Arial" w:cs="Arial"/>
            <w:b/>
            <w:lang w:val="en-GB" w:eastAsia="en-US"/>
          </w:rPr>
          <w:t>baim.org/</w:t>
        </w:r>
      </w:hyperlink>
    </w:p>
    <w:p w:rsidR="00412922" w:rsidRPr="00412922" w:rsidRDefault="00412922" w:rsidP="00412922">
      <w:pPr>
        <w:ind w:left="720"/>
        <w:rPr>
          <w:rFonts w:ascii="Arial" w:hAnsi="Arial" w:cs="Arial"/>
          <w:lang w:val="en-GB" w:eastAsia="en-US"/>
        </w:rPr>
      </w:pPr>
    </w:p>
    <w:p w:rsidR="00412922" w:rsidRPr="00412922" w:rsidRDefault="00412922" w:rsidP="00412922">
      <w:pPr>
        <w:numPr>
          <w:ilvl w:val="0"/>
          <w:numId w:val="11"/>
        </w:numPr>
        <w:rPr>
          <w:rFonts w:ascii="Arial" w:hAnsi="Arial" w:cs="Arial"/>
          <w:lang w:val="en-GB" w:eastAsia="en-US"/>
        </w:rPr>
      </w:pPr>
      <w:r w:rsidRPr="00412922">
        <w:rPr>
          <w:rFonts w:ascii="Arial" w:hAnsi="Arial" w:cs="Arial"/>
          <w:lang w:val="en-GB" w:eastAsia="en-US"/>
        </w:rPr>
        <w:t>How accessible are they?</w:t>
      </w:r>
    </w:p>
    <w:p w:rsidR="00412922" w:rsidRPr="00412922" w:rsidRDefault="00412922" w:rsidP="00412922">
      <w:pPr>
        <w:ind w:left="720"/>
        <w:rPr>
          <w:rFonts w:ascii="Arial" w:hAnsi="Arial" w:cs="Arial"/>
          <w:lang w:val="en-GB" w:eastAsia="en-US"/>
        </w:rPr>
      </w:pPr>
    </w:p>
    <w:p w:rsidR="001067C3" w:rsidRPr="00412922" w:rsidRDefault="00412922" w:rsidP="00412922">
      <w:pPr>
        <w:numPr>
          <w:ilvl w:val="0"/>
          <w:numId w:val="11"/>
        </w:numPr>
        <w:rPr>
          <w:rFonts w:ascii="Arial" w:hAnsi="Arial" w:cs="Arial"/>
          <w:lang w:val="en-GB" w:eastAsia="en-US"/>
        </w:rPr>
      </w:pPr>
      <w:r w:rsidRPr="00412922">
        <w:rPr>
          <w:rFonts w:ascii="Arial" w:hAnsi="Arial" w:cs="Arial"/>
          <w:lang w:val="en-GB" w:eastAsia="en-US"/>
        </w:rPr>
        <w:t>Are there similar problems in all 3</w:t>
      </w:r>
      <w:r w:rsidR="001067C3" w:rsidRPr="00412922">
        <w:rPr>
          <w:rFonts w:ascii="Arial" w:hAnsi="Arial" w:cs="Arial"/>
          <w:color w:val="000000"/>
          <w:lang w:val="en"/>
        </w:rPr>
        <w:t>?</w:t>
      </w:r>
    </w:p>
    <w:p w:rsidR="008A28AB" w:rsidRPr="00412922" w:rsidRDefault="008A28AB" w:rsidP="008D1C86">
      <w:pPr>
        <w:rPr>
          <w:rFonts w:ascii="Arial" w:hAnsi="Arial" w:cs="Arial"/>
          <w:color w:val="000000"/>
          <w:lang w:val="en"/>
        </w:rPr>
      </w:pPr>
    </w:p>
    <w:p w:rsidR="0052555B" w:rsidRDefault="0052555B" w:rsidP="008D1C86">
      <w:pPr>
        <w:rPr>
          <w:rFonts w:ascii="Arial" w:hAnsi="Arial" w:cs="Arial"/>
          <w:color w:val="000000"/>
          <w:lang w:val="en"/>
        </w:rPr>
      </w:pPr>
    </w:p>
    <w:p w:rsidR="00052F68" w:rsidRPr="006009A2" w:rsidRDefault="00052F68" w:rsidP="008D1C86">
      <w:pPr>
        <w:rPr>
          <w:rFonts w:ascii="Arial" w:hAnsi="Arial" w:cs="Arial"/>
          <w:color w:val="000000"/>
          <w:lang w:val="en"/>
        </w:rPr>
      </w:pPr>
    </w:p>
    <w:p w:rsidR="00DE2675" w:rsidRPr="00412922" w:rsidRDefault="00DE2675" w:rsidP="008D1C86">
      <w:pPr>
        <w:rPr>
          <w:rFonts w:ascii="Arial" w:hAnsi="Arial" w:cs="Arial"/>
          <w:b/>
        </w:rPr>
      </w:pPr>
      <w:r w:rsidRPr="00412922">
        <w:rPr>
          <w:rFonts w:ascii="Arial" w:hAnsi="Arial" w:cs="Arial"/>
          <w:b/>
        </w:rPr>
        <w:t xml:space="preserve">Exercise </w:t>
      </w:r>
      <w:r w:rsidR="001A6489" w:rsidRPr="00412922">
        <w:rPr>
          <w:rFonts w:ascii="Arial" w:hAnsi="Arial" w:cs="Arial"/>
          <w:b/>
        </w:rPr>
        <w:t>4</w:t>
      </w:r>
      <w:r w:rsidR="00356B99" w:rsidRPr="00412922">
        <w:rPr>
          <w:rFonts w:ascii="Arial" w:hAnsi="Arial" w:cs="Arial"/>
          <w:b/>
        </w:rPr>
        <w:t xml:space="preserve"> – How </w:t>
      </w:r>
      <w:r w:rsidR="00412922" w:rsidRPr="00412922">
        <w:rPr>
          <w:rFonts w:ascii="Arial" w:hAnsi="Arial" w:cs="Arial"/>
          <w:b/>
        </w:rPr>
        <w:t xml:space="preserve">mobile friendly </w:t>
      </w:r>
      <w:r w:rsidR="00356B99" w:rsidRPr="00412922">
        <w:rPr>
          <w:rFonts w:ascii="Arial" w:hAnsi="Arial" w:cs="Arial"/>
          <w:b/>
        </w:rPr>
        <w:t>are these web</w:t>
      </w:r>
      <w:r w:rsidRPr="00412922">
        <w:rPr>
          <w:rFonts w:ascii="Arial" w:hAnsi="Arial" w:cs="Arial"/>
          <w:b/>
        </w:rPr>
        <w:t>sites?</w:t>
      </w:r>
    </w:p>
    <w:p w:rsidR="007B1B78" w:rsidRPr="006009A2" w:rsidRDefault="007B1B78" w:rsidP="007B1B78">
      <w:pPr>
        <w:ind w:left="720"/>
        <w:rPr>
          <w:rFonts w:ascii="Arial" w:hAnsi="Arial" w:cs="Arial"/>
          <w:lang w:val="en-GB" w:eastAsia="en-US"/>
        </w:rPr>
      </w:pPr>
    </w:p>
    <w:p w:rsidR="00412922" w:rsidRPr="00412922" w:rsidRDefault="00412922" w:rsidP="00412922">
      <w:pPr>
        <w:numPr>
          <w:ilvl w:val="0"/>
          <w:numId w:val="10"/>
        </w:numPr>
        <w:rPr>
          <w:rFonts w:ascii="Arial" w:hAnsi="Arial" w:cs="Arial"/>
          <w:color w:val="000000"/>
          <w:lang w:val="en"/>
        </w:rPr>
      </w:pPr>
      <w:r w:rsidRPr="00412922">
        <w:rPr>
          <w:rFonts w:ascii="Arial" w:hAnsi="Arial" w:cs="Arial"/>
          <w:color w:val="000000"/>
          <w:lang w:val="en"/>
        </w:rPr>
        <w:t xml:space="preserve">Analyse the three websites using this tool </w:t>
      </w:r>
      <w:hyperlink r:id="rId13" w:history="1">
        <w:r w:rsidRPr="00412922">
          <w:rPr>
            <w:rStyle w:val="Hyperlink"/>
            <w:rFonts w:ascii="Arial" w:hAnsi="Arial" w:cs="Arial"/>
            <w:b/>
            <w:lang w:val="en"/>
          </w:rPr>
          <w:t>http://ready.mobi/</w:t>
        </w:r>
      </w:hyperlink>
    </w:p>
    <w:p w:rsidR="00412922" w:rsidRPr="00412922" w:rsidRDefault="00412922" w:rsidP="00412922">
      <w:pPr>
        <w:rPr>
          <w:rFonts w:ascii="Arial" w:hAnsi="Arial" w:cs="Arial"/>
          <w:color w:val="000000"/>
          <w:lang w:val="en"/>
        </w:rPr>
      </w:pPr>
    </w:p>
    <w:p w:rsidR="00412922" w:rsidRPr="00412922" w:rsidRDefault="00412922" w:rsidP="00412922">
      <w:pPr>
        <w:numPr>
          <w:ilvl w:val="0"/>
          <w:numId w:val="10"/>
        </w:numPr>
        <w:rPr>
          <w:rFonts w:ascii="Arial" w:hAnsi="Arial" w:cs="Arial"/>
          <w:color w:val="000000"/>
          <w:lang w:val="en"/>
        </w:rPr>
      </w:pPr>
      <w:r w:rsidRPr="00412922">
        <w:rPr>
          <w:rFonts w:ascii="Arial" w:hAnsi="Arial" w:cs="Arial"/>
          <w:color w:val="000000"/>
          <w:lang w:val="en"/>
        </w:rPr>
        <w:t>Record following for each website:</w:t>
      </w:r>
    </w:p>
    <w:p w:rsidR="00412922" w:rsidRPr="00412922" w:rsidRDefault="00412922" w:rsidP="00412922">
      <w:pPr>
        <w:numPr>
          <w:ilvl w:val="1"/>
          <w:numId w:val="10"/>
        </w:numPr>
        <w:rPr>
          <w:rFonts w:ascii="Arial" w:hAnsi="Arial" w:cs="Arial"/>
          <w:color w:val="000000"/>
          <w:lang w:val="en"/>
        </w:rPr>
      </w:pPr>
      <w:r w:rsidRPr="00412922">
        <w:rPr>
          <w:rFonts w:ascii="Arial" w:hAnsi="Arial" w:cs="Arial"/>
          <w:color w:val="000000"/>
          <w:lang w:val="en"/>
        </w:rPr>
        <w:t>the mobile readiness score</w:t>
      </w:r>
    </w:p>
    <w:p w:rsidR="00412922" w:rsidRPr="00412922" w:rsidRDefault="00412922" w:rsidP="00412922">
      <w:pPr>
        <w:numPr>
          <w:ilvl w:val="1"/>
          <w:numId w:val="10"/>
        </w:numPr>
        <w:rPr>
          <w:rFonts w:ascii="Arial" w:hAnsi="Arial" w:cs="Arial"/>
          <w:color w:val="000000"/>
          <w:lang w:val="en"/>
        </w:rPr>
      </w:pPr>
      <w:r w:rsidRPr="00412922">
        <w:rPr>
          <w:rFonts w:ascii="Arial" w:hAnsi="Arial" w:cs="Arial"/>
          <w:color w:val="000000"/>
          <w:lang w:val="en"/>
        </w:rPr>
        <w:t>the webpage test results: major fails; minor fails; passes</w:t>
      </w:r>
    </w:p>
    <w:p w:rsidR="00412922" w:rsidRPr="00412922" w:rsidRDefault="00412922" w:rsidP="00412922">
      <w:pPr>
        <w:rPr>
          <w:rFonts w:ascii="Arial" w:hAnsi="Arial" w:cs="Arial"/>
          <w:color w:val="000000"/>
          <w:lang w:val="en"/>
        </w:rPr>
      </w:pPr>
    </w:p>
    <w:p w:rsidR="00412922" w:rsidRPr="00412922" w:rsidRDefault="00412922" w:rsidP="00412922">
      <w:pPr>
        <w:numPr>
          <w:ilvl w:val="0"/>
          <w:numId w:val="10"/>
        </w:numPr>
        <w:rPr>
          <w:rFonts w:ascii="Arial" w:hAnsi="Arial" w:cs="Arial"/>
          <w:color w:val="000000"/>
          <w:lang w:val="en"/>
        </w:rPr>
      </w:pPr>
      <w:r w:rsidRPr="00412922">
        <w:rPr>
          <w:rFonts w:ascii="Arial" w:hAnsi="Arial" w:cs="Arial"/>
          <w:color w:val="000000"/>
          <w:lang w:val="en"/>
        </w:rPr>
        <w:t>How mobile ready are the three sites?</w:t>
      </w:r>
    </w:p>
    <w:p w:rsidR="00412922" w:rsidRPr="00412922" w:rsidRDefault="00412922" w:rsidP="00412922">
      <w:pPr>
        <w:ind w:left="720"/>
        <w:rPr>
          <w:rFonts w:ascii="Arial" w:hAnsi="Arial" w:cs="Arial"/>
          <w:color w:val="000000"/>
          <w:lang w:val="en"/>
        </w:rPr>
      </w:pPr>
    </w:p>
    <w:p w:rsidR="00412922" w:rsidRPr="00412922" w:rsidRDefault="00412922" w:rsidP="00412922">
      <w:pPr>
        <w:numPr>
          <w:ilvl w:val="0"/>
          <w:numId w:val="10"/>
        </w:numPr>
        <w:rPr>
          <w:rFonts w:ascii="Arial" w:hAnsi="Arial" w:cs="Arial"/>
          <w:color w:val="000000"/>
          <w:lang w:val="en"/>
        </w:rPr>
      </w:pPr>
      <w:r w:rsidRPr="00412922">
        <w:rPr>
          <w:rFonts w:ascii="Arial" w:hAnsi="Arial" w:cs="Arial"/>
          <w:color w:val="000000"/>
          <w:lang w:val="en"/>
        </w:rPr>
        <w:t>Can you find a website with a higher mobile readiness score?</w:t>
      </w:r>
      <w:r w:rsidRPr="00412922">
        <w:rPr>
          <w:rFonts w:ascii="Arial" w:hAnsi="Arial" w:cs="Arial"/>
          <w:color w:val="000000"/>
          <w:lang w:val="en"/>
        </w:rPr>
        <w:br/>
        <w:t>Provide the URL for the site.</w:t>
      </w:r>
    </w:p>
    <w:p w:rsidR="00907D68" w:rsidRPr="00412922" w:rsidRDefault="00907D68" w:rsidP="008D1C86">
      <w:pPr>
        <w:rPr>
          <w:rFonts w:ascii="Arial" w:hAnsi="Arial" w:cs="Arial"/>
          <w:lang w:val="en-GB" w:eastAsia="en-US"/>
        </w:rPr>
      </w:pPr>
    </w:p>
    <w:p w:rsidR="00907D68" w:rsidRDefault="00907D68" w:rsidP="008D1C86">
      <w:pPr>
        <w:rPr>
          <w:lang w:val="en-GB" w:eastAsia="en-US"/>
        </w:rPr>
      </w:pPr>
    </w:p>
    <w:p w:rsidR="00052F68" w:rsidRDefault="00052F68" w:rsidP="008D1C86">
      <w:pPr>
        <w:rPr>
          <w:lang w:val="en-GB" w:eastAsia="en-US"/>
        </w:rPr>
      </w:pPr>
    </w:p>
    <w:p w:rsidR="00052F68" w:rsidRDefault="00052F68" w:rsidP="008D1C86">
      <w:pPr>
        <w:rPr>
          <w:lang w:val="en-GB" w:eastAsia="en-US"/>
        </w:rPr>
      </w:pPr>
    </w:p>
    <w:p w:rsidR="00907D68" w:rsidRPr="001067C3" w:rsidRDefault="00907D68" w:rsidP="00907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Please ensure that you show your completed lab work to the Lecturer or Lab Supervisor before you leave </w:t>
      </w:r>
      <w:r w:rsidR="00E8480C">
        <w:rPr>
          <w:rFonts w:ascii="Arial" w:hAnsi="Arial" w:cs="Arial"/>
          <w:b/>
          <w:sz w:val="28"/>
          <w:szCs w:val="28"/>
        </w:rPr>
        <w:t>the Lab today.</w:t>
      </w:r>
    </w:p>
    <w:sectPr w:rsidR="00907D68" w:rsidRPr="001067C3">
      <w:headerReference w:type="default" r:id="rId14"/>
      <w:footerReference w:type="default" r:id="rId1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723" w:rsidRDefault="00664723">
      <w:r>
        <w:separator/>
      </w:r>
    </w:p>
  </w:endnote>
  <w:endnote w:type="continuationSeparator" w:id="0">
    <w:p w:rsidR="00664723" w:rsidRDefault="00664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CFB" w:rsidRPr="006009A2" w:rsidRDefault="00DD0CFB" w:rsidP="005A02F4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6009A2">
      <w:rPr>
        <w:rFonts w:ascii="Arial" w:hAnsi="Arial" w:cs="Arial"/>
      </w:rPr>
      <w:t xml:space="preserve">Page </w:t>
    </w:r>
    <w:r w:rsidRPr="006009A2">
      <w:rPr>
        <w:rFonts w:ascii="Arial" w:hAnsi="Arial" w:cs="Arial"/>
        <w:b/>
        <w:bCs/>
      </w:rPr>
      <w:fldChar w:fldCharType="begin"/>
    </w:r>
    <w:r w:rsidRPr="006009A2">
      <w:rPr>
        <w:rFonts w:ascii="Arial" w:hAnsi="Arial" w:cs="Arial"/>
        <w:b/>
        <w:bCs/>
      </w:rPr>
      <w:instrText xml:space="preserve"> PAGE </w:instrText>
    </w:r>
    <w:r w:rsidRPr="006009A2">
      <w:rPr>
        <w:rFonts w:ascii="Arial" w:hAnsi="Arial" w:cs="Arial"/>
        <w:b/>
        <w:bCs/>
      </w:rPr>
      <w:fldChar w:fldCharType="separate"/>
    </w:r>
    <w:r w:rsidR="000B7452">
      <w:rPr>
        <w:rFonts w:ascii="Arial" w:hAnsi="Arial" w:cs="Arial"/>
        <w:b/>
        <w:bCs/>
        <w:noProof/>
      </w:rPr>
      <w:t>1</w:t>
    </w:r>
    <w:r w:rsidRPr="006009A2">
      <w:rPr>
        <w:rFonts w:ascii="Arial" w:hAnsi="Arial" w:cs="Arial"/>
        <w:b/>
        <w:bCs/>
      </w:rPr>
      <w:fldChar w:fldCharType="end"/>
    </w:r>
    <w:r w:rsidRPr="006009A2">
      <w:rPr>
        <w:rFonts w:ascii="Arial" w:hAnsi="Arial" w:cs="Arial"/>
      </w:rPr>
      <w:t xml:space="preserve"> of </w:t>
    </w:r>
    <w:r w:rsidRPr="006009A2">
      <w:rPr>
        <w:rFonts w:ascii="Arial" w:hAnsi="Arial" w:cs="Arial"/>
        <w:b/>
        <w:bCs/>
      </w:rPr>
      <w:fldChar w:fldCharType="begin"/>
    </w:r>
    <w:r w:rsidRPr="006009A2">
      <w:rPr>
        <w:rFonts w:ascii="Arial" w:hAnsi="Arial" w:cs="Arial"/>
        <w:b/>
        <w:bCs/>
      </w:rPr>
      <w:instrText xml:space="preserve"> NUMPAGES  </w:instrText>
    </w:r>
    <w:r w:rsidRPr="006009A2">
      <w:rPr>
        <w:rFonts w:ascii="Arial" w:hAnsi="Arial" w:cs="Arial"/>
        <w:b/>
        <w:bCs/>
      </w:rPr>
      <w:fldChar w:fldCharType="separate"/>
    </w:r>
    <w:r w:rsidR="000B7452">
      <w:rPr>
        <w:rFonts w:ascii="Arial" w:hAnsi="Arial" w:cs="Arial"/>
        <w:b/>
        <w:bCs/>
        <w:noProof/>
      </w:rPr>
      <w:t>2</w:t>
    </w:r>
    <w:r w:rsidRPr="006009A2">
      <w:rPr>
        <w:rFonts w:ascii="Arial" w:hAnsi="Arial" w:cs="Arial"/>
        <w:b/>
        <w:bCs/>
      </w:rPr>
      <w:fldChar w:fldCharType="end"/>
    </w:r>
  </w:p>
  <w:p w:rsidR="00DD0CFB" w:rsidRPr="00DD0CFB" w:rsidRDefault="00DD0CFB">
    <w:pPr>
      <w:pStyle w:val="Footer"/>
      <w:rPr>
        <w:lang w:val="en-I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723" w:rsidRDefault="00664723">
      <w:r>
        <w:separator/>
      </w:r>
    </w:p>
  </w:footnote>
  <w:footnote w:type="continuationSeparator" w:id="0">
    <w:p w:rsidR="00664723" w:rsidRDefault="00664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F28" w:rsidRPr="00AA67CE" w:rsidRDefault="00704F28" w:rsidP="00BB1D53">
    <w:pPr>
      <w:pStyle w:val="Header"/>
      <w:pBdr>
        <w:bottom w:val="single" w:sz="4" w:space="1" w:color="auto"/>
      </w:pBdr>
      <w:rPr>
        <w:rFonts w:ascii="Arial" w:hAnsi="Arial" w:cs="Arial"/>
        <w:b/>
        <w:lang w:val="en-IE"/>
      </w:rPr>
    </w:pPr>
    <w:r w:rsidRPr="00AA67CE">
      <w:rPr>
        <w:rFonts w:ascii="Arial" w:hAnsi="Arial" w:cs="Arial"/>
        <w:b/>
        <w:lang w:val="en-IE"/>
      </w:rPr>
      <w:t>D</w:t>
    </w:r>
    <w:r w:rsidR="006009A2">
      <w:rPr>
        <w:rFonts w:ascii="Arial" w:hAnsi="Arial" w:cs="Arial"/>
        <w:b/>
        <w:lang w:val="en-IE"/>
      </w:rPr>
      <w:t>T228</w:t>
    </w:r>
    <w:r w:rsidRPr="00AA67CE">
      <w:rPr>
        <w:rFonts w:ascii="Arial" w:hAnsi="Arial" w:cs="Arial"/>
        <w:b/>
        <w:lang w:val="en-IE"/>
      </w:rPr>
      <w:t xml:space="preserve">-2 </w:t>
    </w:r>
    <w:r w:rsidR="005E1B6B" w:rsidRPr="00AA67CE">
      <w:rPr>
        <w:rFonts w:ascii="Arial" w:hAnsi="Arial" w:cs="Arial"/>
        <w:b/>
        <w:lang w:val="en-IE"/>
      </w:rPr>
      <w:t>Human Computer Interaction</w:t>
    </w:r>
    <w:r w:rsidRPr="00AA67CE">
      <w:rPr>
        <w:rFonts w:ascii="Arial" w:hAnsi="Arial" w:cs="Arial"/>
        <w:b/>
        <w:lang w:val="en-IE"/>
      </w:rPr>
      <w:t xml:space="preserve"> </w:t>
    </w:r>
    <w:r w:rsidR="004C5CF3">
      <w:rPr>
        <w:rFonts w:ascii="Arial" w:hAnsi="Arial" w:cs="Arial"/>
        <w:b/>
        <w:lang w:val="en-IE"/>
      </w:rPr>
      <w:tab/>
    </w:r>
    <w:r w:rsidR="00E701AD" w:rsidRPr="00AA67CE">
      <w:rPr>
        <w:rFonts w:ascii="Arial" w:hAnsi="Arial" w:cs="Arial"/>
        <w:b/>
        <w:lang w:val="en-IE"/>
      </w:rPr>
      <w:t>2</w:t>
    </w:r>
    <w:r w:rsidR="00B15796" w:rsidRPr="00AA67CE">
      <w:rPr>
        <w:rFonts w:ascii="Arial" w:hAnsi="Arial" w:cs="Arial"/>
        <w:b/>
        <w:lang w:val="en-IE"/>
      </w:rPr>
      <w:t>01</w:t>
    </w:r>
    <w:r w:rsidR="000B7452">
      <w:rPr>
        <w:rFonts w:ascii="Arial" w:hAnsi="Arial" w:cs="Arial"/>
        <w:b/>
        <w:lang w:val="en-IE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A6B28"/>
    <w:multiLevelType w:val="hybridMultilevel"/>
    <w:tmpl w:val="75D4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05BB2"/>
    <w:multiLevelType w:val="hybridMultilevel"/>
    <w:tmpl w:val="14C8B6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2B673F"/>
    <w:multiLevelType w:val="hybridMultilevel"/>
    <w:tmpl w:val="104C9A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501297"/>
    <w:multiLevelType w:val="hybridMultilevel"/>
    <w:tmpl w:val="B636C0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560BBC"/>
    <w:multiLevelType w:val="hybridMultilevel"/>
    <w:tmpl w:val="BE741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B47AC"/>
    <w:multiLevelType w:val="hybridMultilevel"/>
    <w:tmpl w:val="95EE402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53D79"/>
    <w:multiLevelType w:val="hybridMultilevel"/>
    <w:tmpl w:val="3356D1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92226A0"/>
    <w:multiLevelType w:val="hybridMultilevel"/>
    <w:tmpl w:val="FC74B3B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83705"/>
    <w:multiLevelType w:val="hybridMultilevel"/>
    <w:tmpl w:val="99445CD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211A5E"/>
    <w:multiLevelType w:val="multilevel"/>
    <w:tmpl w:val="104C9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9CA18B5"/>
    <w:multiLevelType w:val="multilevel"/>
    <w:tmpl w:val="174A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8459F0"/>
    <w:multiLevelType w:val="hybridMultilevel"/>
    <w:tmpl w:val="484E6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B5886"/>
    <w:multiLevelType w:val="hybridMultilevel"/>
    <w:tmpl w:val="89FAD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61963"/>
    <w:multiLevelType w:val="hybridMultilevel"/>
    <w:tmpl w:val="41E66EE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11"/>
  </w:num>
  <w:num w:numId="9">
    <w:abstractNumId w:val="2"/>
  </w:num>
  <w:num w:numId="10">
    <w:abstractNumId w:val="4"/>
  </w:num>
  <w:num w:numId="11">
    <w:abstractNumId w:val="0"/>
  </w:num>
  <w:num w:numId="12">
    <w:abstractNumId w:val="6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F7"/>
    <w:rsid w:val="0002202E"/>
    <w:rsid w:val="00050ED5"/>
    <w:rsid w:val="00052F68"/>
    <w:rsid w:val="0005570C"/>
    <w:rsid w:val="000618E0"/>
    <w:rsid w:val="00084BB4"/>
    <w:rsid w:val="000A347C"/>
    <w:rsid w:val="000B7452"/>
    <w:rsid w:val="000D7CAA"/>
    <w:rsid w:val="000E3162"/>
    <w:rsid w:val="001067C3"/>
    <w:rsid w:val="00153684"/>
    <w:rsid w:val="00180359"/>
    <w:rsid w:val="001A6489"/>
    <w:rsid w:val="001B31A5"/>
    <w:rsid w:val="001D5F56"/>
    <w:rsid w:val="002068D3"/>
    <w:rsid w:val="00222EC5"/>
    <w:rsid w:val="002255C8"/>
    <w:rsid w:val="00235E11"/>
    <w:rsid w:val="00294F25"/>
    <w:rsid w:val="002D0C29"/>
    <w:rsid w:val="002D1856"/>
    <w:rsid w:val="00311709"/>
    <w:rsid w:val="003226F8"/>
    <w:rsid w:val="00330AF6"/>
    <w:rsid w:val="003335E1"/>
    <w:rsid w:val="00343BCB"/>
    <w:rsid w:val="00356B99"/>
    <w:rsid w:val="00364E5C"/>
    <w:rsid w:val="003714D2"/>
    <w:rsid w:val="003963C8"/>
    <w:rsid w:val="003A447F"/>
    <w:rsid w:val="003A6ABB"/>
    <w:rsid w:val="003C4CAA"/>
    <w:rsid w:val="003D0446"/>
    <w:rsid w:val="003D7C47"/>
    <w:rsid w:val="00412922"/>
    <w:rsid w:val="004747EF"/>
    <w:rsid w:val="004771EA"/>
    <w:rsid w:val="00480916"/>
    <w:rsid w:val="0048188F"/>
    <w:rsid w:val="004B5705"/>
    <w:rsid w:val="004B59DD"/>
    <w:rsid w:val="004C5980"/>
    <w:rsid w:val="004C5CF3"/>
    <w:rsid w:val="004E2CA5"/>
    <w:rsid w:val="004F6FB9"/>
    <w:rsid w:val="0052555B"/>
    <w:rsid w:val="00531862"/>
    <w:rsid w:val="005456A8"/>
    <w:rsid w:val="005A02F4"/>
    <w:rsid w:val="005B497C"/>
    <w:rsid w:val="005C7DE6"/>
    <w:rsid w:val="005D0032"/>
    <w:rsid w:val="005D400C"/>
    <w:rsid w:val="005D7FD6"/>
    <w:rsid w:val="005E1B6B"/>
    <w:rsid w:val="006009A2"/>
    <w:rsid w:val="00607E65"/>
    <w:rsid w:val="006559BE"/>
    <w:rsid w:val="0066394E"/>
    <w:rsid w:val="00664723"/>
    <w:rsid w:val="00697CED"/>
    <w:rsid w:val="006A6026"/>
    <w:rsid w:val="006C2AB4"/>
    <w:rsid w:val="006F0DF6"/>
    <w:rsid w:val="006F3FF5"/>
    <w:rsid w:val="00704F28"/>
    <w:rsid w:val="007054BB"/>
    <w:rsid w:val="0070662D"/>
    <w:rsid w:val="0071584A"/>
    <w:rsid w:val="00721742"/>
    <w:rsid w:val="007B1B78"/>
    <w:rsid w:val="007D7783"/>
    <w:rsid w:val="00803D94"/>
    <w:rsid w:val="00811B81"/>
    <w:rsid w:val="00865C72"/>
    <w:rsid w:val="00874F26"/>
    <w:rsid w:val="00887265"/>
    <w:rsid w:val="008A28AB"/>
    <w:rsid w:val="008D1C86"/>
    <w:rsid w:val="008E2D04"/>
    <w:rsid w:val="00907D68"/>
    <w:rsid w:val="00913E23"/>
    <w:rsid w:val="00922128"/>
    <w:rsid w:val="00942C3B"/>
    <w:rsid w:val="009662D4"/>
    <w:rsid w:val="00977A67"/>
    <w:rsid w:val="00981427"/>
    <w:rsid w:val="00984894"/>
    <w:rsid w:val="009B3EF7"/>
    <w:rsid w:val="009B40CB"/>
    <w:rsid w:val="009C0B92"/>
    <w:rsid w:val="009E0FC0"/>
    <w:rsid w:val="00A14BD4"/>
    <w:rsid w:val="00A15FFF"/>
    <w:rsid w:val="00A22332"/>
    <w:rsid w:val="00A26465"/>
    <w:rsid w:val="00A44DB7"/>
    <w:rsid w:val="00A52E24"/>
    <w:rsid w:val="00A768EB"/>
    <w:rsid w:val="00AA67CE"/>
    <w:rsid w:val="00AD06BD"/>
    <w:rsid w:val="00B13480"/>
    <w:rsid w:val="00B15796"/>
    <w:rsid w:val="00B26BD1"/>
    <w:rsid w:val="00B31191"/>
    <w:rsid w:val="00B50AFB"/>
    <w:rsid w:val="00B73966"/>
    <w:rsid w:val="00BB1D53"/>
    <w:rsid w:val="00BB722A"/>
    <w:rsid w:val="00BC54BE"/>
    <w:rsid w:val="00BF41B5"/>
    <w:rsid w:val="00C354DA"/>
    <w:rsid w:val="00C54C57"/>
    <w:rsid w:val="00C62EF5"/>
    <w:rsid w:val="00C6798A"/>
    <w:rsid w:val="00C70E52"/>
    <w:rsid w:val="00CB6E2D"/>
    <w:rsid w:val="00CD05C4"/>
    <w:rsid w:val="00CE0F23"/>
    <w:rsid w:val="00D011E9"/>
    <w:rsid w:val="00D14F40"/>
    <w:rsid w:val="00D926D9"/>
    <w:rsid w:val="00D93FED"/>
    <w:rsid w:val="00DB79BF"/>
    <w:rsid w:val="00DD0CFB"/>
    <w:rsid w:val="00DE2675"/>
    <w:rsid w:val="00DF1152"/>
    <w:rsid w:val="00E12A3E"/>
    <w:rsid w:val="00E315BD"/>
    <w:rsid w:val="00E412CC"/>
    <w:rsid w:val="00E44828"/>
    <w:rsid w:val="00E53BBD"/>
    <w:rsid w:val="00E701AD"/>
    <w:rsid w:val="00E8480C"/>
    <w:rsid w:val="00EE0C8C"/>
    <w:rsid w:val="00F04896"/>
    <w:rsid w:val="00F27204"/>
    <w:rsid w:val="00F76309"/>
    <w:rsid w:val="00F95D7A"/>
    <w:rsid w:val="00FB750C"/>
    <w:rsid w:val="00FE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99914A"/>
  <w14:defaultImageDpi w14:val="300"/>
  <w15:chartTrackingRefBased/>
  <w15:docId w15:val="{3CA543AB-571F-4223-9899-0EDD3F58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qFormat/>
    <w:rsid w:val="00050ED5"/>
    <w:pPr>
      <w:keepNext/>
      <w:spacing w:before="240" w:after="60"/>
      <w:outlineLvl w:val="0"/>
    </w:pPr>
    <w:rPr>
      <w:rFonts w:ascii="Arial" w:eastAsia="Times New Roman" w:hAnsi="Arial"/>
      <w:b/>
      <w:kern w:val="32"/>
      <w:sz w:val="32"/>
      <w:szCs w:val="32"/>
      <w:lang w:val="en-GB" w:eastAsia="en-US"/>
    </w:rPr>
  </w:style>
  <w:style w:type="paragraph" w:styleId="Heading3">
    <w:name w:val="heading 3"/>
    <w:basedOn w:val="Normal"/>
    <w:next w:val="Normal"/>
    <w:qFormat/>
    <w:rsid w:val="00050ED5"/>
    <w:pPr>
      <w:keepNext/>
      <w:spacing w:before="240" w:after="60"/>
      <w:outlineLvl w:val="2"/>
    </w:pPr>
    <w:rPr>
      <w:rFonts w:ascii="Arial" w:eastAsia="Times New Roman" w:hAnsi="Arial"/>
      <w:b/>
      <w:sz w:val="26"/>
      <w:szCs w:val="26"/>
      <w:lang w:val="en-GB" w:eastAsia="en-US"/>
    </w:rPr>
  </w:style>
  <w:style w:type="paragraph" w:styleId="Heading4">
    <w:name w:val="heading 4"/>
    <w:basedOn w:val="Normal"/>
    <w:next w:val="Normal"/>
    <w:qFormat/>
    <w:rsid w:val="00050ED5"/>
    <w:pPr>
      <w:keepNext/>
      <w:spacing w:before="240" w:after="60"/>
      <w:outlineLvl w:val="3"/>
    </w:pPr>
    <w:rPr>
      <w:rFonts w:eastAsia="Times New Roman"/>
      <w:b/>
      <w:sz w:val="28"/>
      <w:szCs w:val="28"/>
      <w:lang w:val="en-GB" w:eastAsia="en-US"/>
    </w:rPr>
  </w:style>
  <w:style w:type="paragraph" w:styleId="Heading5">
    <w:name w:val="heading 5"/>
    <w:basedOn w:val="Normal"/>
    <w:next w:val="Normal"/>
    <w:qFormat/>
    <w:rsid w:val="00050ED5"/>
    <w:pPr>
      <w:spacing w:before="120" w:after="60"/>
      <w:outlineLvl w:val="4"/>
    </w:pPr>
    <w:rPr>
      <w:rFonts w:eastAsia="Times New Roman"/>
      <w:b/>
      <w:szCs w:val="26"/>
      <w:lang w:val="en-GB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9C0B92"/>
    <w:rPr>
      <w:color w:val="0000FF"/>
      <w:u w:val="single"/>
    </w:rPr>
  </w:style>
  <w:style w:type="paragraph" w:customStyle="1" w:styleId="indent1">
    <w:name w:val="indent1"/>
    <w:basedOn w:val="Normal"/>
    <w:rsid w:val="00050ED5"/>
    <w:pPr>
      <w:ind w:left="709" w:hanging="283"/>
    </w:pPr>
    <w:rPr>
      <w:rFonts w:eastAsia="Times New Roman"/>
      <w:szCs w:val="20"/>
      <w:lang w:val="en-GB" w:eastAsia="en-US"/>
    </w:rPr>
  </w:style>
  <w:style w:type="paragraph" w:styleId="Header">
    <w:name w:val="header"/>
    <w:basedOn w:val="Normal"/>
    <w:link w:val="HeaderChar"/>
    <w:uiPriority w:val="99"/>
    <w:rsid w:val="00FE11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E116F"/>
    <w:pPr>
      <w:tabs>
        <w:tab w:val="center" w:pos="4320"/>
        <w:tab w:val="right" w:pos="8640"/>
      </w:tabs>
    </w:pPr>
  </w:style>
  <w:style w:type="character" w:styleId="HTMLTypewriter">
    <w:name w:val="HTML Typewriter"/>
    <w:rsid w:val="007D7783"/>
    <w:rPr>
      <w:rFonts w:ascii="Courier New" w:eastAsia="MS Mincho" w:hAnsi="Courier New" w:cs="Courier New"/>
      <w:sz w:val="20"/>
      <w:szCs w:val="20"/>
    </w:rPr>
  </w:style>
  <w:style w:type="character" w:styleId="FollowedHyperlink">
    <w:name w:val="FollowedHyperlink"/>
    <w:uiPriority w:val="99"/>
    <w:semiHidden/>
    <w:unhideWhenUsed/>
    <w:rsid w:val="00356B99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DD0CFB"/>
    <w:rPr>
      <w:sz w:val="24"/>
      <w:szCs w:val="24"/>
      <w:lang w:val="en-US" w:eastAsia="ja-JP"/>
    </w:rPr>
  </w:style>
  <w:style w:type="character" w:customStyle="1" w:styleId="HeaderChar">
    <w:name w:val="Header Char"/>
    <w:link w:val="Header"/>
    <w:uiPriority w:val="99"/>
    <w:rsid w:val="00DD0CFB"/>
    <w:rPr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F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52F68"/>
    <w:rPr>
      <w:rFonts w:ascii="Tahoma" w:hAnsi="Tahoma" w:cs="Tahoma"/>
      <w:sz w:val="16"/>
      <w:szCs w:val="1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7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2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8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19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8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1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md.com" TargetMode="External"/><Relationship Id="rId13" Type="http://schemas.openxmlformats.org/officeDocument/2006/relationships/hyperlink" Target="http://ready.mob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ngroup.com/articles/ten-usability-heuristics/" TargetMode="External"/><Relationship Id="rId12" Type="http://schemas.openxmlformats.org/officeDocument/2006/relationships/hyperlink" Target="http://wave.webaim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urveymonkey.com/s/3ZQWSJ7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wired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ookdepository.co.uk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 – Evaluating Web-Sites for Ageing Users</vt:lpstr>
    </vt:vector>
  </TitlesOfParts>
  <Company>Dublin Institute of Technology</Company>
  <LinksUpToDate>false</LinksUpToDate>
  <CharactersWithSpaces>2226</CharactersWithSpaces>
  <SharedDoc>false</SharedDoc>
  <HLinks>
    <vt:vector size="42" baseType="variant">
      <vt:variant>
        <vt:i4>6357024</vt:i4>
      </vt:variant>
      <vt:variant>
        <vt:i4>18</vt:i4>
      </vt:variant>
      <vt:variant>
        <vt:i4>0</vt:i4>
      </vt:variant>
      <vt:variant>
        <vt:i4>5</vt:i4>
      </vt:variant>
      <vt:variant>
        <vt:lpwstr>http://ready.mobi/</vt:lpwstr>
      </vt:variant>
      <vt:variant>
        <vt:lpwstr/>
      </vt:variant>
      <vt:variant>
        <vt:i4>6619181</vt:i4>
      </vt:variant>
      <vt:variant>
        <vt:i4>15</vt:i4>
      </vt:variant>
      <vt:variant>
        <vt:i4>0</vt:i4>
      </vt:variant>
      <vt:variant>
        <vt:i4>5</vt:i4>
      </vt:variant>
      <vt:variant>
        <vt:lpwstr>http://wave.webaim.org/</vt:lpwstr>
      </vt:variant>
      <vt:variant>
        <vt:lpwstr/>
      </vt:variant>
      <vt:variant>
        <vt:i4>3407972</vt:i4>
      </vt:variant>
      <vt:variant>
        <vt:i4>12</vt:i4>
      </vt:variant>
      <vt:variant>
        <vt:i4>0</vt:i4>
      </vt:variant>
      <vt:variant>
        <vt:i4>5</vt:i4>
      </vt:variant>
      <vt:variant>
        <vt:lpwstr>https://www.surveymonkey.com/s/3ZQWSJ7</vt:lpwstr>
      </vt:variant>
      <vt:variant>
        <vt:lpwstr/>
      </vt:variant>
      <vt:variant>
        <vt:i4>4456477</vt:i4>
      </vt:variant>
      <vt:variant>
        <vt:i4>9</vt:i4>
      </vt:variant>
      <vt:variant>
        <vt:i4>0</vt:i4>
      </vt:variant>
      <vt:variant>
        <vt:i4>5</vt:i4>
      </vt:variant>
      <vt:variant>
        <vt:lpwstr>http://www.wired.com/</vt:lpwstr>
      </vt:variant>
      <vt:variant>
        <vt:lpwstr/>
      </vt:variant>
      <vt:variant>
        <vt:i4>6029319</vt:i4>
      </vt:variant>
      <vt:variant>
        <vt:i4>6</vt:i4>
      </vt:variant>
      <vt:variant>
        <vt:i4>0</vt:i4>
      </vt:variant>
      <vt:variant>
        <vt:i4>5</vt:i4>
      </vt:variant>
      <vt:variant>
        <vt:lpwstr>http://www.bookdepository.co.uk/</vt:lpwstr>
      </vt:variant>
      <vt:variant>
        <vt:lpwstr/>
      </vt:variant>
      <vt:variant>
        <vt:i4>5505049</vt:i4>
      </vt:variant>
      <vt:variant>
        <vt:i4>3</vt:i4>
      </vt:variant>
      <vt:variant>
        <vt:i4>0</vt:i4>
      </vt:variant>
      <vt:variant>
        <vt:i4>5</vt:i4>
      </vt:variant>
      <vt:variant>
        <vt:lpwstr>http://www.webmd.com/</vt:lpwstr>
      </vt:variant>
      <vt:variant>
        <vt:lpwstr/>
      </vt:variant>
      <vt:variant>
        <vt:i4>7340150</vt:i4>
      </vt:variant>
      <vt:variant>
        <vt:i4>0</vt:i4>
      </vt:variant>
      <vt:variant>
        <vt:i4>0</vt:i4>
      </vt:variant>
      <vt:variant>
        <vt:i4>5</vt:i4>
      </vt:variant>
      <vt:variant>
        <vt:lpwstr>https://www.nngroup.com/articles/ten-usability-heuristics/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 – Evaluating Web-Sites for Ageing Users</dc:title>
  <dc:subject/>
  <dc:creator>acurley</dc:creator>
  <cp:keywords/>
  <cp:lastModifiedBy>Art Sloan</cp:lastModifiedBy>
  <cp:revision>2</cp:revision>
  <cp:lastPrinted>2012-01-30T10:08:00Z</cp:lastPrinted>
  <dcterms:created xsi:type="dcterms:W3CDTF">2018-01-30T16:08:00Z</dcterms:created>
  <dcterms:modified xsi:type="dcterms:W3CDTF">2018-01-30T16:08:00Z</dcterms:modified>
</cp:coreProperties>
</file>