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258" w:rsidRPr="00984258" w:rsidRDefault="00984258" w:rsidP="00984258">
      <w:pPr>
        <w:ind w:left="360"/>
        <w:rPr>
          <w:lang w:val="en-IE"/>
        </w:rPr>
      </w:pPr>
      <w:r w:rsidRPr="00984258">
        <w:rPr>
          <w:i/>
          <w:iCs/>
          <w:lang w:val="en-IE"/>
        </w:rPr>
        <w:t>Ad Idem</w:t>
      </w:r>
      <w:r w:rsidRPr="00984258">
        <w:rPr>
          <w:lang w:val="en-IE"/>
        </w:rPr>
        <w:t>: agreed on essential points</w:t>
      </w:r>
    </w:p>
    <w:p w:rsidR="00984258" w:rsidRPr="00984258" w:rsidRDefault="00984258" w:rsidP="00984258">
      <w:pPr>
        <w:ind w:left="360"/>
      </w:pPr>
      <w:r w:rsidRPr="00984258">
        <w:rPr>
          <w:i/>
          <w:iCs/>
          <w:lang w:val="en-IE"/>
        </w:rPr>
        <w:t>Pinnel rule</w:t>
      </w:r>
      <w:r w:rsidRPr="00984258">
        <w:rPr>
          <w:lang w:val="en-IE"/>
        </w:rPr>
        <w:t>: part payment of a debt is not acceptable</w:t>
      </w:r>
    </w:p>
    <w:p w:rsidR="00984258" w:rsidRPr="00984258" w:rsidRDefault="00984258" w:rsidP="00984258">
      <w:pPr>
        <w:ind w:left="360"/>
      </w:pPr>
      <w:r w:rsidRPr="00984258">
        <w:t>Legal term are given their legal meaning</w:t>
      </w:r>
    </w:p>
    <w:p w:rsidR="00984258" w:rsidRPr="00984258" w:rsidRDefault="00984258" w:rsidP="00984258">
      <w:pPr>
        <w:ind w:left="360"/>
      </w:pPr>
      <w:r w:rsidRPr="00984258">
        <w:t>Oral terms are a “question of fact”</w:t>
      </w:r>
    </w:p>
    <w:p w:rsidR="00984258" w:rsidRDefault="00984258" w:rsidP="00984258">
      <w:pPr>
        <w:ind w:left="360"/>
      </w:pPr>
      <w:r w:rsidRPr="00984258">
        <w:t>Contra Proferentum rule</w:t>
      </w:r>
    </w:p>
    <w:p w:rsidR="00984258" w:rsidRPr="00984258" w:rsidRDefault="00984258" w:rsidP="00984258">
      <w:pPr>
        <w:numPr>
          <w:ilvl w:val="0"/>
          <w:numId w:val="7"/>
        </w:numPr>
      </w:pPr>
      <w:r w:rsidRPr="00984258">
        <w:t xml:space="preserve">Used to redress the balance between parties </w:t>
      </w:r>
    </w:p>
    <w:p w:rsidR="00984258" w:rsidRPr="00984258" w:rsidRDefault="00984258" w:rsidP="00984258">
      <w:pPr>
        <w:numPr>
          <w:ilvl w:val="0"/>
          <w:numId w:val="7"/>
        </w:numPr>
      </w:pPr>
      <w:r w:rsidRPr="00984258">
        <w:t>Sales of Goods Acts 1893-1980</w:t>
      </w:r>
    </w:p>
    <w:p w:rsidR="00984258" w:rsidRPr="00984258" w:rsidRDefault="00984258" w:rsidP="00984258">
      <w:pPr>
        <w:numPr>
          <w:ilvl w:val="0"/>
          <w:numId w:val="7"/>
        </w:numPr>
      </w:pPr>
      <w:r w:rsidRPr="00984258">
        <w:t>European Communities (Unfair terms in consumer contracts) Regulations 1995</w:t>
      </w:r>
    </w:p>
    <w:p w:rsidR="00984258" w:rsidRPr="00984258" w:rsidRDefault="00984258" w:rsidP="00984258">
      <w:pPr>
        <w:numPr>
          <w:ilvl w:val="0"/>
          <w:numId w:val="7"/>
        </w:numPr>
      </w:pPr>
      <w:r w:rsidRPr="00984258">
        <w:t>Consumer Credit Act 1995</w:t>
      </w:r>
    </w:p>
    <w:p w:rsidR="00984258" w:rsidRPr="00984258" w:rsidRDefault="00984258" w:rsidP="00984258">
      <w:pPr>
        <w:numPr>
          <w:ilvl w:val="0"/>
          <w:numId w:val="7"/>
        </w:numPr>
      </w:pPr>
      <w:r w:rsidRPr="00984258">
        <w:t>Minimum notice and Terms of Employment Act 1973</w:t>
      </w:r>
    </w:p>
    <w:p w:rsidR="00984258" w:rsidRDefault="00984258" w:rsidP="00984258">
      <w:pPr>
        <w:ind w:left="360"/>
      </w:pPr>
      <w:r w:rsidRPr="00984258">
        <w:t>Holiday (Employees) Act 1973</w:t>
      </w:r>
    </w:p>
    <w:p w:rsidR="00984258" w:rsidRPr="00984258" w:rsidRDefault="00984258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8425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non est factum</w:t>
      </w:r>
    </w:p>
    <w:p w:rsidR="00984258" w:rsidRDefault="00984258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984258" w:rsidRDefault="00984258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8425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 plea that a written agreement is invalid because the defendant was mistaken about its character when signing it.</w:t>
      </w:r>
    </w:p>
    <w:p w:rsidR="00984258" w:rsidRPr="00984258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84258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GB"/>
        </w:rPr>
        <w:t>Ignorantia juris neminem excusat</w:t>
      </w:r>
    </w:p>
    <w:p w:rsidR="00984258" w:rsidRPr="00984258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hAnsi="Arial" w:cs="Arial"/>
          <w:color w:val="222222"/>
          <w:shd w:val="clear" w:color="auto" w:fill="FFFFFF"/>
        </w:rPr>
        <w:t>"ignorance of law excuses no one" </w:t>
      </w:r>
    </w:p>
    <w:p w:rsidR="00984258" w:rsidRPr="00984258" w:rsidRDefault="00984258" w:rsidP="00984258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8425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Money paid under a mistake of law, without more, cannot be recovered</w:t>
      </w:r>
    </w:p>
    <w:p w:rsidR="00984258" w:rsidRDefault="00984258" w:rsidP="00984258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utmost good faith</w:t>
      </w:r>
      <w:r w:rsidRPr="00984258">
        <w:rPr>
          <w:rFonts w:eastAsiaTheme="minorEastAsia" w:hAnsi="Arial"/>
          <w:i/>
          <w:iCs/>
          <w:color w:val="000000" w:themeColor="text1"/>
          <w:sz w:val="48"/>
          <w:szCs w:val="48"/>
        </w:rPr>
        <w:t xml:space="preserve"> </w:t>
      </w:r>
      <w:r w:rsidRPr="00984258">
        <w:rPr>
          <w:rFonts w:ascii="Arial" w:hAnsi="Arial" w:cs="Arial"/>
          <w:i/>
          <w:iCs/>
          <w:color w:val="222222"/>
          <w:shd w:val="clear" w:color="auto" w:fill="FFFFFF"/>
        </w:rPr>
        <w:t>Uberrima fides</w:t>
      </w:r>
    </w:p>
    <w:p w:rsidR="00984258" w:rsidRPr="00984258" w:rsidRDefault="00984258" w:rsidP="0098425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984258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Defined as actual or threatened violence to, or imprisonment of, the party coered or a spouse or family.</w:t>
      </w:r>
    </w:p>
    <w:p w:rsidR="00984258" w:rsidRDefault="00984258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Duress</w:t>
      </w:r>
    </w:p>
    <w:p w:rsidR="00984258" w:rsidRDefault="00715D0B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15D0B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Ex turpi non oritur actio = from an evil cause no action arises</w:t>
      </w:r>
    </w:p>
    <w:p w:rsidR="00715D0B" w:rsidRDefault="00715D0B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3B553C" w:rsidRDefault="003B553C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3B553C" w:rsidRPr="00984258" w:rsidRDefault="003B553C" w:rsidP="009842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bookmarkStart w:id="0" w:name="_GoBack"/>
      <w:bookmarkEnd w:id="0"/>
    </w:p>
    <w:sectPr w:rsidR="003B553C" w:rsidRPr="0098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2162"/>
    <w:multiLevelType w:val="multilevel"/>
    <w:tmpl w:val="BF4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07972"/>
    <w:multiLevelType w:val="hybridMultilevel"/>
    <w:tmpl w:val="ABC05B32"/>
    <w:lvl w:ilvl="0" w:tplc="125CB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E8E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0C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A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7A6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5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A45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3CC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69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8D396F"/>
    <w:multiLevelType w:val="hybridMultilevel"/>
    <w:tmpl w:val="169A9AB8"/>
    <w:lvl w:ilvl="0" w:tplc="286AC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7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C4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2D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8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C44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68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AE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0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F450CA8"/>
    <w:multiLevelType w:val="hybridMultilevel"/>
    <w:tmpl w:val="988221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BF29DB"/>
    <w:multiLevelType w:val="hybridMultilevel"/>
    <w:tmpl w:val="DC566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B63E8"/>
    <w:multiLevelType w:val="hybridMultilevel"/>
    <w:tmpl w:val="01C89A40"/>
    <w:lvl w:ilvl="0" w:tplc="37A06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96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44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C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309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23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DC6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CA3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1C11F31"/>
    <w:multiLevelType w:val="hybridMultilevel"/>
    <w:tmpl w:val="8654AE6E"/>
    <w:lvl w:ilvl="0" w:tplc="51F21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87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0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8B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40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67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6F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741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F0D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2C7E55"/>
    <w:multiLevelType w:val="hybridMultilevel"/>
    <w:tmpl w:val="C472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D4034"/>
    <w:multiLevelType w:val="hybridMultilevel"/>
    <w:tmpl w:val="8F5C4F9C"/>
    <w:lvl w:ilvl="0" w:tplc="9DF2D8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CE61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2D7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3ACD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461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418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1ED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057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C87A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1F0C3D"/>
    <w:multiLevelType w:val="hybridMultilevel"/>
    <w:tmpl w:val="6DEA0256"/>
    <w:lvl w:ilvl="0" w:tplc="1468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A22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8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AE7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56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EC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25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32B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26F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D8F1874"/>
    <w:multiLevelType w:val="hybridMultilevel"/>
    <w:tmpl w:val="C37ACB46"/>
    <w:lvl w:ilvl="0" w:tplc="CF707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83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A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2C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9C8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8AA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E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76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E5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58"/>
    <w:rsid w:val="00322F1C"/>
    <w:rsid w:val="003B553C"/>
    <w:rsid w:val="00480155"/>
    <w:rsid w:val="00715D0B"/>
    <w:rsid w:val="009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FB8"/>
  <w15:chartTrackingRefBased/>
  <w15:docId w15:val="{F97E7208-6696-4CB1-88CC-0C54B8D7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58"/>
    <w:pPr>
      <w:ind w:left="720"/>
      <w:contextualSpacing/>
    </w:pPr>
  </w:style>
  <w:style w:type="character" w:customStyle="1" w:styleId="lrdctph">
    <w:name w:val="lr_dct_ph"/>
    <w:basedOn w:val="DefaultParagraphFont"/>
    <w:rsid w:val="00984258"/>
  </w:style>
  <w:style w:type="character" w:customStyle="1" w:styleId="lrdctspkr">
    <w:name w:val="lr_dct_spkr"/>
    <w:basedOn w:val="DefaultParagraphFont"/>
    <w:rsid w:val="00984258"/>
  </w:style>
  <w:style w:type="character" w:customStyle="1" w:styleId="lrdctlblinl">
    <w:name w:val="lr_dct_lbl_inl"/>
    <w:basedOn w:val="DefaultParagraphFont"/>
    <w:rsid w:val="0098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91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07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1</cp:revision>
  <dcterms:created xsi:type="dcterms:W3CDTF">2018-03-05T20:16:00Z</dcterms:created>
  <dcterms:modified xsi:type="dcterms:W3CDTF">2018-03-05T20:41:00Z</dcterms:modified>
</cp:coreProperties>
</file>