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469" w:rsidRDefault="004E4331" w:rsidP="004E4331">
      <w:pPr>
        <w:pStyle w:val="Title"/>
        <w:jc w:val="center"/>
      </w:pPr>
      <w:r w:rsidRPr="004E4331">
        <w:t>Intellectual Property Rights (IPRs)</w:t>
      </w:r>
    </w:p>
    <w:p w:rsidR="004E4331" w:rsidRDefault="004E4331" w:rsidP="004E4331"/>
    <w:sdt>
      <w:sdtPr>
        <w:id w:val="-182349710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42590" w:rsidRDefault="00242590">
          <w:pPr>
            <w:pStyle w:val="TOCHeading"/>
          </w:pPr>
          <w:r>
            <w:t>Contents</w:t>
          </w:r>
          <w:bookmarkStart w:id="0" w:name="_GoBack"/>
          <w:bookmarkEnd w:id="0"/>
        </w:p>
        <w:p w:rsidR="00242590" w:rsidRDefault="00242590">
          <w:pPr>
            <w:pStyle w:val="TOC1"/>
            <w:tabs>
              <w:tab w:val="right" w:leader="dot" w:pos="9016"/>
            </w:tabs>
            <w:rPr>
              <w:noProof/>
            </w:rPr>
          </w:pPr>
          <w:r>
            <w:fldChar w:fldCharType="begin"/>
          </w:r>
          <w:r>
            <w:instrText xml:space="preserve"> TOC \o "1-3" \h \z \u </w:instrText>
          </w:r>
          <w:r>
            <w:fldChar w:fldCharType="separate"/>
          </w:r>
          <w:hyperlink w:anchor="_Toc511199456" w:history="1">
            <w:r w:rsidRPr="00924A91">
              <w:rPr>
                <w:rStyle w:val="Hyperlink"/>
                <w:noProof/>
              </w:rPr>
              <w:t>Patents</w:t>
            </w:r>
            <w:r>
              <w:rPr>
                <w:noProof/>
                <w:webHidden/>
              </w:rPr>
              <w:tab/>
            </w:r>
            <w:r>
              <w:rPr>
                <w:noProof/>
                <w:webHidden/>
              </w:rPr>
              <w:fldChar w:fldCharType="begin"/>
            </w:r>
            <w:r>
              <w:rPr>
                <w:noProof/>
                <w:webHidden/>
              </w:rPr>
              <w:instrText xml:space="preserve"> PAGEREF _Toc511199456 \h </w:instrText>
            </w:r>
            <w:r>
              <w:rPr>
                <w:noProof/>
                <w:webHidden/>
              </w:rPr>
            </w:r>
            <w:r>
              <w:rPr>
                <w:noProof/>
                <w:webHidden/>
              </w:rPr>
              <w:fldChar w:fldCharType="separate"/>
            </w:r>
            <w:r w:rsidR="002C54ED">
              <w:rPr>
                <w:noProof/>
                <w:webHidden/>
              </w:rPr>
              <w:t>2</w:t>
            </w:r>
            <w:r>
              <w:rPr>
                <w:noProof/>
                <w:webHidden/>
              </w:rPr>
              <w:fldChar w:fldCharType="end"/>
            </w:r>
          </w:hyperlink>
        </w:p>
        <w:p w:rsidR="00242590" w:rsidRDefault="00242590">
          <w:pPr>
            <w:pStyle w:val="TOC2"/>
            <w:tabs>
              <w:tab w:val="right" w:leader="dot" w:pos="9016"/>
            </w:tabs>
            <w:rPr>
              <w:noProof/>
            </w:rPr>
          </w:pPr>
          <w:hyperlink w:anchor="_Toc511199457" w:history="1">
            <w:r w:rsidRPr="00924A91">
              <w:rPr>
                <w:rStyle w:val="Hyperlink"/>
                <w:noProof/>
              </w:rPr>
              <w:t>3.4 Novelty</w:t>
            </w:r>
            <w:r>
              <w:rPr>
                <w:noProof/>
                <w:webHidden/>
              </w:rPr>
              <w:tab/>
            </w:r>
            <w:r>
              <w:rPr>
                <w:noProof/>
                <w:webHidden/>
              </w:rPr>
              <w:fldChar w:fldCharType="begin"/>
            </w:r>
            <w:r>
              <w:rPr>
                <w:noProof/>
                <w:webHidden/>
              </w:rPr>
              <w:instrText xml:space="preserve"> PAGEREF _Toc511199457 \h </w:instrText>
            </w:r>
            <w:r>
              <w:rPr>
                <w:noProof/>
                <w:webHidden/>
              </w:rPr>
            </w:r>
            <w:r>
              <w:rPr>
                <w:noProof/>
                <w:webHidden/>
              </w:rPr>
              <w:fldChar w:fldCharType="separate"/>
            </w:r>
            <w:r w:rsidR="002C54ED">
              <w:rPr>
                <w:noProof/>
                <w:webHidden/>
              </w:rPr>
              <w:t>3</w:t>
            </w:r>
            <w:r>
              <w:rPr>
                <w:noProof/>
                <w:webHidden/>
              </w:rPr>
              <w:fldChar w:fldCharType="end"/>
            </w:r>
          </w:hyperlink>
        </w:p>
        <w:p w:rsidR="00242590" w:rsidRDefault="00242590">
          <w:pPr>
            <w:pStyle w:val="TOC2"/>
            <w:tabs>
              <w:tab w:val="right" w:leader="dot" w:pos="9016"/>
            </w:tabs>
            <w:rPr>
              <w:noProof/>
            </w:rPr>
          </w:pPr>
          <w:hyperlink w:anchor="_Toc511199458" w:history="1">
            <w:r w:rsidRPr="00924A91">
              <w:rPr>
                <w:rStyle w:val="Hyperlink"/>
                <w:noProof/>
              </w:rPr>
              <w:t>3.5 Inventive step</w:t>
            </w:r>
            <w:r>
              <w:rPr>
                <w:noProof/>
                <w:webHidden/>
              </w:rPr>
              <w:tab/>
            </w:r>
            <w:r>
              <w:rPr>
                <w:noProof/>
                <w:webHidden/>
              </w:rPr>
              <w:fldChar w:fldCharType="begin"/>
            </w:r>
            <w:r>
              <w:rPr>
                <w:noProof/>
                <w:webHidden/>
              </w:rPr>
              <w:instrText xml:space="preserve"> PAGEREF _Toc511199458 \h </w:instrText>
            </w:r>
            <w:r>
              <w:rPr>
                <w:noProof/>
                <w:webHidden/>
              </w:rPr>
            </w:r>
            <w:r>
              <w:rPr>
                <w:noProof/>
                <w:webHidden/>
              </w:rPr>
              <w:fldChar w:fldCharType="separate"/>
            </w:r>
            <w:r w:rsidR="002C54ED">
              <w:rPr>
                <w:noProof/>
                <w:webHidden/>
              </w:rPr>
              <w:t>3</w:t>
            </w:r>
            <w:r>
              <w:rPr>
                <w:noProof/>
                <w:webHidden/>
              </w:rPr>
              <w:fldChar w:fldCharType="end"/>
            </w:r>
          </w:hyperlink>
        </w:p>
        <w:p w:rsidR="00242590" w:rsidRDefault="00242590">
          <w:pPr>
            <w:pStyle w:val="TOC2"/>
            <w:tabs>
              <w:tab w:val="right" w:leader="dot" w:pos="9016"/>
            </w:tabs>
            <w:rPr>
              <w:noProof/>
            </w:rPr>
          </w:pPr>
          <w:hyperlink w:anchor="_Toc511199459" w:history="1">
            <w:r w:rsidRPr="00924A91">
              <w:rPr>
                <w:rStyle w:val="Hyperlink"/>
                <w:noProof/>
              </w:rPr>
              <w:t>3.6 Industrial applicability</w:t>
            </w:r>
            <w:r>
              <w:rPr>
                <w:noProof/>
                <w:webHidden/>
              </w:rPr>
              <w:tab/>
            </w:r>
            <w:r>
              <w:rPr>
                <w:noProof/>
                <w:webHidden/>
              </w:rPr>
              <w:fldChar w:fldCharType="begin"/>
            </w:r>
            <w:r>
              <w:rPr>
                <w:noProof/>
                <w:webHidden/>
              </w:rPr>
              <w:instrText xml:space="preserve"> PAGEREF _Toc511199459 \h </w:instrText>
            </w:r>
            <w:r>
              <w:rPr>
                <w:noProof/>
                <w:webHidden/>
              </w:rPr>
            </w:r>
            <w:r>
              <w:rPr>
                <w:noProof/>
                <w:webHidden/>
              </w:rPr>
              <w:fldChar w:fldCharType="separate"/>
            </w:r>
            <w:r w:rsidR="002C54ED">
              <w:rPr>
                <w:noProof/>
                <w:webHidden/>
              </w:rPr>
              <w:t>3</w:t>
            </w:r>
            <w:r>
              <w:rPr>
                <w:noProof/>
                <w:webHidden/>
              </w:rPr>
              <w:fldChar w:fldCharType="end"/>
            </w:r>
          </w:hyperlink>
        </w:p>
        <w:p w:rsidR="00242590" w:rsidRDefault="00242590">
          <w:pPr>
            <w:pStyle w:val="TOC1"/>
            <w:tabs>
              <w:tab w:val="right" w:leader="dot" w:pos="9016"/>
            </w:tabs>
            <w:rPr>
              <w:noProof/>
            </w:rPr>
          </w:pPr>
          <w:hyperlink w:anchor="_Toc511199460" w:history="1">
            <w:r w:rsidRPr="00924A91">
              <w:rPr>
                <w:rStyle w:val="Hyperlink"/>
                <w:noProof/>
              </w:rPr>
              <w:t>4 Copyright</w:t>
            </w:r>
            <w:r>
              <w:rPr>
                <w:noProof/>
                <w:webHidden/>
              </w:rPr>
              <w:tab/>
            </w:r>
            <w:r>
              <w:rPr>
                <w:noProof/>
                <w:webHidden/>
              </w:rPr>
              <w:fldChar w:fldCharType="begin"/>
            </w:r>
            <w:r>
              <w:rPr>
                <w:noProof/>
                <w:webHidden/>
              </w:rPr>
              <w:instrText xml:space="preserve"> PAGEREF _Toc511199460 \h </w:instrText>
            </w:r>
            <w:r>
              <w:rPr>
                <w:noProof/>
                <w:webHidden/>
              </w:rPr>
            </w:r>
            <w:r>
              <w:rPr>
                <w:noProof/>
                <w:webHidden/>
              </w:rPr>
              <w:fldChar w:fldCharType="separate"/>
            </w:r>
            <w:r w:rsidR="002C54ED">
              <w:rPr>
                <w:noProof/>
                <w:webHidden/>
              </w:rPr>
              <w:t>6</w:t>
            </w:r>
            <w:r>
              <w:rPr>
                <w:noProof/>
                <w:webHidden/>
              </w:rPr>
              <w:fldChar w:fldCharType="end"/>
            </w:r>
          </w:hyperlink>
        </w:p>
        <w:p w:rsidR="00242590" w:rsidRDefault="00242590">
          <w:pPr>
            <w:pStyle w:val="TOC1"/>
            <w:tabs>
              <w:tab w:val="right" w:leader="dot" w:pos="9016"/>
            </w:tabs>
            <w:rPr>
              <w:noProof/>
            </w:rPr>
          </w:pPr>
          <w:hyperlink w:anchor="_Toc511199461" w:history="1">
            <w:r w:rsidRPr="00924A91">
              <w:rPr>
                <w:rStyle w:val="Hyperlink"/>
                <w:noProof/>
              </w:rPr>
              <w:t>5 Database right</w:t>
            </w:r>
            <w:r>
              <w:rPr>
                <w:noProof/>
                <w:webHidden/>
              </w:rPr>
              <w:tab/>
            </w:r>
            <w:r>
              <w:rPr>
                <w:noProof/>
                <w:webHidden/>
              </w:rPr>
              <w:fldChar w:fldCharType="begin"/>
            </w:r>
            <w:r>
              <w:rPr>
                <w:noProof/>
                <w:webHidden/>
              </w:rPr>
              <w:instrText xml:space="preserve"> PAGEREF _Toc511199461 \h </w:instrText>
            </w:r>
            <w:r>
              <w:rPr>
                <w:noProof/>
                <w:webHidden/>
              </w:rPr>
            </w:r>
            <w:r>
              <w:rPr>
                <w:noProof/>
                <w:webHidden/>
              </w:rPr>
              <w:fldChar w:fldCharType="separate"/>
            </w:r>
            <w:r w:rsidR="002C54ED">
              <w:rPr>
                <w:noProof/>
                <w:webHidden/>
              </w:rPr>
              <w:t>7</w:t>
            </w:r>
            <w:r>
              <w:rPr>
                <w:noProof/>
                <w:webHidden/>
              </w:rPr>
              <w:fldChar w:fldCharType="end"/>
            </w:r>
          </w:hyperlink>
        </w:p>
        <w:p w:rsidR="00242590" w:rsidRDefault="00242590">
          <w:pPr>
            <w:pStyle w:val="TOC1"/>
            <w:tabs>
              <w:tab w:val="right" w:leader="dot" w:pos="9016"/>
            </w:tabs>
            <w:rPr>
              <w:noProof/>
            </w:rPr>
          </w:pPr>
          <w:hyperlink w:anchor="_Toc511199462" w:history="1">
            <w:r w:rsidRPr="00924A91">
              <w:rPr>
                <w:rStyle w:val="Hyperlink"/>
                <w:noProof/>
              </w:rPr>
              <w:t>6 Trade marks</w:t>
            </w:r>
            <w:r>
              <w:rPr>
                <w:noProof/>
                <w:webHidden/>
              </w:rPr>
              <w:tab/>
            </w:r>
            <w:r>
              <w:rPr>
                <w:noProof/>
                <w:webHidden/>
              </w:rPr>
              <w:fldChar w:fldCharType="begin"/>
            </w:r>
            <w:r>
              <w:rPr>
                <w:noProof/>
                <w:webHidden/>
              </w:rPr>
              <w:instrText xml:space="preserve"> PAGEREF _Toc511199462 \h </w:instrText>
            </w:r>
            <w:r>
              <w:rPr>
                <w:noProof/>
                <w:webHidden/>
              </w:rPr>
            </w:r>
            <w:r>
              <w:rPr>
                <w:noProof/>
                <w:webHidden/>
              </w:rPr>
              <w:fldChar w:fldCharType="separate"/>
            </w:r>
            <w:r w:rsidR="002C54ED">
              <w:rPr>
                <w:noProof/>
                <w:webHidden/>
              </w:rPr>
              <w:t>8</w:t>
            </w:r>
            <w:r>
              <w:rPr>
                <w:noProof/>
                <w:webHidden/>
              </w:rPr>
              <w:fldChar w:fldCharType="end"/>
            </w:r>
          </w:hyperlink>
        </w:p>
        <w:p w:rsidR="00242590" w:rsidRDefault="00242590">
          <w:pPr>
            <w:pStyle w:val="TOC1"/>
            <w:tabs>
              <w:tab w:val="right" w:leader="dot" w:pos="9016"/>
            </w:tabs>
            <w:rPr>
              <w:noProof/>
            </w:rPr>
          </w:pPr>
          <w:hyperlink w:anchor="_Toc511199463" w:history="1">
            <w:r w:rsidRPr="00924A91">
              <w:rPr>
                <w:rStyle w:val="Hyperlink"/>
                <w:noProof/>
              </w:rPr>
              <w:t>7 Domain names</w:t>
            </w:r>
            <w:r>
              <w:rPr>
                <w:noProof/>
                <w:webHidden/>
              </w:rPr>
              <w:tab/>
            </w:r>
            <w:r>
              <w:rPr>
                <w:noProof/>
                <w:webHidden/>
              </w:rPr>
              <w:fldChar w:fldCharType="begin"/>
            </w:r>
            <w:r>
              <w:rPr>
                <w:noProof/>
                <w:webHidden/>
              </w:rPr>
              <w:instrText xml:space="preserve"> PAGEREF _Toc511199463 \h </w:instrText>
            </w:r>
            <w:r>
              <w:rPr>
                <w:noProof/>
                <w:webHidden/>
              </w:rPr>
            </w:r>
            <w:r>
              <w:rPr>
                <w:noProof/>
                <w:webHidden/>
              </w:rPr>
              <w:fldChar w:fldCharType="separate"/>
            </w:r>
            <w:r w:rsidR="002C54ED">
              <w:rPr>
                <w:noProof/>
                <w:webHidden/>
              </w:rPr>
              <w:t>9</w:t>
            </w:r>
            <w:r>
              <w:rPr>
                <w:noProof/>
                <w:webHidden/>
              </w:rPr>
              <w:fldChar w:fldCharType="end"/>
            </w:r>
          </w:hyperlink>
        </w:p>
        <w:p w:rsidR="00242590" w:rsidRDefault="00242590">
          <w:pPr>
            <w:pStyle w:val="TOC1"/>
            <w:tabs>
              <w:tab w:val="right" w:leader="dot" w:pos="9016"/>
            </w:tabs>
            <w:rPr>
              <w:noProof/>
            </w:rPr>
          </w:pPr>
          <w:hyperlink w:anchor="_Toc511199464" w:history="1">
            <w:r w:rsidRPr="00924A91">
              <w:rPr>
                <w:rStyle w:val="Hyperlink"/>
                <w:noProof/>
              </w:rPr>
              <w:t>8 Designs</w:t>
            </w:r>
            <w:r>
              <w:rPr>
                <w:noProof/>
                <w:webHidden/>
              </w:rPr>
              <w:tab/>
            </w:r>
            <w:r>
              <w:rPr>
                <w:noProof/>
                <w:webHidden/>
              </w:rPr>
              <w:fldChar w:fldCharType="begin"/>
            </w:r>
            <w:r>
              <w:rPr>
                <w:noProof/>
                <w:webHidden/>
              </w:rPr>
              <w:instrText xml:space="preserve"> PAGEREF _Toc511199464 \h </w:instrText>
            </w:r>
            <w:r>
              <w:rPr>
                <w:noProof/>
                <w:webHidden/>
              </w:rPr>
            </w:r>
            <w:r>
              <w:rPr>
                <w:noProof/>
                <w:webHidden/>
              </w:rPr>
              <w:fldChar w:fldCharType="separate"/>
            </w:r>
            <w:r w:rsidR="002C54ED">
              <w:rPr>
                <w:noProof/>
                <w:webHidden/>
              </w:rPr>
              <w:t>10</w:t>
            </w:r>
            <w:r>
              <w:rPr>
                <w:noProof/>
                <w:webHidden/>
              </w:rPr>
              <w:fldChar w:fldCharType="end"/>
            </w:r>
          </w:hyperlink>
        </w:p>
        <w:p w:rsidR="00242590" w:rsidRDefault="00242590">
          <w:pPr>
            <w:pStyle w:val="TOC1"/>
            <w:tabs>
              <w:tab w:val="right" w:leader="dot" w:pos="9016"/>
            </w:tabs>
            <w:rPr>
              <w:noProof/>
            </w:rPr>
          </w:pPr>
          <w:hyperlink w:anchor="_Toc511199465" w:history="1">
            <w:r w:rsidRPr="00924A91">
              <w:rPr>
                <w:rStyle w:val="Hyperlink"/>
                <w:noProof/>
              </w:rPr>
              <w:t>9 1st Owner of IP</w:t>
            </w:r>
            <w:r>
              <w:rPr>
                <w:noProof/>
                <w:webHidden/>
              </w:rPr>
              <w:tab/>
            </w:r>
            <w:r>
              <w:rPr>
                <w:noProof/>
                <w:webHidden/>
              </w:rPr>
              <w:fldChar w:fldCharType="begin"/>
            </w:r>
            <w:r>
              <w:rPr>
                <w:noProof/>
                <w:webHidden/>
              </w:rPr>
              <w:instrText xml:space="preserve"> PAGEREF _Toc511199465 \h </w:instrText>
            </w:r>
            <w:r>
              <w:rPr>
                <w:noProof/>
                <w:webHidden/>
              </w:rPr>
            </w:r>
            <w:r>
              <w:rPr>
                <w:noProof/>
                <w:webHidden/>
              </w:rPr>
              <w:fldChar w:fldCharType="separate"/>
            </w:r>
            <w:r w:rsidR="002C54ED">
              <w:rPr>
                <w:noProof/>
                <w:webHidden/>
              </w:rPr>
              <w:t>11</w:t>
            </w:r>
            <w:r>
              <w:rPr>
                <w:noProof/>
                <w:webHidden/>
              </w:rPr>
              <w:fldChar w:fldCharType="end"/>
            </w:r>
          </w:hyperlink>
        </w:p>
        <w:p w:rsidR="00242590" w:rsidRDefault="00242590">
          <w:pPr>
            <w:pStyle w:val="TOC1"/>
            <w:tabs>
              <w:tab w:val="right" w:leader="dot" w:pos="9016"/>
            </w:tabs>
            <w:rPr>
              <w:noProof/>
            </w:rPr>
          </w:pPr>
          <w:hyperlink w:anchor="_Toc511199466" w:history="1">
            <w:r w:rsidRPr="00924A91">
              <w:rPr>
                <w:rStyle w:val="Hyperlink"/>
                <w:noProof/>
              </w:rPr>
              <w:t>10 Licensing &amp; Assignment</w:t>
            </w:r>
            <w:r>
              <w:rPr>
                <w:noProof/>
                <w:webHidden/>
              </w:rPr>
              <w:tab/>
            </w:r>
            <w:r>
              <w:rPr>
                <w:noProof/>
                <w:webHidden/>
              </w:rPr>
              <w:fldChar w:fldCharType="begin"/>
            </w:r>
            <w:r>
              <w:rPr>
                <w:noProof/>
                <w:webHidden/>
              </w:rPr>
              <w:instrText xml:space="preserve"> PAGEREF _Toc511199466 \h </w:instrText>
            </w:r>
            <w:r>
              <w:rPr>
                <w:noProof/>
                <w:webHidden/>
              </w:rPr>
            </w:r>
            <w:r>
              <w:rPr>
                <w:noProof/>
                <w:webHidden/>
              </w:rPr>
              <w:fldChar w:fldCharType="separate"/>
            </w:r>
            <w:r w:rsidR="002C54ED">
              <w:rPr>
                <w:noProof/>
                <w:webHidden/>
              </w:rPr>
              <w:t>11</w:t>
            </w:r>
            <w:r>
              <w:rPr>
                <w:noProof/>
                <w:webHidden/>
              </w:rPr>
              <w:fldChar w:fldCharType="end"/>
            </w:r>
          </w:hyperlink>
        </w:p>
        <w:p w:rsidR="00242590" w:rsidRDefault="00242590">
          <w:pPr>
            <w:pStyle w:val="TOC1"/>
            <w:tabs>
              <w:tab w:val="right" w:leader="dot" w:pos="9016"/>
            </w:tabs>
            <w:rPr>
              <w:noProof/>
            </w:rPr>
          </w:pPr>
          <w:hyperlink w:anchor="_Toc511199467" w:history="1">
            <w:r w:rsidRPr="00924A91">
              <w:rPr>
                <w:rStyle w:val="Hyperlink"/>
                <w:noProof/>
              </w:rPr>
              <w:t>11 Infringement</w:t>
            </w:r>
            <w:r>
              <w:rPr>
                <w:noProof/>
                <w:webHidden/>
              </w:rPr>
              <w:tab/>
            </w:r>
            <w:r>
              <w:rPr>
                <w:noProof/>
                <w:webHidden/>
              </w:rPr>
              <w:fldChar w:fldCharType="begin"/>
            </w:r>
            <w:r>
              <w:rPr>
                <w:noProof/>
                <w:webHidden/>
              </w:rPr>
              <w:instrText xml:space="preserve"> PAGEREF _Toc511199467 \h </w:instrText>
            </w:r>
            <w:r>
              <w:rPr>
                <w:noProof/>
                <w:webHidden/>
              </w:rPr>
            </w:r>
            <w:r>
              <w:rPr>
                <w:noProof/>
                <w:webHidden/>
              </w:rPr>
              <w:fldChar w:fldCharType="separate"/>
            </w:r>
            <w:r w:rsidR="002C54ED">
              <w:rPr>
                <w:noProof/>
                <w:webHidden/>
              </w:rPr>
              <w:t>12</w:t>
            </w:r>
            <w:r>
              <w:rPr>
                <w:noProof/>
                <w:webHidden/>
              </w:rPr>
              <w:fldChar w:fldCharType="end"/>
            </w:r>
          </w:hyperlink>
        </w:p>
        <w:p w:rsidR="00242590" w:rsidRDefault="00242590">
          <w:pPr>
            <w:pStyle w:val="TOC1"/>
            <w:tabs>
              <w:tab w:val="right" w:leader="dot" w:pos="9016"/>
            </w:tabs>
            <w:rPr>
              <w:noProof/>
            </w:rPr>
          </w:pPr>
          <w:hyperlink w:anchor="_Toc511199468" w:history="1">
            <w:r w:rsidRPr="00924A91">
              <w:rPr>
                <w:rStyle w:val="Hyperlink"/>
                <w:noProof/>
              </w:rPr>
              <w:t>12 Internet</w:t>
            </w:r>
            <w:r>
              <w:rPr>
                <w:noProof/>
                <w:webHidden/>
              </w:rPr>
              <w:tab/>
            </w:r>
            <w:r>
              <w:rPr>
                <w:noProof/>
                <w:webHidden/>
              </w:rPr>
              <w:fldChar w:fldCharType="begin"/>
            </w:r>
            <w:r>
              <w:rPr>
                <w:noProof/>
                <w:webHidden/>
              </w:rPr>
              <w:instrText xml:space="preserve"> PAGEREF _Toc511199468 \h </w:instrText>
            </w:r>
            <w:r>
              <w:rPr>
                <w:noProof/>
                <w:webHidden/>
              </w:rPr>
            </w:r>
            <w:r>
              <w:rPr>
                <w:noProof/>
                <w:webHidden/>
              </w:rPr>
              <w:fldChar w:fldCharType="separate"/>
            </w:r>
            <w:r w:rsidR="002C54ED">
              <w:rPr>
                <w:noProof/>
                <w:webHidden/>
              </w:rPr>
              <w:t>13</w:t>
            </w:r>
            <w:r>
              <w:rPr>
                <w:noProof/>
                <w:webHidden/>
              </w:rPr>
              <w:fldChar w:fldCharType="end"/>
            </w:r>
          </w:hyperlink>
        </w:p>
        <w:p w:rsidR="00242590" w:rsidRDefault="00242590">
          <w:pPr>
            <w:pStyle w:val="TOC1"/>
            <w:tabs>
              <w:tab w:val="right" w:leader="dot" w:pos="9016"/>
            </w:tabs>
            <w:rPr>
              <w:noProof/>
            </w:rPr>
          </w:pPr>
          <w:hyperlink w:anchor="_Toc511199469" w:history="1">
            <w:r w:rsidRPr="00924A91">
              <w:rPr>
                <w:rStyle w:val="Hyperlink"/>
                <w:noProof/>
              </w:rPr>
              <w:t>13 Enforcement</w:t>
            </w:r>
            <w:r>
              <w:rPr>
                <w:noProof/>
                <w:webHidden/>
              </w:rPr>
              <w:tab/>
            </w:r>
            <w:r>
              <w:rPr>
                <w:noProof/>
                <w:webHidden/>
              </w:rPr>
              <w:fldChar w:fldCharType="begin"/>
            </w:r>
            <w:r>
              <w:rPr>
                <w:noProof/>
                <w:webHidden/>
              </w:rPr>
              <w:instrText xml:space="preserve"> PAGEREF _Toc511199469 \h </w:instrText>
            </w:r>
            <w:r>
              <w:rPr>
                <w:noProof/>
                <w:webHidden/>
              </w:rPr>
            </w:r>
            <w:r>
              <w:rPr>
                <w:noProof/>
                <w:webHidden/>
              </w:rPr>
              <w:fldChar w:fldCharType="separate"/>
            </w:r>
            <w:r w:rsidR="002C54ED">
              <w:rPr>
                <w:noProof/>
                <w:webHidden/>
              </w:rPr>
              <w:t>13</w:t>
            </w:r>
            <w:r>
              <w:rPr>
                <w:noProof/>
                <w:webHidden/>
              </w:rPr>
              <w:fldChar w:fldCharType="end"/>
            </w:r>
          </w:hyperlink>
        </w:p>
        <w:p w:rsidR="00242590" w:rsidRDefault="00242590">
          <w:pPr>
            <w:pStyle w:val="TOC1"/>
            <w:tabs>
              <w:tab w:val="right" w:leader="dot" w:pos="9016"/>
            </w:tabs>
            <w:rPr>
              <w:noProof/>
            </w:rPr>
          </w:pPr>
          <w:hyperlink w:anchor="_Toc511199470" w:history="1">
            <w:r w:rsidRPr="00924A91">
              <w:rPr>
                <w:rStyle w:val="Hyperlink"/>
                <w:noProof/>
              </w:rPr>
              <w:t>14 Counter Enforcement</w:t>
            </w:r>
            <w:r>
              <w:rPr>
                <w:noProof/>
                <w:webHidden/>
              </w:rPr>
              <w:tab/>
            </w:r>
            <w:r>
              <w:rPr>
                <w:noProof/>
                <w:webHidden/>
              </w:rPr>
              <w:fldChar w:fldCharType="begin"/>
            </w:r>
            <w:r>
              <w:rPr>
                <w:noProof/>
                <w:webHidden/>
              </w:rPr>
              <w:instrText xml:space="preserve"> PAGEREF _Toc511199470 \h </w:instrText>
            </w:r>
            <w:r>
              <w:rPr>
                <w:noProof/>
                <w:webHidden/>
              </w:rPr>
            </w:r>
            <w:r>
              <w:rPr>
                <w:noProof/>
                <w:webHidden/>
              </w:rPr>
              <w:fldChar w:fldCharType="separate"/>
            </w:r>
            <w:r w:rsidR="002C54ED">
              <w:rPr>
                <w:noProof/>
                <w:webHidden/>
              </w:rPr>
              <w:t>14</w:t>
            </w:r>
            <w:r>
              <w:rPr>
                <w:noProof/>
                <w:webHidden/>
              </w:rPr>
              <w:fldChar w:fldCharType="end"/>
            </w:r>
          </w:hyperlink>
        </w:p>
        <w:p w:rsidR="00242590" w:rsidRDefault="00242590">
          <w:r>
            <w:rPr>
              <w:b/>
              <w:bCs/>
              <w:noProof/>
            </w:rPr>
            <w:fldChar w:fldCharType="end"/>
          </w:r>
        </w:p>
      </w:sdtContent>
    </w:sdt>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242590" w:rsidRDefault="00242590" w:rsidP="004E4331"/>
    <w:p w:rsidR="005628EC" w:rsidRDefault="005628EC" w:rsidP="004E4331">
      <w:r w:rsidRPr="005628EC">
        <w:lastRenderedPageBreak/>
        <w:t xml:space="preserve">The modern concept of patents dates to 1421, Florence, Italy, when the city-state granted the first recorded patent to Filippo Brunelleschi, for the design and use of a ship, the </w:t>
      </w:r>
      <w:proofErr w:type="spellStart"/>
      <w:r w:rsidRPr="005628EC">
        <w:t>Badalone</w:t>
      </w:r>
      <w:proofErr w:type="spellEnd"/>
      <w:r w:rsidRPr="005628EC">
        <w:t xml:space="preserve"> ("seagoing monster"). The </w:t>
      </w:r>
      <w:proofErr w:type="spellStart"/>
      <w:r w:rsidRPr="005628EC">
        <w:t>Badalone</w:t>
      </w:r>
      <w:proofErr w:type="spellEnd"/>
      <w:r w:rsidRPr="005628EC">
        <w:t xml:space="preserve"> was intended to ferry supplies up the Arno river to the city for the building of the Florentine cathedral dome, which Brunelleschi was the designer of. Alas, the </w:t>
      </w:r>
      <w:proofErr w:type="spellStart"/>
      <w:r w:rsidRPr="005628EC">
        <w:t>Badalone</w:t>
      </w:r>
      <w:proofErr w:type="spellEnd"/>
      <w:r w:rsidRPr="005628EC">
        <w:t xml:space="preserve"> sank during delivery of a load of white marble intended for use in constructing the dome.  The Venetian Senate passed the first patent law in 1474, granting limited duration monopoly for original devices. This law embodied the principles of patent protection as we know them</w:t>
      </w:r>
    </w:p>
    <w:p w:rsidR="001F12E6" w:rsidRDefault="001F12E6" w:rsidP="001F12E6">
      <w:pPr>
        <w:pStyle w:val="ListParagraph"/>
        <w:numPr>
          <w:ilvl w:val="1"/>
          <w:numId w:val="1"/>
        </w:numPr>
      </w:pPr>
      <w:r w:rsidRPr="001F12E6">
        <w:t xml:space="preserve">Registration required </w:t>
      </w:r>
    </w:p>
    <w:p w:rsidR="001F12E6" w:rsidRDefault="001F12E6" w:rsidP="001F12E6">
      <w:pPr>
        <w:pStyle w:val="ListParagraph"/>
        <w:numPr>
          <w:ilvl w:val="2"/>
          <w:numId w:val="1"/>
        </w:numPr>
      </w:pPr>
      <w:r w:rsidRPr="001F12E6">
        <w:t xml:space="preserve">Patents </w:t>
      </w:r>
    </w:p>
    <w:p w:rsidR="001F12E6" w:rsidRDefault="001F12E6" w:rsidP="001F12E6">
      <w:pPr>
        <w:pStyle w:val="ListParagraph"/>
        <w:numPr>
          <w:ilvl w:val="2"/>
          <w:numId w:val="1"/>
        </w:numPr>
      </w:pPr>
      <w:r w:rsidRPr="001F12E6">
        <w:t xml:space="preserve">Trade Marks </w:t>
      </w:r>
    </w:p>
    <w:p w:rsidR="001F12E6" w:rsidRDefault="001F12E6" w:rsidP="001F12E6">
      <w:pPr>
        <w:pStyle w:val="ListParagraph"/>
        <w:numPr>
          <w:ilvl w:val="2"/>
          <w:numId w:val="1"/>
        </w:numPr>
      </w:pPr>
      <w:r w:rsidRPr="001F12E6">
        <w:t xml:space="preserve">Registered Designs </w:t>
      </w:r>
    </w:p>
    <w:p w:rsidR="001F12E6" w:rsidRDefault="001F12E6" w:rsidP="001F12E6">
      <w:pPr>
        <w:pStyle w:val="ListParagraph"/>
        <w:numPr>
          <w:ilvl w:val="2"/>
          <w:numId w:val="1"/>
        </w:numPr>
      </w:pPr>
      <w:r w:rsidRPr="001F12E6">
        <w:t xml:space="preserve">Domain Names </w:t>
      </w:r>
    </w:p>
    <w:p w:rsidR="001F12E6" w:rsidRDefault="001F12E6" w:rsidP="001F12E6">
      <w:pPr>
        <w:pStyle w:val="ListParagraph"/>
        <w:numPr>
          <w:ilvl w:val="1"/>
          <w:numId w:val="1"/>
        </w:numPr>
      </w:pPr>
      <w:r w:rsidRPr="001F12E6">
        <w:t xml:space="preserve">Registration not Needed </w:t>
      </w:r>
    </w:p>
    <w:p w:rsidR="001F12E6" w:rsidRDefault="001F12E6" w:rsidP="001F12E6">
      <w:pPr>
        <w:pStyle w:val="ListParagraph"/>
        <w:numPr>
          <w:ilvl w:val="2"/>
          <w:numId w:val="1"/>
        </w:numPr>
      </w:pPr>
      <w:r w:rsidRPr="001F12E6">
        <w:t xml:space="preserve">Copyright </w:t>
      </w:r>
    </w:p>
    <w:p w:rsidR="001F12E6" w:rsidRDefault="001F12E6" w:rsidP="001F12E6">
      <w:pPr>
        <w:pStyle w:val="ListParagraph"/>
        <w:numPr>
          <w:ilvl w:val="2"/>
          <w:numId w:val="1"/>
        </w:numPr>
      </w:pPr>
      <w:r w:rsidRPr="001F12E6">
        <w:t xml:space="preserve">Unregistered Trade Marks </w:t>
      </w:r>
    </w:p>
    <w:p w:rsidR="001F12E6" w:rsidRDefault="001F12E6" w:rsidP="001F12E6">
      <w:pPr>
        <w:pStyle w:val="ListParagraph"/>
        <w:numPr>
          <w:ilvl w:val="2"/>
          <w:numId w:val="1"/>
        </w:numPr>
      </w:pPr>
      <w:r w:rsidRPr="001F12E6">
        <w:t xml:space="preserve">Unregistered Design rights </w:t>
      </w:r>
    </w:p>
    <w:p w:rsidR="001F12E6" w:rsidRDefault="001F12E6" w:rsidP="001F12E6">
      <w:pPr>
        <w:pStyle w:val="ListParagraph"/>
        <w:numPr>
          <w:ilvl w:val="2"/>
          <w:numId w:val="1"/>
        </w:numPr>
      </w:pPr>
      <w:r w:rsidRPr="001F12E6">
        <w:t xml:space="preserve">Confidential Information </w:t>
      </w:r>
    </w:p>
    <w:p w:rsidR="001F12E6" w:rsidRDefault="001F12E6" w:rsidP="001F12E6">
      <w:pPr>
        <w:pStyle w:val="ListParagraph"/>
        <w:numPr>
          <w:ilvl w:val="1"/>
          <w:numId w:val="1"/>
        </w:numPr>
      </w:pPr>
      <w:r w:rsidRPr="001F12E6">
        <w:t>IP systems</w:t>
      </w:r>
    </w:p>
    <w:p w:rsidR="005628EC" w:rsidRDefault="005628EC" w:rsidP="005628EC">
      <w:r>
        <w:t xml:space="preserve">Implemented as a two-tier system:  </w:t>
      </w:r>
    </w:p>
    <w:p w:rsidR="005628EC" w:rsidRDefault="005628EC" w:rsidP="005628EC">
      <w:r>
        <w:t xml:space="preserve">A national patent office: responsible for accepting, processing and granting patent, trade mark and registered design applications: http://www.patentsoffice.ie/en/homepage.aspx </w:t>
      </w:r>
      <w:r>
        <w:t> National courts: which provide a forum for IPR infringement to be enforced and for IPR validity to be contested</w:t>
      </w:r>
    </w:p>
    <w:p w:rsidR="001F12E6" w:rsidRPr="00E86DAD" w:rsidRDefault="001F12E6" w:rsidP="005628EC">
      <w:pPr>
        <w:rPr>
          <w:b/>
          <w:u w:val="single"/>
        </w:rPr>
      </w:pPr>
      <w:r w:rsidRPr="00E86DAD">
        <w:rPr>
          <w:b/>
          <w:u w:val="single"/>
        </w:rPr>
        <w:t>Confidential information</w:t>
      </w:r>
    </w:p>
    <w:p w:rsidR="001F12E6" w:rsidRPr="00E86DAD" w:rsidRDefault="001F12E6" w:rsidP="00E86DAD">
      <w:pPr>
        <w:pStyle w:val="Heading1"/>
        <w:rPr>
          <w:b/>
          <w:u w:val="single"/>
        </w:rPr>
      </w:pPr>
      <w:bookmarkStart w:id="1" w:name="_Toc511199456"/>
      <w:r w:rsidRPr="00E86DAD">
        <w:rPr>
          <w:b/>
          <w:u w:val="single"/>
        </w:rPr>
        <w:t>Patents</w:t>
      </w:r>
      <w:bookmarkEnd w:id="1"/>
      <w:r w:rsidRPr="00E86DAD">
        <w:rPr>
          <w:b/>
          <w:u w:val="single"/>
        </w:rPr>
        <w:t xml:space="preserve"> </w:t>
      </w:r>
    </w:p>
    <w:p w:rsidR="001F12E6" w:rsidRDefault="001F12E6" w:rsidP="001F12E6">
      <w:pPr>
        <w:pStyle w:val="ListParagraph"/>
        <w:numPr>
          <w:ilvl w:val="0"/>
          <w:numId w:val="3"/>
        </w:numPr>
      </w:pPr>
      <w:r w:rsidRPr="001F12E6">
        <w:t>A mo</w:t>
      </w:r>
      <w:r>
        <w:t xml:space="preserve">nopoly right in an invention. </w:t>
      </w:r>
    </w:p>
    <w:p w:rsidR="001F12E6" w:rsidRDefault="001F12E6" w:rsidP="001F12E6">
      <w:pPr>
        <w:pStyle w:val="ListParagraph"/>
        <w:numPr>
          <w:ilvl w:val="0"/>
          <w:numId w:val="3"/>
        </w:numPr>
      </w:pPr>
      <w:r w:rsidRPr="001F12E6">
        <w:t>Covers how things work, what they do, how they do it, what they are made from or how they are made.</w:t>
      </w:r>
    </w:p>
    <w:p w:rsidR="00334EE9" w:rsidRDefault="001F12E6" w:rsidP="001F12E6">
      <w:r w:rsidRPr="001F12E6">
        <w:t xml:space="preserve">3.1 Background </w:t>
      </w:r>
    </w:p>
    <w:p w:rsidR="001F12E6" w:rsidRDefault="001F12E6" w:rsidP="001F12E6">
      <w:r w:rsidRPr="001F12E6">
        <w:t>The origins of patents for invention are obscure and no one country can claim to have been the first in the field with a patent system</w:t>
      </w:r>
    </w:p>
    <w:p w:rsidR="00334EE9" w:rsidRDefault="00334EE9" w:rsidP="001F12E6">
      <w:r w:rsidRPr="00334EE9">
        <w:t>Today’s patents remain a bargain between the state and an inventor. A monopoly of 20 years is granted in return for teaching the invention to the public.</w:t>
      </w:r>
    </w:p>
    <w:p w:rsidR="00334EE9" w:rsidRDefault="00334EE9" w:rsidP="001F12E6">
      <w:r>
        <w:t xml:space="preserve">3.2 Monopoly </w:t>
      </w:r>
    </w:p>
    <w:p w:rsidR="00334EE9" w:rsidRDefault="00334EE9" w:rsidP="001F12E6">
      <w:r w:rsidRPr="00334EE9">
        <w:t xml:space="preserve"> Provides a monopoly that can be used to restrict others from making, selling or using an</w:t>
      </w:r>
      <w:r>
        <w:t xml:space="preserve"> invention without permission. </w:t>
      </w:r>
    </w:p>
    <w:p w:rsidR="00334EE9" w:rsidRDefault="00334EE9" w:rsidP="001F12E6">
      <w:r w:rsidRPr="00334EE9">
        <w:t xml:space="preserve"> An Irish patent only restrains commercial activity in Ireland: To restrain activity abroad, you must have a patent in the relevant country</w:t>
      </w:r>
    </w:p>
    <w:p w:rsidR="00334EE9" w:rsidRDefault="00334EE9" w:rsidP="00334EE9">
      <w:r>
        <w:t xml:space="preserve">3.3 What is patentable? </w:t>
      </w:r>
    </w:p>
    <w:p w:rsidR="00334EE9" w:rsidRDefault="00334EE9" w:rsidP="00334EE9">
      <w:r>
        <w:t xml:space="preserve">Determined by national law.  </w:t>
      </w:r>
    </w:p>
    <w:p w:rsidR="00334EE9" w:rsidRDefault="00334EE9" w:rsidP="00334EE9">
      <w:r>
        <w:lastRenderedPageBreak/>
        <w:t xml:space="preserve">Generally, all patent systems require: </w:t>
      </w:r>
    </w:p>
    <w:p w:rsidR="00334EE9" w:rsidRDefault="00334EE9" w:rsidP="00334EE9">
      <w:r>
        <w:t xml:space="preserve"> novelty </w:t>
      </w:r>
    </w:p>
    <w:p w:rsidR="00334EE9" w:rsidRDefault="00334EE9" w:rsidP="00334EE9">
      <w:r>
        <w:t>inventive step</w:t>
      </w:r>
    </w:p>
    <w:p w:rsidR="00334EE9" w:rsidRDefault="00334EE9" w:rsidP="00334EE9">
      <w:r>
        <w:t>industrial applicability.</w:t>
      </w:r>
    </w:p>
    <w:p w:rsidR="00334EE9" w:rsidRPr="00242590" w:rsidRDefault="00334EE9" w:rsidP="00242590">
      <w:pPr>
        <w:pStyle w:val="Heading2"/>
        <w:rPr>
          <w:b/>
          <w:u w:val="single"/>
        </w:rPr>
      </w:pPr>
      <w:bookmarkStart w:id="2" w:name="_Toc511199457"/>
      <w:r w:rsidRPr="00242590">
        <w:rPr>
          <w:b/>
          <w:u w:val="single"/>
        </w:rPr>
        <w:t>3.4 Novelty</w:t>
      </w:r>
      <w:bookmarkEnd w:id="2"/>
      <w:r w:rsidRPr="00242590">
        <w:rPr>
          <w:b/>
          <w:u w:val="single"/>
        </w:rPr>
        <w:t xml:space="preserve"> </w:t>
      </w:r>
    </w:p>
    <w:p w:rsidR="00334EE9" w:rsidRDefault="00334EE9" w:rsidP="00334EE9">
      <w:r w:rsidRPr="00334EE9">
        <w:t>An invention must be novel and involve an inventive step at the time of filing</w:t>
      </w:r>
    </w:p>
    <w:p w:rsidR="00334EE9" w:rsidRPr="00242590" w:rsidRDefault="00334EE9" w:rsidP="00242590">
      <w:pPr>
        <w:pStyle w:val="Heading2"/>
        <w:rPr>
          <w:b/>
          <w:u w:val="single"/>
        </w:rPr>
      </w:pPr>
      <w:bookmarkStart w:id="3" w:name="_Toc511199458"/>
      <w:r w:rsidRPr="00242590">
        <w:rPr>
          <w:b/>
          <w:u w:val="single"/>
        </w:rPr>
        <w:t>3.5 Inventive step</w:t>
      </w:r>
      <w:bookmarkEnd w:id="3"/>
      <w:r w:rsidRPr="00242590">
        <w:rPr>
          <w:b/>
          <w:u w:val="single"/>
        </w:rPr>
        <w:t xml:space="preserve"> </w:t>
      </w:r>
    </w:p>
    <w:p w:rsidR="00334EE9" w:rsidRDefault="00334EE9" w:rsidP="00334EE9">
      <w:r>
        <w:t xml:space="preserve">An invention must involve an inventive step at the time of filing. </w:t>
      </w:r>
    </w:p>
    <w:p w:rsidR="00334EE9" w:rsidRDefault="00334EE9" w:rsidP="00334EE9">
      <w:r>
        <w:t xml:space="preserve">For an invention to have an inventive step, it must not be obvious to a skilled person having regard to the state of the art. In other words, to be patentable, an invention must not be obvious to someone who is skilled in the </w:t>
      </w:r>
      <w:proofErr w:type="gramStart"/>
      <w:r>
        <w:t>particular technology</w:t>
      </w:r>
      <w:proofErr w:type="gramEnd"/>
      <w:r>
        <w:t xml:space="preserve"> of the invention in the light of everything that was publicly known before the date on which the patent application was filed.</w:t>
      </w:r>
    </w:p>
    <w:p w:rsidR="00334EE9" w:rsidRPr="00242590" w:rsidRDefault="00334EE9" w:rsidP="00242590">
      <w:pPr>
        <w:pStyle w:val="Heading2"/>
        <w:rPr>
          <w:b/>
          <w:u w:val="single"/>
        </w:rPr>
      </w:pPr>
      <w:bookmarkStart w:id="4" w:name="_Toc511199459"/>
      <w:r w:rsidRPr="00242590">
        <w:rPr>
          <w:b/>
          <w:u w:val="single"/>
        </w:rPr>
        <w:t>3.6 Industrial applicability</w:t>
      </w:r>
      <w:bookmarkEnd w:id="4"/>
      <w:r w:rsidRPr="00242590">
        <w:rPr>
          <w:b/>
          <w:u w:val="single"/>
        </w:rPr>
        <w:t xml:space="preserve"> </w:t>
      </w:r>
    </w:p>
    <w:p w:rsidR="00334EE9" w:rsidRDefault="00334EE9" w:rsidP="00334EE9">
      <w:r w:rsidRPr="00334EE9">
        <w:t xml:space="preserve">This criterion is usually used to exclude ‘impossible’ inventions such </w:t>
      </w:r>
      <w:r>
        <w:t xml:space="preserve">as perpetual motion machines. </w:t>
      </w:r>
    </w:p>
    <w:p w:rsidR="00334EE9" w:rsidRDefault="00334EE9" w:rsidP="00334EE9">
      <w:r w:rsidRPr="00334EE9">
        <w:t>The term ‘industry’ includes agriculture.</w:t>
      </w:r>
    </w:p>
    <w:p w:rsidR="00334EE9" w:rsidRDefault="00334EE9" w:rsidP="00334EE9">
      <w:r>
        <w:t xml:space="preserve">3.7 Exclusions Patent law specifically excludes the following from being patentable: </w:t>
      </w:r>
    </w:p>
    <w:p w:rsidR="00334EE9" w:rsidRDefault="00334EE9" w:rsidP="00334EE9">
      <w:r>
        <w:t>a discovery, scientific theory or mathematical method</w:t>
      </w:r>
      <w:r w:rsidR="00E86DAD">
        <w:t xml:space="preserve"> </w:t>
      </w:r>
      <w:r>
        <w:t xml:space="preserve"> </w:t>
      </w:r>
    </w:p>
    <w:p w:rsidR="00334EE9" w:rsidRDefault="00334EE9" w:rsidP="00334EE9">
      <w:r>
        <w:t xml:space="preserve">a literary, dramatic, musical or artistic work or any other aesthetic creation </w:t>
      </w:r>
    </w:p>
    <w:p w:rsidR="00334EE9" w:rsidRDefault="00334EE9" w:rsidP="00334EE9">
      <w:r>
        <w:t>a scheme, rule or method for performing a mental act, playing a game or doing business, or a program for a computer</w:t>
      </w:r>
      <w:r w:rsidR="00E86DAD">
        <w:t xml:space="preserve"> </w:t>
      </w:r>
    </w:p>
    <w:p w:rsidR="00334EE9" w:rsidRDefault="00334EE9" w:rsidP="00334EE9">
      <w:r>
        <w:t>the presentation of information — copyright protection will apply</w:t>
      </w:r>
      <w:r w:rsidR="00E86DAD">
        <w:t xml:space="preserve"> </w:t>
      </w:r>
      <w:r>
        <w:t xml:space="preserve"> </w:t>
      </w:r>
    </w:p>
    <w:p w:rsidR="00334EE9" w:rsidRDefault="00334EE9" w:rsidP="00334EE9">
      <w:r>
        <w:t xml:space="preserve">any variety of animal or plant or any essentially biological process </w:t>
      </w:r>
      <w:proofErr w:type="gramStart"/>
      <w:r>
        <w:t>for the production of</w:t>
      </w:r>
      <w:proofErr w:type="gramEnd"/>
      <w:r>
        <w:t xml:space="preserve"> animals or plants, not being a micro biological process or the product of such a process</w:t>
      </w:r>
      <w:r w:rsidR="00E86DAD">
        <w:t xml:space="preserve"> </w:t>
      </w:r>
    </w:p>
    <w:p w:rsidR="00334EE9" w:rsidRDefault="00334EE9" w:rsidP="00334EE9">
      <w:r>
        <w:t>methods of treatment of the human or animal body by surgery or therapy and diagnostic methods practiced on the human or animal body — products, substances or compositions for use in any such methods are patentable</w:t>
      </w:r>
      <w:r w:rsidR="00E86DAD">
        <w:t xml:space="preserve"> </w:t>
      </w:r>
      <w:r>
        <w:t xml:space="preserve"> </w:t>
      </w:r>
    </w:p>
    <w:p w:rsidR="00334EE9" w:rsidRDefault="00334EE9" w:rsidP="00334EE9">
      <w:r>
        <w:t>inventions where the commercial exploitation of which would be contrary to public policy or morality — e.g. a letter-bomb, method for refining cocaine.</w:t>
      </w:r>
    </w:p>
    <w:p w:rsidR="00BD5ADB" w:rsidRDefault="00BD5ADB" w:rsidP="00334EE9"/>
    <w:p w:rsidR="00BD5ADB" w:rsidRDefault="00386F93" w:rsidP="00334EE9">
      <w:r w:rsidRPr="00386F93">
        <w:t>3.8 Computer implemented inventions</w:t>
      </w:r>
    </w:p>
    <w:p w:rsidR="00BC1AAA" w:rsidRDefault="00BC1AAA" w:rsidP="00BC1AAA">
      <w:r>
        <w:t xml:space="preserve">3.8.1 **Examples </w:t>
      </w:r>
    </w:p>
    <w:p w:rsidR="00BC1AAA" w:rsidRDefault="00BC1AAA" w:rsidP="00BC1AAA">
      <w:r>
        <w:t xml:space="preserve">Take, for example, the following examples of patents granted for software inventions. Borderline between what is and is not allowable. There are many granted patents for inventions that include software components where problems are not even encountered.  </w:t>
      </w:r>
    </w:p>
    <w:p w:rsidR="00BC1AAA" w:rsidRDefault="00BC1AAA" w:rsidP="00BC1AAA">
      <w:r>
        <w:t xml:space="preserve">  </w:t>
      </w:r>
    </w:p>
    <w:p w:rsidR="00386F93" w:rsidRDefault="00BC1AAA" w:rsidP="00BC1AAA">
      <w:r>
        <w:lastRenderedPageBreak/>
        <w:t>Data Processing System (GB 1274768): This patent was granted under the previous version of the UK Patents Act and in fact covered spreadsheets It was dressed up to look like hardware — a dodge that patent examiners are now very aware of and does not work. It is unlikely that such a patent would have been granted under the current laws.</w:t>
      </w:r>
    </w:p>
    <w:p w:rsidR="00BC1AAA" w:rsidRDefault="00BC1AAA" w:rsidP="00BC1AAA">
      <w:r>
        <w:t xml:space="preserve">3.8.2 New Directive </w:t>
      </w:r>
    </w:p>
    <w:p w:rsidR="00BC1AAA" w:rsidRDefault="00BC1AAA" w:rsidP="00BC1AAA">
      <w:r>
        <w:t xml:space="preserve">Patent applications are more likely to be rejected for lacking novelty or inventive step than because they are directed to excluded subject matter.  </w:t>
      </w:r>
    </w:p>
    <w:p w:rsidR="00BC1AAA" w:rsidRDefault="00BC1AAA" w:rsidP="00BC1AAA">
      <w:r>
        <w:t>For example, EP0390041 — directed to a system in which a cursor could be moved diagonally using a single keystroke — was rejected for lacking inventive step</w:t>
      </w:r>
    </w:p>
    <w:p w:rsidR="00BC1AAA" w:rsidRDefault="00BC1AAA" w:rsidP="00BC1AAA"/>
    <w:p w:rsidR="00BC1AAA" w:rsidRDefault="00BC1AAA" w:rsidP="00BC1AAA">
      <w:r>
        <w:t xml:space="preserve">Steps in obtaining a patent </w:t>
      </w:r>
    </w:p>
    <w:p w:rsidR="00BC1AAA" w:rsidRDefault="00BC1AAA" w:rsidP="00BC1AAA">
      <w:r>
        <w:t xml:space="preserve">Applicants are strongly advised to obtain professional advice since patent procedure is not simple and mistakes can result in not getting the best protection for an invention. Many applicants who do not employ professional advice find that their granted rights are not adequate for their needs or that it is too easy for a competitor to design around them. </w:t>
      </w:r>
    </w:p>
    <w:p w:rsidR="00BC1AAA" w:rsidRDefault="00BC1AAA" w:rsidP="00BC1AAA">
      <w:r>
        <w:t xml:space="preserve">A patent application must include: </w:t>
      </w:r>
    </w:p>
    <w:p w:rsidR="00BC1AAA" w:rsidRDefault="00BC1AAA" w:rsidP="00BC1AAA">
      <w:r>
        <w:t>a technical description — called the specification — of the invention that is clear and complete enough for the invention to be reproduced by a person skilled in the technology of the invention. The description does not limit the scope of protection and is merely illustrative</w:t>
      </w:r>
      <w:r w:rsidR="00E86DAD">
        <w:t xml:space="preserve"> </w:t>
      </w:r>
      <w:r>
        <w:t xml:space="preserve">and </w:t>
      </w:r>
    </w:p>
    <w:p w:rsidR="00BC1AAA" w:rsidRDefault="00BC1AAA" w:rsidP="00BC1AAA">
      <w:r>
        <w:t xml:space="preserve">one or more claims that define, in words, the matter for which protection is sought. The claims are what limit the scope of protection and determine whether someone infringes or not. The claims are also what are evaluated for novelty and inventive step. If claims are too broad, they will not be novel or inventive — if they are too narrow, a patent would be granted for something that is easily designed around and therefore has limited value. </w:t>
      </w:r>
    </w:p>
    <w:p w:rsidR="00BC1AAA" w:rsidRDefault="00BC1AAA" w:rsidP="00BC1AAA">
      <w:r>
        <w:t xml:space="preserve">Then a search is undertaken: Based on the claims filed and identifies any prior art published prior to the date of filing the patent application that the Patent Office considers falls within the scope of the claims. At approximately 18 months from filing the application, it is published by the Patent Office (copies are available at http://ie.espacenet.com) along with the results of the search. This is the first time the contents of the patent application are available to the public. From this point onwards, details of the prosecution of a patent application are publicly available. </w:t>
      </w:r>
    </w:p>
    <w:p w:rsidR="00BC1AAA" w:rsidRDefault="00BC1AAA" w:rsidP="00BC1AAA">
      <w:r>
        <w:t xml:space="preserve">The applicant has six months from publication to request examination. During examination, a Patent Office official examines </w:t>
      </w:r>
      <w:proofErr w:type="gramStart"/>
      <w:r>
        <w:t>whether or not</w:t>
      </w:r>
      <w:proofErr w:type="gramEnd"/>
      <w:r>
        <w:t xml:space="preserve"> the application meets all the requirements of the law for example, is it new? Is it inventive? Is there sufficient disclosure? The applicant is advised of any objections and is given the opportunity to amend the application to address them. At the end of this process and, assuming all has gone well, a patent is granted</w:t>
      </w:r>
    </w:p>
    <w:p w:rsidR="00BC1AAA" w:rsidRDefault="00BC1AAA" w:rsidP="00BC1AAA">
      <w:r w:rsidRPr="00BC1AAA">
        <w:t>Paris Convention and priority rights</w:t>
      </w:r>
    </w:p>
    <w:p w:rsidR="00BC1AAA" w:rsidRDefault="00BC1AAA" w:rsidP="00BC1AAA">
      <w:r>
        <w:t xml:space="preserve">The Paris Convention was drawn up to make the absolute novelty requirements that these countries apply compatible with the possibility of filing for patent protection in multiple territories. </w:t>
      </w:r>
    </w:p>
    <w:p w:rsidR="00BC1AAA" w:rsidRDefault="00BC1AAA" w:rsidP="00BC1AAA">
      <w:r>
        <w:t xml:space="preserve">Priority date </w:t>
      </w:r>
    </w:p>
    <w:p w:rsidR="00BC1AAA" w:rsidRDefault="00BC1AAA" w:rsidP="00BC1AAA">
      <w:r>
        <w:lastRenderedPageBreak/>
        <w:t>The Paris Convention provides priority rights to an applicant that enable him or her to file subsequent patent applications within 12 months of his or her first patent application for that invention and yet benefit from the filing date of the first application. In this way, all applications for that invention benefit from the first filing date for novelty and inventive step purposes. Disclosures made in the first 12 months can be discounted and it is even possible to have the first application searched within the 12 months to determine whether expenditure on other applications is worthwhile.</w:t>
      </w:r>
    </w:p>
    <w:p w:rsidR="00BC1AAA" w:rsidRDefault="00BC1AAA" w:rsidP="00BC1AAA">
      <w:r>
        <w:t xml:space="preserve">3.11 Patent systems </w:t>
      </w:r>
    </w:p>
    <w:p w:rsidR="00BC1AAA" w:rsidRDefault="00BC1AAA" w:rsidP="00BC1AAA">
      <w:r>
        <w:t xml:space="preserve">Collective patent systems that can be used for filing patent applications covering more than one country.  </w:t>
      </w:r>
    </w:p>
    <w:p w:rsidR="00BC1AAA" w:rsidRDefault="00BC1AAA" w:rsidP="00BC1AAA">
      <w:r>
        <w:t xml:space="preserve">Keep prosecution central and in some </w:t>
      </w:r>
      <w:proofErr w:type="gramStart"/>
      <w:r>
        <w:t>cases</w:t>
      </w:r>
      <w:proofErr w:type="gramEnd"/>
      <w:r>
        <w:t xml:space="preserve"> keep costs down.  </w:t>
      </w:r>
    </w:p>
    <w:p w:rsidR="00BC1AAA" w:rsidRDefault="00BC1AAA" w:rsidP="00BC1AAA">
      <w:r>
        <w:t xml:space="preserve">European Patent Convention(EPC): </w:t>
      </w:r>
    </w:p>
    <w:p w:rsidR="00BC1AAA" w:rsidRDefault="00BC1AAA" w:rsidP="00BC1AAA">
      <w:r>
        <w:t>Do not ultimately result in a collective patent. A patent application can be filed and prosecuted at the European Patent Office covering most European countries — and some others. However, upon grant, the European Patent breaks down into a bundle of national patents, just as if a patent application had been filed and prosecuted in each country.</w:t>
      </w:r>
    </w:p>
    <w:p w:rsidR="00BC1AAA" w:rsidRDefault="00BC1AAA" w:rsidP="00BC1AAA">
      <w:r w:rsidRPr="00BC1AAA">
        <w:t>3.12 Third-party interaction</w:t>
      </w:r>
    </w:p>
    <w:p w:rsidR="00BC1AAA" w:rsidRDefault="00BC1AAA" w:rsidP="00BC1AAA">
      <w:r w:rsidRPr="00BC1AAA">
        <w:t xml:space="preserve">Public may observe aspects of the prosecution of a patent application after publication at 18 months from the priority date, however, they are not normally able to take part in the prosecution proceedings. </w:t>
      </w:r>
    </w:p>
    <w:p w:rsidR="00BC1AAA" w:rsidRDefault="00BC1AAA" w:rsidP="00BC1AAA">
      <w:r w:rsidRPr="00BC1AAA">
        <w:t xml:space="preserve">Before grant of a patent application in Ireland, it is possible for the public to submit third-party observations on the novelty, inventive step or other aspects of a patent application. </w:t>
      </w:r>
    </w:p>
    <w:p w:rsidR="00BC1AAA" w:rsidRDefault="00BC1AAA" w:rsidP="00BC1AAA">
      <w:r w:rsidRPr="00BC1AAA">
        <w:t xml:space="preserve">These will be </w:t>
      </w:r>
      <w:proofErr w:type="gramStart"/>
      <w:r w:rsidRPr="00BC1AAA">
        <w:t>taken into account</w:t>
      </w:r>
      <w:proofErr w:type="gramEnd"/>
      <w:r w:rsidRPr="00BC1AAA">
        <w:t xml:space="preserve"> by the Patent Office examiner when deciding whether or not to grant the application. </w:t>
      </w:r>
    </w:p>
    <w:p w:rsidR="00BC1AAA" w:rsidRDefault="00BC1AAA" w:rsidP="00BC1AAA">
      <w:r w:rsidRPr="00BC1AAA">
        <w:t>After grant, it is possible to request revocation of a patent at the Patent Office or via the courts.</w:t>
      </w:r>
    </w:p>
    <w:p w:rsidR="00BC1AAA" w:rsidRDefault="00BC1AAA" w:rsidP="00BC1AAA">
      <w:r w:rsidRPr="00BC1AAA">
        <w:t xml:space="preserve">Revocation is often requested during infringement proceedings and grounds for revocation are discussed in the section dealing with infringement. </w:t>
      </w:r>
    </w:p>
    <w:p w:rsidR="00BC1AAA" w:rsidRDefault="00BC1AAA" w:rsidP="00BC1AAA">
      <w:r w:rsidRPr="00BC1AAA">
        <w:t>Some patent offices, including the EPO and USPTO, have a post-grant opposition procedure in which interested parties can oppose the grant of a patent without having to resort to the costs involved in going to court.</w:t>
      </w:r>
    </w:p>
    <w:p w:rsidR="00BC1AAA" w:rsidRDefault="00BC1AAA" w:rsidP="00BC1AAA">
      <w:r w:rsidRPr="00BC1AAA">
        <w:t>3.13 Petty patents</w:t>
      </w:r>
    </w:p>
    <w:p w:rsidR="00BC1AAA" w:rsidRDefault="00BC1AAA" w:rsidP="00BC1AAA">
      <w:proofErr w:type="gramStart"/>
      <w:r w:rsidRPr="00BC1AAA">
        <w:t>Similar to</w:t>
      </w:r>
      <w:proofErr w:type="gramEnd"/>
      <w:r w:rsidRPr="00BC1AAA">
        <w:t xml:space="preserve"> the patent system except that there are typically lower costs, a lower duration for protection and limited or no examination — typically validity is assessed upon attempted enforcement.</w:t>
      </w:r>
    </w:p>
    <w:p w:rsidR="00BC1AAA" w:rsidRDefault="00BC1AAA" w:rsidP="00BC1AAA">
      <w:r>
        <w:t xml:space="preserve">3.14 US patent differences </w:t>
      </w:r>
    </w:p>
    <w:p w:rsidR="00BC1AAA" w:rsidRDefault="00BC1AAA" w:rsidP="00BC1AAA">
      <w:r>
        <w:t xml:space="preserve">Although the US patent system shares </w:t>
      </w:r>
      <w:proofErr w:type="gramStart"/>
      <w:r>
        <w:t>a number of</w:t>
      </w:r>
      <w:proofErr w:type="gramEnd"/>
      <w:r>
        <w:t xml:space="preserve"> concepts with the Irish system including novelty and inventive step, there are also significant differences. It is worth noting that there are slight differences in terminology too. In the USA, patents are called ‘Utility Patents’ and registered designs are called ‘Design Patents’</w:t>
      </w:r>
    </w:p>
    <w:p w:rsidR="00BC1AAA" w:rsidRDefault="00BC1AAA" w:rsidP="00BC1AAA">
      <w:r w:rsidRPr="00BC1AAA">
        <w:lastRenderedPageBreak/>
        <w:t>3.14.1 Entitlement to a patent</w:t>
      </w:r>
    </w:p>
    <w:p w:rsidR="00BC1AAA" w:rsidRDefault="00BC1AAA" w:rsidP="00BC1AAA">
      <w:r w:rsidRPr="00BC1AAA">
        <w:t>Entitlement is determined on a first-to-invent basis rather than first to file.</w:t>
      </w:r>
    </w:p>
    <w:p w:rsidR="00BC1AAA" w:rsidRDefault="00BC1AAA" w:rsidP="00BC1AAA">
      <w:r w:rsidRPr="00BC1AAA">
        <w:t xml:space="preserve"> In the US it is possible to ‘swear back’ and establish an earlier filing date to overcome prior art or </w:t>
      </w:r>
      <w:proofErr w:type="gramStart"/>
      <w:r w:rsidRPr="00BC1AAA">
        <w:t>actually take</w:t>
      </w:r>
      <w:proofErr w:type="gramEnd"/>
      <w:r w:rsidRPr="00BC1AAA">
        <w:t xml:space="preserve"> over another person’s application or patent through interference proceedings.</w:t>
      </w:r>
    </w:p>
    <w:p w:rsidR="00BC1AAA" w:rsidRDefault="00BC1AAA" w:rsidP="00BC1AAA">
      <w:r w:rsidRPr="00BC1AAA">
        <w:t xml:space="preserve">Outside the US, </w:t>
      </w:r>
      <w:proofErr w:type="gramStart"/>
      <w:r w:rsidRPr="00BC1AAA">
        <w:t>as long as</w:t>
      </w:r>
      <w:proofErr w:type="gramEnd"/>
      <w:r w:rsidRPr="00BC1AAA">
        <w:t xml:space="preserve"> the applicant is entitled to grant of a patent, the first to file for a patent is awarded grant.</w:t>
      </w:r>
    </w:p>
    <w:p w:rsidR="00BC1AAA" w:rsidRDefault="00BC1AAA" w:rsidP="00BC1AAA">
      <w:r w:rsidRPr="00BC1AAA">
        <w:t>3.14.2 One-year grace period</w:t>
      </w:r>
    </w:p>
    <w:p w:rsidR="00BC1AAA" w:rsidRDefault="00BC1AAA" w:rsidP="00BC1AAA">
      <w:r w:rsidRPr="00BC1AAA">
        <w:t>3.14.3 Excluded subject matter</w:t>
      </w:r>
    </w:p>
    <w:p w:rsidR="00BC1AAA" w:rsidRDefault="00BC1AAA" w:rsidP="00BC1AAA">
      <w:r w:rsidRPr="00BC1AAA">
        <w:t>3.14.4 US national security provisions</w:t>
      </w:r>
    </w:p>
    <w:p w:rsidR="00BC1AAA" w:rsidRPr="00242590" w:rsidRDefault="00BC1AAA" w:rsidP="00242590">
      <w:pPr>
        <w:pStyle w:val="Heading1"/>
        <w:rPr>
          <w:b/>
          <w:u w:val="single"/>
        </w:rPr>
      </w:pPr>
      <w:bookmarkStart w:id="5" w:name="_Toc511199460"/>
      <w:r w:rsidRPr="00242590">
        <w:rPr>
          <w:b/>
          <w:u w:val="single"/>
        </w:rPr>
        <w:t>4 Copyright</w:t>
      </w:r>
      <w:bookmarkEnd w:id="5"/>
    </w:p>
    <w:p w:rsidR="00BC1AAA" w:rsidRDefault="00BC1AAA" w:rsidP="00BC1AAA">
      <w:r w:rsidRPr="00BC1AAA">
        <w:t>Automatic</w:t>
      </w:r>
      <w:r>
        <w:t xml:space="preserve">ally protects original works. </w:t>
      </w:r>
    </w:p>
    <w:p w:rsidR="00BC1AAA" w:rsidRDefault="00BC1AAA" w:rsidP="00BC1AAA">
      <w:r w:rsidRPr="00BC1AAA">
        <w:t xml:space="preserve">Extends over a wide range of artistic &amp; business fields: books and other literary works, plays, paintings, music, sculptures, broadcasts and photography etc. </w:t>
      </w:r>
    </w:p>
    <w:p w:rsidR="00BC1AAA" w:rsidRDefault="00BC1AAA" w:rsidP="00BC1AAA">
      <w:r>
        <w:t>D</w:t>
      </w:r>
      <w:r w:rsidRPr="00BC1AAA">
        <w:t xml:space="preserve">oes not protect an idea — it simply protects the expression of the idea is expressed </w:t>
      </w:r>
    </w:p>
    <w:p w:rsidR="00BC1AAA" w:rsidRDefault="00BC1AAA" w:rsidP="00BC1AAA">
      <w:r w:rsidRPr="00BC1AAA">
        <w:t>Where the text of a short story, say, is protected by copyright, it is not an infringement to write a story with the same ‘twist’ provi</w:t>
      </w:r>
      <w:r>
        <w:t xml:space="preserve">ded different words are used. </w:t>
      </w:r>
    </w:p>
    <w:p w:rsidR="00BC1AAA" w:rsidRDefault="00BC1AAA" w:rsidP="00BC1AAA">
      <w:r w:rsidRPr="00BC1AAA">
        <w:t xml:space="preserve">Legislation:  </w:t>
      </w:r>
      <w:hyperlink r:id="rId6" w:history="1">
        <w:r w:rsidRPr="00056CB1">
          <w:rPr>
            <w:rStyle w:val="Hyperlink"/>
          </w:rPr>
          <w:t>http://www.irishstatutebook.ie/2000/en/act/pub/0028/index.html</w:t>
        </w:r>
      </w:hyperlink>
    </w:p>
    <w:p w:rsidR="00195447" w:rsidRDefault="00403FA6" w:rsidP="00BC1AAA">
      <w:r w:rsidRPr="00403FA6">
        <w:t xml:space="preserve">4.1 Background </w:t>
      </w:r>
    </w:p>
    <w:p w:rsidR="00195447" w:rsidRDefault="00403FA6" w:rsidP="00BC1AAA">
      <w:proofErr w:type="gramStart"/>
      <w:r w:rsidRPr="00403FA6">
        <w:t>Dates back to</w:t>
      </w:r>
      <w:proofErr w:type="gramEnd"/>
      <w:r w:rsidRPr="00403FA6">
        <w:t xml:space="preserve"> Ancient Greece and Rome, though, limited number of people able to read and write. </w:t>
      </w:r>
    </w:p>
    <w:p w:rsidR="00BC1AAA" w:rsidRDefault="00403FA6" w:rsidP="00BC1AAA">
      <w:r w:rsidRPr="00403FA6">
        <w:t>Brehon law also recognised copyri</w:t>
      </w:r>
      <w:r w:rsidR="00E86DAD">
        <w:t>ght</w:t>
      </w:r>
      <w:r w:rsidRPr="00403FA6">
        <w:t xml:space="preserve"> "to every cow it's calf, to every book it's copy"</w:t>
      </w:r>
    </w:p>
    <w:p w:rsidR="00195447" w:rsidRDefault="00195447" w:rsidP="00BC1AAA">
      <w:r w:rsidRPr="00195447">
        <w:t xml:space="preserve">4.2 Works protected </w:t>
      </w:r>
    </w:p>
    <w:p w:rsidR="00195447" w:rsidRDefault="00195447" w:rsidP="00BC1AAA">
      <w:r w:rsidRPr="00195447">
        <w:t>Original literary, dramatic, musical and artistic works, published editions of works, sound recordings, films and broadcasts.</w:t>
      </w:r>
    </w:p>
    <w:p w:rsidR="00195447" w:rsidRDefault="00195447" w:rsidP="00BC1AAA">
      <w:r w:rsidRPr="00195447">
        <w:t>4.3 Requirements</w:t>
      </w:r>
    </w:p>
    <w:p w:rsidR="00195447" w:rsidRDefault="00195447" w:rsidP="00BC1AAA">
      <w:r w:rsidRPr="00195447">
        <w:t xml:space="preserve">Registration not required, </w:t>
      </w:r>
    </w:p>
    <w:p w:rsidR="00195447" w:rsidRDefault="00195447" w:rsidP="00BC1AAA">
      <w:r w:rsidRPr="00195447">
        <w:t>should keep carefully signed and dated evidence of original work.</w:t>
      </w:r>
    </w:p>
    <w:p w:rsidR="00195447" w:rsidRDefault="00195447" w:rsidP="00BC1AAA">
      <w:r w:rsidRPr="00195447">
        <w:t>4.4 exclusions</w:t>
      </w:r>
    </w:p>
    <w:p w:rsidR="00195447" w:rsidRDefault="00195447" w:rsidP="00BC1AAA">
      <w:r w:rsidRPr="00195447">
        <w:t xml:space="preserve">No copyright in: </w:t>
      </w:r>
    </w:p>
    <w:p w:rsidR="00195447" w:rsidRDefault="00195447" w:rsidP="00BC1AAA">
      <w:r w:rsidRPr="00195447">
        <w:t xml:space="preserve">name, </w:t>
      </w:r>
    </w:p>
    <w:p w:rsidR="00195447" w:rsidRDefault="00195447" w:rsidP="00BC1AAA">
      <w:r w:rsidRPr="00195447">
        <w:t xml:space="preserve">slogan </w:t>
      </w:r>
    </w:p>
    <w:p w:rsidR="00195447" w:rsidRDefault="00195447" w:rsidP="00BC1AAA">
      <w:r w:rsidRPr="00195447">
        <w:t xml:space="preserve">or phrase/jingle - e.g. "I'm </w:t>
      </w:r>
      <w:proofErr w:type="spellStart"/>
      <w:r w:rsidRPr="00195447">
        <w:t>luvin</w:t>
      </w:r>
      <w:proofErr w:type="spellEnd"/>
      <w:r w:rsidRPr="00195447">
        <w:t xml:space="preserve"> it"- (may be eligible for trade mark)</w:t>
      </w:r>
    </w:p>
    <w:p w:rsidR="00195447" w:rsidRDefault="00195447" w:rsidP="00BC1AAA">
      <w:r w:rsidRPr="00195447">
        <w:t>4.5 Protection provided</w:t>
      </w:r>
    </w:p>
    <w:p w:rsidR="00195447" w:rsidRDefault="00195447" w:rsidP="00BC1AAA">
      <w:r w:rsidRPr="00195447">
        <w:t>4.6 Software - extra rights</w:t>
      </w:r>
    </w:p>
    <w:p w:rsidR="00195447" w:rsidRDefault="00195447" w:rsidP="00BC1AAA">
      <w:r>
        <w:lastRenderedPageBreak/>
        <w:t xml:space="preserve">4.7 </w:t>
      </w:r>
      <w:r w:rsidRPr="00195447">
        <w:t>Non-literal copying:</w:t>
      </w:r>
    </w:p>
    <w:p w:rsidR="00195447" w:rsidRDefault="00195447" w:rsidP="00BC1AAA">
      <w:r w:rsidRPr="00195447">
        <w:t>4.8 Moral rights</w:t>
      </w:r>
    </w:p>
    <w:p w:rsidR="00195447" w:rsidRDefault="00195447" w:rsidP="00195447">
      <w:r>
        <w:t xml:space="preserve">Include: </w:t>
      </w:r>
    </w:p>
    <w:p w:rsidR="00195447" w:rsidRDefault="00195447" w:rsidP="00195447">
      <w:r>
        <w:t>the right to be identified as the author or director of the work, for example when copies are issued to the public</w:t>
      </w:r>
      <w:r w:rsidR="00E86DAD">
        <w:t xml:space="preserve"> </w:t>
      </w:r>
      <w:r>
        <w:t xml:space="preserve"> </w:t>
      </w:r>
    </w:p>
    <w:p w:rsidR="00195447" w:rsidRDefault="00195447" w:rsidP="00195447">
      <w:r>
        <w:t xml:space="preserve">the right to object to derogatory treatment of the </w:t>
      </w:r>
      <w:proofErr w:type="gramStart"/>
      <w:r>
        <w:t>work</w:t>
      </w:r>
      <w:r w:rsidR="00E86DAD">
        <w:t xml:space="preserve"> </w:t>
      </w:r>
      <w:r>
        <w:t xml:space="preserve"> and</w:t>
      </w:r>
      <w:proofErr w:type="gramEnd"/>
      <w:r>
        <w:t xml:space="preserve"> </w:t>
      </w:r>
    </w:p>
    <w:p w:rsidR="00195447" w:rsidRDefault="00195447" w:rsidP="00195447">
      <w:r>
        <w:t xml:space="preserve">the right not to have a work falsely attributed to them. </w:t>
      </w:r>
    </w:p>
    <w:p w:rsidR="00195447" w:rsidRDefault="00195447" w:rsidP="00195447">
      <w:r>
        <w:t xml:space="preserve">Moral rights are concerned with protecting the personality and reputation of authors. The right to be identified must be asserted, i.e. the author or director must indicate their wish to exercise the right by giving notice to this effect.  </w:t>
      </w:r>
    </w:p>
    <w:p w:rsidR="00195447" w:rsidRDefault="00195447" w:rsidP="00195447">
      <w:r>
        <w:t xml:space="preserve">The right to be identified and the right to object to derogatory treatment can be waived by the author or director. </w:t>
      </w:r>
    </w:p>
    <w:p w:rsidR="00195447" w:rsidRDefault="00195447" w:rsidP="00195447">
      <w:r>
        <w:t xml:space="preserve">Moral rights do not apply: </w:t>
      </w:r>
    </w:p>
    <w:p w:rsidR="00195447" w:rsidRDefault="00195447" w:rsidP="00195447">
      <w:r>
        <w:t>in computer programs</w:t>
      </w:r>
      <w:r w:rsidR="00E86DAD">
        <w:t xml:space="preserve"> </w:t>
      </w:r>
      <w:r>
        <w:t xml:space="preserve"> </w:t>
      </w:r>
    </w:p>
    <w:p w:rsidR="00195447" w:rsidRDefault="00195447" w:rsidP="00195447">
      <w:r>
        <w:t>where ownership of a work was originally vested in an author’s employer</w:t>
      </w:r>
      <w:r w:rsidR="00E86DAD">
        <w:t xml:space="preserve"> </w:t>
      </w:r>
      <w:r>
        <w:t xml:space="preserve"> </w:t>
      </w:r>
    </w:p>
    <w:p w:rsidR="00195447" w:rsidRDefault="00195447" w:rsidP="00195447">
      <w:r>
        <w:t xml:space="preserve">where material is used in newspapers or </w:t>
      </w:r>
      <w:proofErr w:type="gramStart"/>
      <w:r>
        <w:t>magazines</w:t>
      </w:r>
      <w:r w:rsidR="00E86DAD">
        <w:t xml:space="preserve"> </w:t>
      </w:r>
      <w:r>
        <w:t xml:space="preserve"> and</w:t>
      </w:r>
      <w:proofErr w:type="gramEnd"/>
      <w:r>
        <w:t xml:space="preserve"> </w:t>
      </w:r>
    </w:p>
    <w:p w:rsidR="00195447" w:rsidRDefault="00195447" w:rsidP="00195447">
      <w:r>
        <w:t xml:space="preserve">in reference works such as </w:t>
      </w:r>
      <w:proofErr w:type="spellStart"/>
      <w:r>
        <w:t>encyclopedias</w:t>
      </w:r>
      <w:proofErr w:type="spellEnd"/>
      <w:r>
        <w:t xml:space="preserve"> or dictionaries.</w:t>
      </w:r>
    </w:p>
    <w:p w:rsidR="00195447" w:rsidRDefault="00195447" w:rsidP="00195447">
      <w:r w:rsidRPr="00195447">
        <w:t>4.9 Duration</w:t>
      </w:r>
      <w:r>
        <w:t>/ Shelf</w:t>
      </w:r>
      <w:r w:rsidR="00483A5A">
        <w:t>-life Protection</w:t>
      </w:r>
    </w:p>
    <w:p w:rsidR="00483A5A" w:rsidRPr="00242590" w:rsidRDefault="00483A5A" w:rsidP="00242590">
      <w:pPr>
        <w:pStyle w:val="Heading1"/>
        <w:rPr>
          <w:b/>
          <w:u w:val="single"/>
        </w:rPr>
      </w:pPr>
      <w:bookmarkStart w:id="6" w:name="_Toc511199461"/>
      <w:r w:rsidRPr="00242590">
        <w:rPr>
          <w:b/>
          <w:u w:val="single"/>
        </w:rPr>
        <w:t xml:space="preserve">5 Database </w:t>
      </w:r>
      <w:proofErr w:type="gramStart"/>
      <w:r w:rsidRPr="00242590">
        <w:rPr>
          <w:b/>
          <w:u w:val="single"/>
        </w:rPr>
        <w:t>right</w:t>
      </w:r>
      <w:bookmarkEnd w:id="6"/>
      <w:proofErr w:type="gramEnd"/>
      <w:r w:rsidRPr="00242590">
        <w:rPr>
          <w:b/>
          <w:u w:val="single"/>
        </w:rPr>
        <w:t xml:space="preserve">  </w:t>
      </w:r>
    </w:p>
    <w:p w:rsidR="00483A5A" w:rsidRDefault="00483A5A" w:rsidP="00483A5A">
      <w:r>
        <w:t xml:space="preserve">A database may be protected by two copyright-based IP right:  </w:t>
      </w:r>
    </w:p>
    <w:p w:rsidR="00483A5A" w:rsidRDefault="00483A5A" w:rsidP="00483A5A">
      <w:r>
        <w:t xml:space="preserve">copyright </w:t>
      </w:r>
    </w:p>
    <w:p w:rsidR="00483A5A" w:rsidRDefault="00483A5A" w:rsidP="00483A5A">
      <w:r>
        <w:t>database right (Sui Generis)</w:t>
      </w:r>
    </w:p>
    <w:p w:rsidR="00483A5A" w:rsidRDefault="00483A5A" w:rsidP="00483A5A">
      <w:r w:rsidRPr="00483A5A">
        <w:t>5.1 Copyright</w:t>
      </w:r>
    </w:p>
    <w:p w:rsidR="00483A5A" w:rsidRDefault="00483A5A" w:rsidP="00483A5A">
      <w:r w:rsidRPr="00483A5A">
        <w:t>For copyright protection: the database must have originality in the selection or arrangement of the contents.</w:t>
      </w:r>
    </w:p>
    <w:p w:rsidR="00483A5A" w:rsidRDefault="00483A5A" w:rsidP="00483A5A">
      <w:r w:rsidRPr="00483A5A">
        <w:t xml:space="preserve">5.2 Sui Generis </w:t>
      </w:r>
    </w:p>
    <w:p w:rsidR="00483A5A" w:rsidRDefault="00483A5A" w:rsidP="00483A5A">
      <w:r w:rsidRPr="00483A5A">
        <w:t xml:space="preserve">A special additional right - to protect databases, particularly where they lack originality </w:t>
      </w:r>
    </w:p>
    <w:p w:rsidR="00483A5A" w:rsidRDefault="00483A5A" w:rsidP="00483A5A">
      <w:r w:rsidRPr="00483A5A">
        <w:t>The database must be the result of substantial investment.</w:t>
      </w:r>
    </w:p>
    <w:p w:rsidR="00483A5A" w:rsidRDefault="00483A5A" w:rsidP="00483A5A">
      <w:r w:rsidRPr="00483A5A">
        <w:t xml:space="preserve">Rights: </w:t>
      </w:r>
    </w:p>
    <w:p w:rsidR="00483A5A" w:rsidRDefault="00483A5A" w:rsidP="00483A5A">
      <w:r w:rsidRPr="00483A5A">
        <w:t xml:space="preserve">control extraction </w:t>
      </w:r>
    </w:p>
    <w:p w:rsidR="00483A5A" w:rsidRDefault="00483A5A" w:rsidP="00483A5A">
      <w:r w:rsidRPr="00483A5A">
        <w:t xml:space="preserve">re-utilization of the contents </w:t>
      </w:r>
    </w:p>
    <w:p w:rsidR="00483A5A" w:rsidRDefault="00483A5A" w:rsidP="00483A5A">
      <w:r w:rsidRPr="00483A5A">
        <w:t>Infringement:  extraction or reutilization of a substantial part.</w:t>
      </w:r>
    </w:p>
    <w:p w:rsidR="00483A5A" w:rsidRDefault="00483A5A" w:rsidP="00483A5A">
      <w:r w:rsidRPr="00483A5A">
        <w:t xml:space="preserve">5.2.1 Caution </w:t>
      </w:r>
    </w:p>
    <w:p w:rsidR="00483A5A" w:rsidRDefault="00483A5A" w:rsidP="00483A5A">
      <w:r w:rsidRPr="00483A5A">
        <w:lastRenderedPageBreak/>
        <w:t>Ordinarily, databases are themselves a collection of copyright works</w:t>
      </w:r>
    </w:p>
    <w:p w:rsidR="00483A5A" w:rsidRDefault="00483A5A" w:rsidP="00483A5A">
      <w:r w:rsidRPr="00483A5A">
        <w:t>5.3 British Horsera</w:t>
      </w:r>
      <w:r>
        <w:t>cing Board (BHB) v William Hill</w:t>
      </w:r>
    </w:p>
    <w:p w:rsidR="00483A5A" w:rsidRPr="00242590" w:rsidRDefault="00483A5A" w:rsidP="00242590">
      <w:pPr>
        <w:pStyle w:val="Heading1"/>
        <w:rPr>
          <w:b/>
          <w:u w:val="single"/>
        </w:rPr>
      </w:pPr>
      <w:bookmarkStart w:id="7" w:name="_Toc511199462"/>
      <w:r w:rsidRPr="00242590">
        <w:rPr>
          <w:b/>
          <w:u w:val="single"/>
        </w:rPr>
        <w:t>6 Trade marks</w:t>
      </w:r>
      <w:bookmarkEnd w:id="7"/>
      <w:r w:rsidRPr="00242590">
        <w:rPr>
          <w:b/>
          <w:u w:val="single"/>
        </w:rPr>
        <w:t xml:space="preserve"> </w:t>
      </w:r>
    </w:p>
    <w:p w:rsidR="00483A5A" w:rsidRDefault="00483A5A" w:rsidP="00483A5A">
      <w:r w:rsidRPr="00483A5A">
        <w:t>Trade marks protect the way in which goods and services are identified.</w:t>
      </w:r>
    </w:p>
    <w:p w:rsidR="00483A5A" w:rsidRDefault="00483A5A" w:rsidP="00483A5A">
      <w:r w:rsidRPr="00483A5A">
        <w:t xml:space="preserve">Widely recognized as </w:t>
      </w:r>
      <w:r>
        <w:t xml:space="preserve">very valuable company assets. </w:t>
      </w:r>
    </w:p>
    <w:p w:rsidR="00483A5A" w:rsidRDefault="00483A5A" w:rsidP="00483A5A">
      <w:r w:rsidRPr="00483A5A">
        <w:t>E.g. worldwide recognition achieved by such marks as Guinness, Nike, Kodak and Coca-Cola.</w:t>
      </w:r>
    </w:p>
    <w:p w:rsidR="00483A5A" w:rsidRDefault="00483A5A" w:rsidP="00483A5A">
      <w:r>
        <w:t xml:space="preserve">6.1 Background </w:t>
      </w:r>
    </w:p>
    <w:p w:rsidR="00483A5A" w:rsidRDefault="00483A5A" w:rsidP="00483A5A">
      <w:r>
        <w:t xml:space="preserve">The marking of goods to identify their crafter can be traced back to ancient times.  </w:t>
      </w:r>
    </w:p>
    <w:p w:rsidR="00483A5A" w:rsidRDefault="00483A5A" w:rsidP="00483A5A">
      <w:r>
        <w:t>C19th - trade mark registration began - First mark? A Former Taoiseach's tipple</w:t>
      </w:r>
    </w:p>
    <w:p w:rsidR="00483A5A" w:rsidRDefault="00483A5A" w:rsidP="00483A5A">
      <w:r w:rsidRPr="00483A5A">
        <w:t>Trade mark can be registered or unregistered.</w:t>
      </w:r>
    </w:p>
    <w:p w:rsidR="00483A5A" w:rsidRDefault="00483A5A" w:rsidP="00483A5A">
      <w:r>
        <w:t xml:space="preserve">6.1.1 Passing off </w:t>
      </w:r>
    </w:p>
    <w:p w:rsidR="00483A5A" w:rsidRDefault="00483A5A" w:rsidP="00483A5A">
      <w:r>
        <w:t>A disadvantage of unregistered use is that it is much more difficult to prevent competitors from appropriating the goodwill in the mark.</w:t>
      </w:r>
    </w:p>
    <w:p w:rsidR="00483A5A" w:rsidRDefault="00483A5A" w:rsidP="00483A5A">
      <w:r w:rsidRPr="00483A5A">
        <w:t>Must resort to the common law and to a legal action known as ‘passing- off’. Protects the reputation associated with products and services on the market.</w:t>
      </w:r>
    </w:p>
    <w:p w:rsidR="00483A5A" w:rsidRDefault="00483A5A" w:rsidP="00483A5A">
      <w:r>
        <w:t xml:space="preserve">6.2 Registered trade marks </w:t>
      </w:r>
    </w:p>
    <w:p w:rsidR="00483A5A" w:rsidRDefault="00483A5A" w:rsidP="00483A5A">
      <w:r>
        <w:t xml:space="preserve">A trade mark or service mark can be registered by filing an application at the Irish Patent Office. </w:t>
      </w:r>
    </w:p>
    <w:p w:rsidR="00483A5A" w:rsidRDefault="00483A5A" w:rsidP="00483A5A">
      <w:r>
        <w:t xml:space="preserve">Applies to one or more classes of goods or services. Class list: http://www.wipo.int/classifications/nivilo/nice/index.htm#  </w:t>
      </w:r>
    </w:p>
    <w:p w:rsidR="00483A5A" w:rsidRDefault="00483A5A" w:rsidP="00483A5A">
      <w:r>
        <w:t>Then has exclusive right to the use of mark in the territory in which the mark is registered.</w:t>
      </w:r>
    </w:p>
    <w:p w:rsidR="00483A5A" w:rsidRDefault="00483A5A" w:rsidP="00483A5A">
      <w:r w:rsidRPr="00483A5A">
        <w:t xml:space="preserve">6.3 Monopoly provided </w:t>
      </w:r>
    </w:p>
    <w:p w:rsidR="00483A5A" w:rsidRDefault="00483A5A" w:rsidP="00483A5A">
      <w:r w:rsidRPr="00483A5A">
        <w:t xml:space="preserve">Exclusive rights to use the trade mark for the goods or services for which it is registered. </w:t>
      </w:r>
    </w:p>
    <w:p w:rsidR="00483A5A" w:rsidRDefault="00483A5A" w:rsidP="00483A5A">
      <w:r w:rsidRPr="00483A5A">
        <w:t xml:space="preserve">A major part of the value attributed to trade marks is due to their association with goodwill for a brand. </w:t>
      </w:r>
    </w:p>
    <w:p w:rsidR="00483A5A" w:rsidRDefault="00483A5A" w:rsidP="00483A5A">
      <w:r w:rsidRPr="00483A5A">
        <w:t>Help customers and traders to recognize a business and identify it with the quality of product or service.</w:t>
      </w:r>
    </w:p>
    <w:p w:rsidR="00483A5A" w:rsidRDefault="00483A5A" w:rsidP="00483A5A">
      <w:r w:rsidRPr="00483A5A">
        <w:t>6.4 What can be a trade mark?</w:t>
      </w:r>
    </w:p>
    <w:p w:rsidR="00483A5A" w:rsidRDefault="00483A5A" w:rsidP="00483A5A">
      <w:r w:rsidRPr="00483A5A">
        <w:t>Almost anything! are made up words, shapes, logos or combinations</w:t>
      </w:r>
    </w:p>
    <w:p w:rsidR="00483A5A" w:rsidRDefault="00483A5A" w:rsidP="00483A5A">
      <w:r w:rsidRPr="00483A5A">
        <w:t xml:space="preserve">6.5 What cannot be a trade mark? </w:t>
      </w:r>
    </w:p>
    <w:p w:rsidR="00483A5A" w:rsidRDefault="00483A5A" w:rsidP="00483A5A">
      <w:r w:rsidRPr="00483A5A">
        <w:t xml:space="preserve">Should not be misleading nor should it be descriptive of </w:t>
      </w:r>
      <w:r>
        <w:t xml:space="preserve">the goods or services covered </w:t>
      </w:r>
    </w:p>
    <w:p w:rsidR="00483A5A" w:rsidRDefault="00483A5A" w:rsidP="00483A5A">
      <w:r w:rsidRPr="00483A5A">
        <w:t xml:space="preserve">Surnames and geographical names can be difficult to register. </w:t>
      </w:r>
    </w:p>
    <w:p w:rsidR="00483A5A" w:rsidRDefault="00483A5A" w:rsidP="00483A5A">
      <w:r w:rsidRPr="00483A5A">
        <w:t xml:space="preserve">An official check is made to ensure that a proposed mark is not confusingly </w:t>
      </w:r>
      <w:proofErr w:type="gramStart"/>
      <w:r w:rsidRPr="00483A5A">
        <w:t>similar to</w:t>
      </w:r>
      <w:proofErr w:type="gramEnd"/>
      <w:r w:rsidRPr="00483A5A">
        <w:t xml:space="preserve"> an existing registration in respect of similar goods or services.</w:t>
      </w:r>
    </w:p>
    <w:p w:rsidR="00483A5A" w:rsidRDefault="00483A5A" w:rsidP="00483A5A">
      <w:r w:rsidRPr="00483A5A">
        <w:lastRenderedPageBreak/>
        <w:t xml:space="preserve">6.6 Trade mark systems </w:t>
      </w:r>
    </w:p>
    <w:p w:rsidR="00483A5A" w:rsidRDefault="00483A5A" w:rsidP="00483A5A">
      <w:r w:rsidRPr="00483A5A">
        <w:t xml:space="preserve">In addition to national trade mark registration systems, there are various collective systems through which </w:t>
      </w:r>
      <w:proofErr w:type="spellStart"/>
      <w:r w:rsidRPr="00483A5A">
        <w:t>trade marks</w:t>
      </w:r>
      <w:proofErr w:type="spellEnd"/>
      <w:r w:rsidRPr="00483A5A">
        <w:t xml:space="preserve"> can be registered.</w:t>
      </w:r>
    </w:p>
    <w:p w:rsidR="00483A5A" w:rsidRDefault="00483A5A" w:rsidP="00483A5A">
      <w:r w:rsidRPr="00483A5A">
        <w:t>Unlike with patents, the European trade mark remains a single right that covers the whole of the EU and only one renewal fee is payable</w:t>
      </w:r>
    </w:p>
    <w:p w:rsidR="00390DEA" w:rsidRPr="00242590" w:rsidRDefault="00390DEA" w:rsidP="00242590">
      <w:pPr>
        <w:pStyle w:val="Heading1"/>
        <w:rPr>
          <w:b/>
          <w:u w:val="single"/>
        </w:rPr>
      </w:pPr>
      <w:bookmarkStart w:id="8" w:name="_Toc511199463"/>
      <w:r w:rsidRPr="00242590">
        <w:rPr>
          <w:b/>
          <w:u w:val="single"/>
        </w:rPr>
        <w:t>7 Domain names</w:t>
      </w:r>
      <w:bookmarkEnd w:id="8"/>
      <w:r w:rsidRPr="00242590">
        <w:rPr>
          <w:b/>
          <w:u w:val="single"/>
        </w:rPr>
        <w:t xml:space="preserve"> </w:t>
      </w:r>
    </w:p>
    <w:p w:rsidR="00390DEA" w:rsidRDefault="00390DEA" w:rsidP="00390DEA">
      <w:r>
        <w:t xml:space="preserve">Strictly not an intellectual property right.  </w:t>
      </w:r>
    </w:p>
    <w:p w:rsidR="00483A5A" w:rsidRDefault="00390DEA" w:rsidP="00390DEA">
      <w:r>
        <w:t>Simply an internet address that is leased from a generic domain register operator — such as .com, .org or .net — or a country-level domain register (.</w:t>
      </w:r>
      <w:proofErr w:type="spellStart"/>
      <w:r>
        <w:t>ie</w:t>
      </w:r>
      <w:proofErr w:type="spellEnd"/>
      <w:r>
        <w:t>).</w:t>
      </w:r>
    </w:p>
    <w:p w:rsidR="00390DEA" w:rsidRDefault="00390DEA" w:rsidP="00390DEA">
      <w:r w:rsidRPr="00390DEA">
        <w:t xml:space="preserve">1 Cybersquatting.  </w:t>
      </w:r>
    </w:p>
    <w:p w:rsidR="00390DEA" w:rsidRDefault="00390DEA" w:rsidP="00390DEA">
      <w:r w:rsidRPr="00390DEA">
        <w:t>Registering names of trade marks, famous people or businesses with which you have no connection.</w:t>
      </w:r>
    </w:p>
    <w:p w:rsidR="00390DEA" w:rsidRDefault="00390DEA" w:rsidP="00390DEA">
      <w:r>
        <w:t>7.2 .</w:t>
      </w:r>
      <w:proofErr w:type="spellStart"/>
      <w:r>
        <w:t>eu</w:t>
      </w:r>
      <w:proofErr w:type="spellEnd"/>
      <w:r>
        <w:t xml:space="preserve"> domain </w:t>
      </w:r>
    </w:p>
    <w:p w:rsidR="00390DEA" w:rsidRDefault="00390DEA" w:rsidP="00390DEA">
      <w:r>
        <w:t xml:space="preserve">Registries have specific dispute resolution policies at start-up, ‘sunrise’, phase.  </w:t>
      </w:r>
    </w:p>
    <w:p w:rsidR="00390DEA" w:rsidRDefault="00390DEA" w:rsidP="00390DEA">
      <w:r>
        <w:t>".</w:t>
      </w:r>
      <w:proofErr w:type="spellStart"/>
      <w:r>
        <w:t>eu</w:t>
      </w:r>
      <w:proofErr w:type="spellEnd"/>
      <w:r>
        <w:t xml:space="preserve">" domain,  </w:t>
      </w:r>
    </w:p>
    <w:p w:rsidR="00390DEA" w:rsidRDefault="00390DEA" w:rsidP="00390DEA">
      <w:r w:rsidRPr="00390DEA">
        <w:t xml:space="preserve">7.3 Dispute resolution </w:t>
      </w:r>
    </w:p>
    <w:p w:rsidR="00390DEA" w:rsidRDefault="00390DEA" w:rsidP="00390DEA">
      <w:r w:rsidRPr="00390DEA">
        <w:t xml:space="preserve">Either thru court action or dispute resolution procedure </w:t>
      </w:r>
    </w:p>
    <w:p w:rsidR="00390DEA" w:rsidRDefault="00390DEA" w:rsidP="00390DEA">
      <w:r w:rsidRPr="00390DEA">
        <w:t xml:space="preserve">UDRP (Uniform Domain Name Dispute Resolution Policy) provided by ICANN </w:t>
      </w:r>
    </w:p>
    <w:p w:rsidR="00390DEA" w:rsidRDefault="00390DEA" w:rsidP="00390DEA">
      <w:r w:rsidRPr="00390DEA">
        <w:t xml:space="preserve">UDRP is limited to certain domain types </w:t>
      </w:r>
      <w:r w:rsidRPr="00390DEA">
        <w:t> only for abusive registrations (cybersquatting) where a trade mark is involved.</w:t>
      </w:r>
    </w:p>
    <w:p w:rsidR="00390DEA" w:rsidRDefault="00390DEA" w:rsidP="00390DEA">
      <w:r w:rsidRPr="00390DEA">
        <w:t>7.4 Cases</w:t>
      </w:r>
    </w:p>
    <w:p w:rsidR="00390DEA" w:rsidRDefault="00390DEA" w:rsidP="00390DEA">
      <w:r w:rsidRPr="00390DEA">
        <w:t xml:space="preserve">Prince v Prince: </w:t>
      </w:r>
    </w:p>
    <w:p w:rsidR="00390DEA" w:rsidRDefault="00390DEA" w:rsidP="00390DEA">
      <w:r w:rsidRPr="00390DEA">
        <w:t xml:space="preserve">A British computer consultancy company had registered www.prince.com in good faith and were using it. </w:t>
      </w:r>
    </w:p>
    <w:p w:rsidR="00390DEA" w:rsidRDefault="00390DEA" w:rsidP="00390DEA">
      <w:r w:rsidRPr="00390DEA">
        <w:t>US company Prince, who manufacture sports equipment had a US trade mark for, among other things, sports goods.</w:t>
      </w:r>
    </w:p>
    <w:p w:rsidR="00390DEA" w:rsidRDefault="00390DEA" w:rsidP="00390DEA">
      <w:r>
        <w:rPr>
          <w:noProof/>
        </w:rPr>
        <w:lastRenderedPageBreak/>
        <w:drawing>
          <wp:inline distT="0" distB="0" distL="0" distR="0">
            <wp:extent cx="5676900" cy="3371156"/>
            <wp:effectExtent l="0" t="0" r="0" b="127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46D09.tmp"/>
                    <pic:cNvPicPr/>
                  </pic:nvPicPr>
                  <pic:blipFill>
                    <a:blip r:embed="rId7">
                      <a:extLst>
                        <a:ext uri="{28A0092B-C50C-407E-A947-70E740481C1C}">
                          <a14:useLocalDpi xmlns:a14="http://schemas.microsoft.com/office/drawing/2010/main" val="0"/>
                        </a:ext>
                      </a:extLst>
                    </a:blip>
                    <a:stretch>
                      <a:fillRect/>
                    </a:stretch>
                  </pic:blipFill>
                  <pic:spPr>
                    <a:xfrm>
                      <a:off x="0" y="0"/>
                      <a:ext cx="5707400" cy="3389268"/>
                    </a:xfrm>
                    <a:prstGeom prst="rect">
                      <a:avLst/>
                    </a:prstGeom>
                  </pic:spPr>
                </pic:pic>
              </a:graphicData>
            </a:graphic>
          </wp:inline>
        </w:drawing>
      </w:r>
    </w:p>
    <w:p w:rsidR="00390DEA" w:rsidRPr="00242590" w:rsidRDefault="00390DEA" w:rsidP="00242590">
      <w:pPr>
        <w:pStyle w:val="Heading1"/>
        <w:rPr>
          <w:b/>
          <w:u w:val="single"/>
        </w:rPr>
      </w:pPr>
      <w:bookmarkStart w:id="9" w:name="_Toc511199464"/>
      <w:r w:rsidRPr="00242590">
        <w:rPr>
          <w:b/>
          <w:u w:val="single"/>
        </w:rPr>
        <w:t>8 Designs</w:t>
      </w:r>
      <w:bookmarkEnd w:id="9"/>
      <w:r w:rsidRPr="00242590">
        <w:rPr>
          <w:b/>
          <w:u w:val="single"/>
        </w:rPr>
        <w:t xml:space="preserve"> </w:t>
      </w:r>
    </w:p>
    <w:p w:rsidR="00390DEA" w:rsidRDefault="00390DEA" w:rsidP="00390DEA">
      <w:r>
        <w:t xml:space="preserve">A monopoly right for the appearance of the whole or part of a product, resulting particularly from the features of lines, contours, colours, shape, texture and materials of a product or its ornamentation. </w:t>
      </w:r>
    </w:p>
    <w:p w:rsidR="00390DEA" w:rsidRDefault="00390DEA" w:rsidP="00390DEA">
      <w:r>
        <w:t>Protection can also be obtained for the ‘get-up’ of a product, for graphic symbols — such as computer icons — and typographical typefaces.</w:t>
      </w:r>
    </w:p>
    <w:p w:rsidR="00390DEA" w:rsidRDefault="00390DEA" w:rsidP="00390DEA">
      <w:r w:rsidRPr="00390DEA">
        <w:t>8.1 Background</w:t>
      </w:r>
    </w:p>
    <w:p w:rsidR="00390DEA" w:rsidRDefault="00390DEA" w:rsidP="00390DEA">
      <w:r w:rsidRPr="00390DEA">
        <w:t>Laws protecting designs originated in the18th century</w:t>
      </w:r>
    </w:p>
    <w:p w:rsidR="00390DEA" w:rsidRDefault="00390DEA" w:rsidP="00390DEA">
      <w:r w:rsidRPr="00390DEA">
        <w:t>8.2 Registered designs</w:t>
      </w:r>
    </w:p>
    <w:p w:rsidR="00390DEA" w:rsidRDefault="00390DEA" w:rsidP="00390DEA">
      <w:r w:rsidRPr="00390DEA">
        <w:t>Protect the appearance of a design.</w:t>
      </w:r>
    </w:p>
    <w:p w:rsidR="00390DEA" w:rsidRDefault="00390DEA" w:rsidP="00390DEA">
      <w:r w:rsidRPr="00390DEA">
        <w:t xml:space="preserve">8.3 Monopoly provided </w:t>
      </w:r>
    </w:p>
    <w:p w:rsidR="00390DEA" w:rsidRDefault="00390DEA" w:rsidP="00390DEA">
      <w:r w:rsidRPr="00390DEA">
        <w:t>Registration gives the owner a monopoly on their product design.</w:t>
      </w:r>
    </w:p>
    <w:p w:rsidR="00390DEA" w:rsidRDefault="00390DEA" w:rsidP="00390DEA">
      <w:r w:rsidRPr="00390DEA">
        <w:t xml:space="preserve">8.4 What designs can be registered? </w:t>
      </w:r>
    </w:p>
    <w:p w:rsidR="00390DEA" w:rsidRDefault="00390DEA" w:rsidP="00390DEA">
      <w:r w:rsidRPr="00390DEA">
        <w:t>a monopoly right for the appearance of the whole or part of a product</w:t>
      </w:r>
    </w:p>
    <w:p w:rsidR="00450A2B" w:rsidRDefault="00450A2B" w:rsidP="00450A2B">
      <w:r>
        <w:t xml:space="preserve">8.5 Registered design systems </w:t>
      </w:r>
    </w:p>
    <w:p w:rsidR="00450A2B" w:rsidRDefault="00450A2B" w:rsidP="00450A2B">
      <w:r>
        <w:t xml:space="preserve">European Union operates a European registered design system through which a European design registration can be obtained.  </w:t>
      </w:r>
    </w:p>
    <w:p w:rsidR="00390DEA" w:rsidRDefault="00450A2B" w:rsidP="00450A2B">
      <w:r>
        <w:t>Unlike with patents, the European registered design remains a single right that covers the whole of the EU and only one renewal fee is payable</w:t>
      </w:r>
    </w:p>
    <w:p w:rsidR="00450A2B" w:rsidRDefault="00450A2B" w:rsidP="00450A2B">
      <w:r>
        <w:t xml:space="preserve">8.6 Unregistered design right </w:t>
      </w:r>
    </w:p>
    <w:p w:rsidR="00450A2B" w:rsidRDefault="00450A2B" w:rsidP="00450A2B">
      <w:r>
        <w:lastRenderedPageBreak/>
        <w:t xml:space="preserve">Unregistered designs are a version of copyright that protects any original aspect of the shape or configuration of the whole or a part of an article.  </w:t>
      </w:r>
    </w:p>
    <w:p w:rsidR="00450A2B" w:rsidRDefault="00450A2B" w:rsidP="00450A2B">
      <w:r>
        <w:t xml:space="preserve">As with copyright, copying of the design or a substantial part of it must be proven for infringement. </w:t>
      </w:r>
    </w:p>
    <w:p w:rsidR="00450A2B" w:rsidRDefault="00450A2B" w:rsidP="00450A2B">
      <w:r>
        <w:t>Independent production of a similar design is not an infringement.</w:t>
      </w:r>
    </w:p>
    <w:p w:rsidR="00450A2B" w:rsidRPr="00242590" w:rsidRDefault="00450A2B" w:rsidP="00242590">
      <w:pPr>
        <w:pStyle w:val="Heading1"/>
        <w:rPr>
          <w:b/>
          <w:u w:val="single"/>
        </w:rPr>
      </w:pPr>
      <w:bookmarkStart w:id="10" w:name="_Toc511199465"/>
      <w:r w:rsidRPr="00242590">
        <w:rPr>
          <w:b/>
          <w:u w:val="single"/>
        </w:rPr>
        <w:t>9 1st Owner of IP</w:t>
      </w:r>
      <w:bookmarkEnd w:id="10"/>
    </w:p>
    <w:p w:rsidR="00450A2B" w:rsidRDefault="00450A2B" w:rsidP="00450A2B">
      <w:r w:rsidRPr="00450A2B">
        <w:t xml:space="preserve"> Is usually its author or creator </w:t>
      </w:r>
      <w:r w:rsidRPr="00450A2B">
        <w:t xml:space="preserve"> If employed and the creation of the IP is in the course of their employment then the first owner will be the </w:t>
      </w:r>
      <w:proofErr w:type="gramStart"/>
      <w:r w:rsidRPr="00450A2B">
        <w:t>employer.</w:t>
      </w:r>
      <w:proofErr w:type="gramEnd"/>
    </w:p>
    <w:p w:rsidR="00450A2B" w:rsidRDefault="00450A2B" w:rsidP="00450A2B">
      <w:r w:rsidRPr="00450A2B">
        <w:t xml:space="preserve">If an employee’s duties do not include anything that would be expected to result in the creation of IP — for example if the employee was a cleaner — any IP created would be owned by the employee. </w:t>
      </w:r>
    </w:p>
    <w:p w:rsidR="00450A2B" w:rsidRDefault="00450A2B" w:rsidP="00450A2B">
      <w:r w:rsidRPr="00450A2B">
        <w:t>In the case of directors, a greater duty to the company is expected and it is quite likely that the company will own IP created by its directors.</w:t>
      </w:r>
    </w:p>
    <w:p w:rsidR="00450A2B" w:rsidRDefault="00450A2B" w:rsidP="00450A2B">
      <w:r w:rsidRPr="00450A2B">
        <w:t>A contractor normally retains the copyright in any commissioned work unless their contract is explicit to the contrary.</w:t>
      </w:r>
    </w:p>
    <w:p w:rsidR="00450A2B" w:rsidRPr="00242590" w:rsidRDefault="00450A2B" w:rsidP="00242590">
      <w:pPr>
        <w:pStyle w:val="Heading1"/>
        <w:rPr>
          <w:b/>
          <w:u w:val="single"/>
        </w:rPr>
      </w:pPr>
      <w:bookmarkStart w:id="11" w:name="_Toc511199466"/>
      <w:r w:rsidRPr="00242590">
        <w:rPr>
          <w:b/>
          <w:u w:val="single"/>
        </w:rPr>
        <w:t>10 Licensing &amp; Assignment</w:t>
      </w:r>
      <w:bookmarkEnd w:id="11"/>
      <w:r w:rsidRPr="00242590">
        <w:rPr>
          <w:b/>
          <w:u w:val="single"/>
        </w:rPr>
        <w:t xml:space="preserve"> </w:t>
      </w:r>
    </w:p>
    <w:p w:rsidR="00450A2B" w:rsidRDefault="00450A2B" w:rsidP="00450A2B">
      <w:r>
        <w:t xml:space="preserve">Licences and assignments are merely contracts and can contain whatever provisions the parties are willing and able to include. </w:t>
      </w:r>
    </w:p>
    <w:p w:rsidR="00450A2B" w:rsidRDefault="00450A2B" w:rsidP="00450A2B">
      <w:r>
        <w:t xml:space="preserve">In every case, general provisions in law about what contractual terms are acceptable need to be considered carefully as well as the nature of the IP that is the subject of the contract.  </w:t>
      </w:r>
    </w:p>
    <w:p w:rsidR="00450A2B" w:rsidRDefault="00450A2B" w:rsidP="00450A2B">
      <w:r>
        <w:t>Competition law and company law may be relevant.</w:t>
      </w:r>
    </w:p>
    <w:p w:rsidR="00450A2B" w:rsidRDefault="00450A2B" w:rsidP="00450A2B">
      <w:r>
        <w:t xml:space="preserve">Assignment:  </w:t>
      </w:r>
    </w:p>
    <w:p w:rsidR="00450A2B" w:rsidRDefault="00450A2B" w:rsidP="00450A2B">
      <w:r>
        <w:t xml:space="preserve">is typically an outright transfer of rights by the holder of the rights (the assignor) to another party (the </w:t>
      </w:r>
      <w:proofErr w:type="gramStart"/>
      <w:r>
        <w:t>assignee).</w:t>
      </w:r>
      <w:proofErr w:type="gramEnd"/>
      <w:r>
        <w:t xml:space="preserve"> </w:t>
      </w:r>
    </w:p>
    <w:p w:rsidR="00450A2B" w:rsidRDefault="00450A2B" w:rsidP="00450A2B">
      <w:r>
        <w:t xml:space="preserve">Licence:  </w:t>
      </w:r>
    </w:p>
    <w:p w:rsidR="00450A2B" w:rsidRDefault="00450A2B" w:rsidP="00450A2B">
      <w:r>
        <w:t>involves a continuing relationship between the rights holder (the licensor) and the organization wishing to exploit the rights (the licensee)</w:t>
      </w:r>
    </w:p>
    <w:p w:rsidR="003235F5" w:rsidRDefault="003235F5" w:rsidP="003235F5">
      <w:r>
        <w:t xml:space="preserve">10.1 Assignments </w:t>
      </w:r>
    </w:p>
    <w:p w:rsidR="003235F5" w:rsidRDefault="003235F5" w:rsidP="003235F5">
      <w:r>
        <w:t xml:space="preserve">Specific formal requirements for IP assignments: </w:t>
      </w:r>
    </w:p>
    <w:p w:rsidR="00450A2B" w:rsidRDefault="003235F5" w:rsidP="003235F5">
      <w:r>
        <w:t>Patent assignments must be in writing and require the signature of the assignor,</w:t>
      </w:r>
    </w:p>
    <w:p w:rsidR="003235F5" w:rsidRDefault="003235F5" w:rsidP="003235F5">
      <w:r>
        <w:t xml:space="preserve">10.2 Licence </w:t>
      </w:r>
    </w:p>
    <w:p w:rsidR="003235F5" w:rsidRDefault="003235F5" w:rsidP="003235F5">
      <w:proofErr w:type="spellStart"/>
      <w:r>
        <w:t>Gves</w:t>
      </w:r>
      <w:proofErr w:type="spellEnd"/>
      <w:r>
        <w:t xml:space="preserve"> the right to do something that would otherwise be an infringement of rights.  </w:t>
      </w:r>
    </w:p>
    <w:p w:rsidR="003235F5" w:rsidRDefault="003235F5" w:rsidP="003235F5">
      <w:r>
        <w:t xml:space="preserve">It is a permission to do something, which the law says is the exclusive right of the owner of the IPR, which is licensed. </w:t>
      </w:r>
    </w:p>
    <w:p w:rsidR="003235F5" w:rsidRDefault="003235F5" w:rsidP="003235F5">
      <w:r>
        <w:t>Only the owner of the IPR can grant a licence — if there is more than one owner then all must agree</w:t>
      </w:r>
    </w:p>
    <w:p w:rsidR="003235F5" w:rsidRDefault="003235F5" w:rsidP="003235F5">
      <w:r w:rsidRPr="003235F5">
        <w:t>10.2.1 Reasons for grant</w:t>
      </w:r>
    </w:p>
    <w:p w:rsidR="003235F5" w:rsidRDefault="003235F5" w:rsidP="003235F5">
      <w:r w:rsidRPr="003235F5">
        <w:lastRenderedPageBreak/>
        <w:t xml:space="preserve">May be the easiest way to gain entry to a </w:t>
      </w:r>
      <w:proofErr w:type="gramStart"/>
      <w:r w:rsidRPr="003235F5">
        <w:t>particular market</w:t>
      </w:r>
      <w:proofErr w:type="gramEnd"/>
      <w:r w:rsidRPr="003235F5">
        <w:t xml:space="preserve">. The licensee may be well established in a </w:t>
      </w:r>
      <w:proofErr w:type="gramStart"/>
      <w:r w:rsidRPr="003235F5">
        <w:t>particular market</w:t>
      </w:r>
      <w:proofErr w:type="gramEnd"/>
      <w:r w:rsidRPr="003235F5">
        <w:t xml:space="preserve"> with marketing and distribution resources, customer base and reputation needed to exploit the IP and product(s).</w:t>
      </w:r>
    </w:p>
    <w:p w:rsidR="003235F5" w:rsidRDefault="003235F5" w:rsidP="003235F5">
      <w:r>
        <w:t xml:space="preserve">10.2.2 Negotiating a licence </w:t>
      </w:r>
    </w:p>
    <w:p w:rsidR="003235F5" w:rsidRDefault="003235F5" w:rsidP="003235F5">
      <w:r>
        <w:t xml:space="preserve">Both parties should have a common understanding of everything that is involved.  </w:t>
      </w:r>
    </w:p>
    <w:p w:rsidR="003235F5" w:rsidRDefault="003235F5" w:rsidP="003235F5">
      <w:r>
        <w:t xml:space="preserve">Do not assume that one party’s understanding of a </w:t>
      </w:r>
      <w:proofErr w:type="gramStart"/>
      <w:r>
        <w:t>particular technical</w:t>
      </w:r>
      <w:proofErr w:type="gramEnd"/>
      <w:r>
        <w:t xml:space="preserve"> or legal term is the same as that of the other party</w:t>
      </w:r>
    </w:p>
    <w:p w:rsidR="003235F5" w:rsidRDefault="003235F5" w:rsidP="003235F5">
      <w:r>
        <w:t xml:space="preserve">10.2.3 S/W and Databases </w:t>
      </w:r>
    </w:p>
    <w:p w:rsidR="003235F5" w:rsidRDefault="003235F5" w:rsidP="003235F5">
      <w:r>
        <w:t xml:space="preserve">Additional provisions may be included such as: </w:t>
      </w:r>
    </w:p>
    <w:p w:rsidR="003235F5" w:rsidRDefault="003235F5" w:rsidP="003235F5">
      <w:r>
        <w:t xml:space="preserve">Can the software be transferred to another machine or is it tied to a single machine? </w:t>
      </w:r>
    </w:p>
    <w:p w:rsidR="003235F5" w:rsidRDefault="003235F5" w:rsidP="003235F5">
      <w:r>
        <w:t xml:space="preserve">What rights does the licensee have in respect of data migration? </w:t>
      </w:r>
    </w:p>
    <w:p w:rsidR="003235F5" w:rsidRDefault="003235F5" w:rsidP="003235F5">
      <w:r>
        <w:t xml:space="preserve"> Do they have sufficient rights to obtain information on database, program or data structure and format?</w:t>
      </w:r>
    </w:p>
    <w:p w:rsidR="003235F5" w:rsidRDefault="003235F5" w:rsidP="003235F5">
      <w:r>
        <w:t xml:space="preserve">10.2.4 Open source </w:t>
      </w:r>
    </w:p>
    <w:p w:rsidR="003235F5" w:rsidRDefault="003235F5" w:rsidP="003235F5">
      <w:r>
        <w:t xml:space="preserve">A variety of OS licences exist. </w:t>
      </w:r>
    </w:p>
    <w:p w:rsidR="003235F5" w:rsidRDefault="003235F5" w:rsidP="003235F5">
      <w:r>
        <w:t xml:space="preserve">The GNU </w:t>
      </w:r>
      <w:proofErr w:type="gramStart"/>
      <w:r>
        <w:t>General Public</w:t>
      </w:r>
      <w:proofErr w:type="gramEnd"/>
      <w:r>
        <w:t xml:space="preserve"> License (GPL) most popular.</w:t>
      </w:r>
    </w:p>
    <w:p w:rsidR="003235F5" w:rsidRDefault="003235F5" w:rsidP="003235F5">
      <w:r>
        <w:t xml:space="preserve">0.2.5 Shrink-wrap </w:t>
      </w:r>
    </w:p>
    <w:p w:rsidR="003235F5" w:rsidRDefault="003235F5" w:rsidP="003235F5">
      <w:r>
        <w:t xml:space="preserve">User acceptance of terms by opening the shrink-wrap/other packaging or by use of the software </w:t>
      </w:r>
    </w:p>
    <w:p w:rsidR="003235F5" w:rsidRDefault="003235F5" w:rsidP="003235F5">
      <w:proofErr w:type="spellStart"/>
      <w:r>
        <w:t>Tems</w:t>
      </w:r>
      <w:proofErr w:type="spellEnd"/>
      <w:r>
        <w:t xml:space="preserve"> usually include: </w:t>
      </w:r>
    </w:p>
    <w:p w:rsidR="003235F5" w:rsidRDefault="003235F5" w:rsidP="003235F5">
      <w:r>
        <w:t xml:space="preserve">restrictions of s/w use </w:t>
      </w:r>
    </w:p>
    <w:p w:rsidR="003235F5" w:rsidRDefault="003235F5" w:rsidP="003235F5">
      <w:r>
        <w:t xml:space="preserve">governing jurisdiction </w:t>
      </w:r>
    </w:p>
    <w:p w:rsidR="003235F5" w:rsidRDefault="003235F5" w:rsidP="003235F5">
      <w:r>
        <w:t xml:space="preserve">disclaim implied warranties </w:t>
      </w:r>
    </w:p>
    <w:p w:rsidR="003235F5" w:rsidRDefault="003235F5" w:rsidP="003235F5">
      <w:r>
        <w:t>and capped monetary damages. Courts have declared such licences valid</w:t>
      </w:r>
    </w:p>
    <w:p w:rsidR="003235F5" w:rsidRDefault="003235F5" w:rsidP="003235F5">
      <w:r w:rsidRPr="003235F5">
        <w:t>10.2.6 Click-wrap and browse-wrap</w:t>
      </w:r>
    </w:p>
    <w:p w:rsidR="003235F5" w:rsidRDefault="003235F5" w:rsidP="003235F5">
      <w:r>
        <w:t xml:space="preserve">10.2.7 Freeware and shareware </w:t>
      </w:r>
    </w:p>
    <w:p w:rsidR="003235F5" w:rsidRDefault="003235F5" w:rsidP="003235F5">
      <w:r>
        <w:t xml:space="preserve">Freeware: </w:t>
      </w:r>
    </w:p>
    <w:p w:rsidR="003235F5" w:rsidRDefault="003235F5" w:rsidP="003235F5">
      <w:r>
        <w:t xml:space="preserve">Though free, it is still copyrighted and will include some form of licence agreement in which its modification and usage are limited or prohibited.  </w:t>
      </w:r>
    </w:p>
    <w:p w:rsidR="003235F5" w:rsidRDefault="003235F5" w:rsidP="003235F5">
      <w:r>
        <w:t xml:space="preserve">Shareware: </w:t>
      </w:r>
    </w:p>
    <w:p w:rsidR="003235F5" w:rsidRDefault="003235F5" w:rsidP="003235F5">
      <w:r>
        <w:t xml:space="preserve">Terms typically stipulate that a licence must be purchased for commercial use or use beyond a set trial period.  </w:t>
      </w:r>
    </w:p>
    <w:p w:rsidR="003235F5" w:rsidRPr="00242590" w:rsidRDefault="003235F5" w:rsidP="00242590">
      <w:pPr>
        <w:pStyle w:val="Heading1"/>
        <w:rPr>
          <w:b/>
          <w:u w:val="single"/>
        </w:rPr>
      </w:pPr>
      <w:bookmarkStart w:id="12" w:name="_Toc511199467"/>
      <w:r w:rsidRPr="00242590">
        <w:rPr>
          <w:b/>
          <w:u w:val="single"/>
        </w:rPr>
        <w:t>11 Infringement</w:t>
      </w:r>
      <w:bookmarkEnd w:id="12"/>
      <w:r w:rsidRPr="00242590">
        <w:rPr>
          <w:b/>
          <w:u w:val="single"/>
        </w:rPr>
        <w:t xml:space="preserve">  </w:t>
      </w:r>
    </w:p>
    <w:p w:rsidR="003235F5" w:rsidRDefault="003235F5" w:rsidP="003235F5">
      <w:r>
        <w:t xml:space="preserve">Restrictions depend on the IP right  </w:t>
      </w:r>
    </w:p>
    <w:p w:rsidR="003235F5" w:rsidRDefault="003235F5" w:rsidP="003235F5">
      <w:r>
        <w:lastRenderedPageBreak/>
        <w:t>Much available material will be protected by multiple IP rights.</w:t>
      </w:r>
    </w:p>
    <w:p w:rsidR="003235F5" w:rsidRDefault="003235F5" w:rsidP="003235F5">
      <w:r>
        <w:t xml:space="preserve">11.1 Exclusions </w:t>
      </w:r>
    </w:p>
    <w:p w:rsidR="003235F5" w:rsidRDefault="003235F5" w:rsidP="003235F5">
      <w:r>
        <w:t xml:space="preserve">Restricted use that may not require the permission. </w:t>
      </w:r>
    </w:p>
    <w:p w:rsidR="003235F5" w:rsidRDefault="003235F5" w:rsidP="003235F5">
      <w:r>
        <w:t>doing something for private or experimental purposes relating to the subject matter of an invention may not infringe.</w:t>
      </w:r>
    </w:p>
    <w:p w:rsidR="003235F5" w:rsidRDefault="003235F5" w:rsidP="003235F5">
      <w:r>
        <w:t xml:space="preserve">11.2 Compulsory licence </w:t>
      </w:r>
    </w:p>
    <w:p w:rsidR="003235F5" w:rsidRDefault="003235F5" w:rsidP="003235F5">
      <w:r>
        <w:t xml:space="preserve">Generally granted in the situation where the rights holder fails to ‘work’ the invention.  </w:t>
      </w:r>
    </w:p>
    <w:p w:rsidR="003235F5" w:rsidRDefault="003235F5" w:rsidP="003235F5">
      <w:r>
        <w:t xml:space="preserve">E.g.: if a company obtains rights to an invention and then fails to work the invention - i.e. sell the patented article, use the patented method, etc. - and refuses to license the patent rights to another company to work the invention, then a compulsory licence may be applied for through the courts. The court will also set reasonable licence terms where agreement cannot be reached </w:t>
      </w:r>
    </w:p>
    <w:p w:rsidR="003235F5" w:rsidRPr="00242590" w:rsidRDefault="003235F5" w:rsidP="00242590">
      <w:pPr>
        <w:pStyle w:val="Heading1"/>
        <w:rPr>
          <w:b/>
          <w:u w:val="single"/>
        </w:rPr>
      </w:pPr>
      <w:bookmarkStart w:id="13" w:name="_Toc511199468"/>
      <w:r w:rsidRPr="00242590">
        <w:rPr>
          <w:b/>
          <w:u w:val="single"/>
        </w:rPr>
        <w:t>12 Internet</w:t>
      </w:r>
      <w:bookmarkEnd w:id="13"/>
      <w:r w:rsidRPr="00242590">
        <w:rPr>
          <w:b/>
          <w:u w:val="single"/>
        </w:rPr>
        <w:t xml:space="preserve"> </w:t>
      </w:r>
    </w:p>
    <w:p w:rsidR="003235F5" w:rsidRDefault="003235F5" w:rsidP="003235F5">
      <w:r>
        <w:t xml:space="preserve">12.1 </w:t>
      </w:r>
      <w:proofErr w:type="gramStart"/>
      <w:r>
        <w:t>Menashe  case</w:t>
      </w:r>
      <w:proofErr w:type="gramEnd"/>
    </w:p>
    <w:p w:rsidR="003235F5" w:rsidRDefault="003235F5" w:rsidP="003235F5">
      <w:r>
        <w:t xml:space="preserve">The use of the internet to position servers offshore does not always avoid infringement.  </w:t>
      </w:r>
    </w:p>
    <w:p w:rsidR="003235F5" w:rsidRDefault="003235F5" w:rsidP="003235F5">
      <w:r w:rsidRPr="003235F5">
        <w:t>12.2 Copyright</w:t>
      </w:r>
    </w:p>
    <w:p w:rsidR="003235F5" w:rsidRPr="00242590" w:rsidRDefault="003235F5" w:rsidP="00242590">
      <w:pPr>
        <w:pStyle w:val="Heading1"/>
        <w:rPr>
          <w:b/>
          <w:u w:val="single"/>
        </w:rPr>
      </w:pPr>
      <w:bookmarkStart w:id="14" w:name="_Toc511199469"/>
      <w:r w:rsidRPr="00242590">
        <w:rPr>
          <w:b/>
          <w:u w:val="single"/>
        </w:rPr>
        <w:t>13 Enforcement</w:t>
      </w:r>
      <w:bookmarkEnd w:id="14"/>
      <w:r w:rsidRPr="00242590">
        <w:rPr>
          <w:b/>
          <w:u w:val="single"/>
        </w:rPr>
        <w:t xml:space="preserve"> </w:t>
      </w:r>
    </w:p>
    <w:p w:rsidR="003235F5" w:rsidRDefault="003235F5" w:rsidP="003235F5">
      <w:proofErr w:type="gramStart"/>
      <w:r w:rsidRPr="003235F5">
        <w:t>Typically</w:t>
      </w:r>
      <w:proofErr w:type="gramEnd"/>
      <w:r w:rsidRPr="003235F5">
        <w:t xml:space="preserve"> slow, expensive and complex.</w:t>
      </w:r>
    </w:p>
    <w:p w:rsidR="003235F5" w:rsidRDefault="003235F5" w:rsidP="003235F5">
      <w:r w:rsidRPr="003235F5">
        <w:t xml:space="preserve"> Can end up on appeal in High Court </w:t>
      </w:r>
    </w:p>
    <w:p w:rsidR="003235F5" w:rsidRDefault="003235F5" w:rsidP="003235F5">
      <w:r w:rsidRPr="003235F5">
        <w:t xml:space="preserve">Requiring team including a </w:t>
      </w:r>
      <w:proofErr w:type="spellStart"/>
      <w:r w:rsidRPr="003235F5">
        <w:t>barister</w:t>
      </w:r>
      <w:proofErr w:type="spellEnd"/>
      <w:r w:rsidRPr="003235F5">
        <w:t>, solicitor or patent attorney.</w:t>
      </w:r>
    </w:p>
    <w:p w:rsidR="003235F5" w:rsidRDefault="003235F5" w:rsidP="003235F5">
      <w:r w:rsidRPr="003235F5">
        <w:t>13.1 Copyright</w:t>
      </w:r>
    </w:p>
    <w:p w:rsidR="003235F5" w:rsidRDefault="003235F5" w:rsidP="003235F5">
      <w:r w:rsidRPr="003235F5">
        <w:t>13.2 Patent</w:t>
      </w:r>
    </w:p>
    <w:p w:rsidR="003235F5" w:rsidRDefault="003235F5" w:rsidP="003235F5">
      <w:r w:rsidRPr="003235F5">
        <w:t>13.3 Registered trade mark</w:t>
      </w:r>
    </w:p>
    <w:p w:rsidR="003235F5" w:rsidRDefault="003235F5" w:rsidP="003235F5">
      <w:r w:rsidRPr="003235F5">
        <w:t>13.4 Registered design</w:t>
      </w:r>
    </w:p>
    <w:p w:rsidR="003235F5" w:rsidRDefault="003235F5" w:rsidP="003235F5">
      <w:r w:rsidRPr="003235F5">
        <w:t>13.5 Remedies</w:t>
      </w:r>
    </w:p>
    <w:p w:rsidR="003235F5" w:rsidRDefault="003235F5" w:rsidP="003235F5">
      <w:r w:rsidRPr="003235F5">
        <w:t xml:space="preserve">13.5.1 Injunctions </w:t>
      </w:r>
    </w:p>
    <w:p w:rsidR="003235F5" w:rsidRDefault="003235F5" w:rsidP="003235F5">
      <w:r w:rsidRPr="003235F5">
        <w:t>An interlocutory or interim injunction is granted to stop the defendant performing certain acts before the case reaches full trial to stop large and irrecoverable damage.</w:t>
      </w:r>
    </w:p>
    <w:p w:rsidR="003235F5" w:rsidRDefault="003235F5" w:rsidP="003235F5">
      <w:r w:rsidRPr="003235F5">
        <w:t xml:space="preserve">13.5.2 Damages and account of profits </w:t>
      </w:r>
    </w:p>
    <w:p w:rsidR="003235F5" w:rsidRDefault="003235F5" w:rsidP="003235F5">
      <w:r w:rsidRPr="003235F5">
        <w:t>Damages represent the monetary value of the damage incurred.</w:t>
      </w:r>
    </w:p>
    <w:p w:rsidR="004226D1" w:rsidRDefault="003235F5" w:rsidP="003235F5">
      <w:r w:rsidRPr="003235F5">
        <w:t xml:space="preserve">13.5.3 Costs </w:t>
      </w:r>
    </w:p>
    <w:p w:rsidR="004226D1" w:rsidRDefault="003235F5" w:rsidP="003235F5">
      <w:r w:rsidRPr="003235F5">
        <w:t xml:space="preserve">Legal costs incurred in bringing the action. </w:t>
      </w:r>
    </w:p>
    <w:p w:rsidR="003235F5" w:rsidRDefault="003235F5" w:rsidP="003235F5">
      <w:r w:rsidRPr="003235F5">
        <w:t>Court will grant the winning party its costs, which would have to be paid by the losing party.</w:t>
      </w:r>
    </w:p>
    <w:p w:rsidR="004226D1" w:rsidRDefault="004226D1" w:rsidP="004226D1">
      <w:r>
        <w:lastRenderedPageBreak/>
        <w:t xml:space="preserve">13.5.4 3rd party assistance </w:t>
      </w:r>
    </w:p>
    <w:p w:rsidR="004226D1" w:rsidRDefault="004226D1" w:rsidP="004226D1">
      <w:r>
        <w:t>For cases involving pirated or counterfeit goods</w:t>
      </w:r>
    </w:p>
    <w:p w:rsidR="004226D1" w:rsidRPr="00242590" w:rsidRDefault="004226D1" w:rsidP="00242590">
      <w:pPr>
        <w:pStyle w:val="Heading1"/>
        <w:rPr>
          <w:b/>
          <w:u w:val="single"/>
        </w:rPr>
      </w:pPr>
      <w:bookmarkStart w:id="15" w:name="_Toc511199470"/>
      <w:r w:rsidRPr="00242590">
        <w:rPr>
          <w:b/>
          <w:u w:val="single"/>
        </w:rPr>
        <w:t>14 Counter Enforcement</w:t>
      </w:r>
      <w:bookmarkEnd w:id="15"/>
      <w:r w:rsidRPr="00242590">
        <w:rPr>
          <w:b/>
          <w:u w:val="single"/>
        </w:rPr>
        <w:t xml:space="preserve"> </w:t>
      </w:r>
    </w:p>
    <w:p w:rsidR="004226D1" w:rsidRDefault="004226D1" w:rsidP="004226D1">
      <w:r w:rsidRPr="004226D1">
        <w:t>14.1 Unjustified threats</w:t>
      </w:r>
    </w:p>
    <w:p w:rsidR="004226D1" w:rsidRDefault="004226D1" w:rsidP="004226D1">
      <w:r w:rsidRPr="004226D1">
        <w:t xml:space="preserve">For false infringement claims of patents, </w:t>
      </w:r>
      <w:proofErr w:type="spellStart"/>
      <w:r w:rsidRPr="004226D1">
        <w:t>trade marks</w:t>
      </w:r>
      <w:proofErr w:type="spellEnd"/>
      <w:r w:rsidRPr="004226D1">
        <w:t xml:space="preserve"> and registered designs,</w:t>
      </w:r>
    </w:p>
    <w:p w:rsidR="004226D1" w:rsidRDefault="004226D1" w:rsidP="004226D1">
      <w:r>
        <w:t xml:space="preserve">14.2 Avoiding a finding of infringement </w:t>
      </w:r>
    </w:p>
    <w:p w:rsidR="004226D1" w:rsidRDefault="004226D1" w:rsidP="004226D1">
      <w:r>
        <w:t xml:space="preserve">If accused of infringement, you should check the following. </w:t>
      </w:r>
    </w:p>
    <w:p w:rsidR="004226D1" w:rsidRDefault="004226D1" w:rsidP="004226D1">
      <w:r>
        <w:t>Has the patent/trade mark/registered design been granted?</w:t>
      </w:r>
    </w:p>
    <w:p w:rsidR="004226D1" w:rsidRDefault="004226D1" w:rsidP="004226D1">
      <w:r w:rsidRPr="004226D1">
        <w:t xml:space="preserve">14.3 Request for revocation </w:t>
      </w:r>
    </w:p>
    <w:p w:rsidR="004226D1" w:rsidRDefault="004226D1" w:rsidP="004226D1">
      <w:r w:rsidRPr="004226D1">
        <w:t>Revocation of registered rights can be requested at any time</w:t>
      </w:r>
    </w:p>
    <w:sectPr w:rsidR="0042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710B2"/>
    <w:multiLevelType w:val="multilevel"/>
    <w:tmpl w:val="78747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0782D0E"/>
    <w:multiLevelType w:val="hybridMultilevel"/>
    <w:tmpl w:val="50EA9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735DC"/>
    <w:multiLevelType w:val="hybridMultilevel"/>
    <w:tmpl w:val="DFFC7A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7C"/>
    <w:rsid w:val="001011EF"/>
    <w:rsid w:val="00195447"/>
    <w:rsid w:val="001F12E6"/>
    <w:rsid w:val="00242590"/>
    <w:rsid w:val="002C54ED"/>
    <w:rsid w:val="00322F1C"/>
    <w:rsid w:val="003235F5"/>
    <w:rsid w:val="00334EE9"/>
    <w:rsid w:val="00386F93"/>
    <w:rsid w:val="00390DEA"/>
    <w:rsid w:val="00403FA6"/>
    <w:rsid w:val="004226D1"/>
    <w:rsid w:val="00450A2B"/>
    <w:rsid w:val="00480155"/>
    <w:rsid w:val="00483A5A"/>
    <w:rsid w:val="004E4331"/>
    <w:rsid w:val="005628EC"/>
    <w:rsid w:val="00BC1AAA"/>
    <w:rsid w:val="00BD5ADB"/>
    <w:rsid w:val="00E86DAD"/>
    <w:rsid w:val="00F35E7C"/>
    <w:rsid w:val="00FA6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52BA"/>
  <w15:chartTrackingRefBased/>
  <w15:docId w15:val="{9B2F5D00-3D14-4DE4-AE0F-C3F0C438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3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2E6"/>
    <w:pPr>
      <w:ind w:left="720"/>
      <w:contextualSpacing/>
    </w:pPr>
  </w:style>
  <w:style w:type="character" w:styleId="Hyperlink">
    <w:name w:val="Hyperlink"/>
    <w:basedOn w:val="DefaultParagraphFont"/>
    <w:uiPriority w:val="99"/>
    <w:unhideWhenUsed/>
    <w:rsid w:val="00BC1AAA"/>
    <w:rPr>
      <w:color w:val="0563C1" w:themeColor="hyperlink"/>
      <w:u w:val="single"/>
    </w:rPr>
  </w:style>
  <w:style w:type="character" w:styleId="UnresolvedMention">
    <w:name w:val="Unresolved Mention"/>
    <w:basedOn w:val="DefaultParagraphFont"/>
    <w:uiPriority w:val="99"/>
    <w:semiHidden/>
    <w:unhideWhenUsed/>
    <w:rsid w:val="00BC1AAA"/>
    <w:rPr>
      <w:color w:val="808080"/>
      <w:shd w:val="clear" w:color="auto" w:fill="E6E6E6"/>
    </w:rPr>
  </w:style>
  <w:style w:type="character" w:customStyle="1" w:styleId="Heading2Char">
    <w:name w:val="Heading 2 Char"/>
    <w:basedOn w:val="DefaultParagraphFont"/>
    <w:link w:val="Heading2"/>
    <w:uiPriority w:val="9"/>
    <w:rsid w:val="002425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42590"/>
    <w:pPr>
      <w:outlineLvl w:val="9"/>
    </w:pPr>
    <w:rPr>
      <w:lang w:val="en-US"/>
    </w:rPr>
  </w:style>
  <w:style w:type="paragraph" w:styleId="TOC1">
    <w:name w:val="toc 1"/>
    <w:basedOn w:val="Normal"/>
    <w:next w:val="Normal"/>
    <w:autoRedefine/>
    <w:uiPriority w:val="39"/>
    <w:unhideWhenUsed/>
    <w:rsid w:val="00242590"/>
    <w:pPr>
      <w:spacing w:after="100"/>
    </w:pPr>
  </w:style>
  <w:style w:type="paragraph" w:styleId="TOC2">
    <w:name w:val="toc 2"/>
    <w:basedOn w:val="Normal"/>
    <w:next w:val="Normal"/>
    <w:autoRedefine/>
    <w:uiPriority w:val="39"/>
    <w:unhideWhenUsed/>
    <w:rsid w:val="002425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rishstatutebook.ie/2000/en/act/pub/0028/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EA9-03B6-40B1-BDF6-86B33648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14</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8</cp:revision>
  <cp:lastPrinted>2018-04-11T07:43:00Z</cp:lastPrinted>
  <dcterms:created xsi:type="dcterms:W3CDTF">2018-04-10T10:06:00Z</dcterms:created>
  <dcterms:modified xsi:type="dcterms:W3CDTF">2018-04-11T07:43:00Z</dcterms:modified>
</cp:coreProperties>
</file>