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3A9C0" w14:textId="7738FD43" w:rsidR="00CF3001" w:rsidRPr="003B6B2B" w:rsidRDefault="00CF3001" w:rsidP="00CF3001">
      <w:pPr>
        <w:rPr>
          <w:b/>
          <w:bCs/>
          <w:sz w:val="24"/>
          <w:szCs w:val="24"/>
        </w:rPr>
      </w:pPr>
    </w:p>
    <w:p w14:paraId="307415D3" w14:textId="77777777" w:rsidR="00CF3001" w:rsidRPr="008C2102" w:rsidRDefault="00000000" w:rsidP="00CF3001">
      <w:r>
        <w:pict w14:anchorId="4F164FF0">
          <v:rect id="_x0000_i1025" style="width:0;height:1.5pt" o:hralign="center" o:hrstd="t" o:hr="t" fillcolor="#a0a0a0" stroked="f"/>
        </w:pict>
      </w:r>
    </w:p>
    <w:p w14:paraId="707608C8" w14:textId="39C90972" w:rsidR="00CF3001" w:rsidRPr="003B6B2B" w:rsidRDefault="0087454B" w:rsidP="003B6B2B">
      <w:pPr>
        <w:pStyle w:val="Rubrik1"/>
      </w:pPr>
      <w:r>
        <w:t>1.</w:t>
      </w:r>
      <w:r w:rsidR="00CF3001" w:rsidRPr="00A962F6">
        <w:t>Projektöversikt</w:t>
      </w:r>
    </w:p>
    <w:p w14:paraId="7B3BC548" w14:textId="4180D539" w:rsidR="00CF3001" w:rsidRPr="008C2102" w:rsidRDefault="00CF3001" w:rsidP="00CF3001">
      <w:r w:rsidRPr="008C2102">
        <w:t xml:space="preserve">I detta projekt utvecklar vi en lösning för att hjälpa lantbruksföretaget </w:t>
      </w:r>
      <w:proofErr w:type="spellStart"/>
      <w:r w:rsidRPr="001D3E5E">
        <w:rPr>
          <w:i/>
          <w:iCs/>
        </w:rPr>
        <w:t>Växtverk</w:t>
      </w:r>
      <w:proofErr w:type="spellEnd"/>
      <w:r w:rsidRPr="001D3E5E">
        <w:rPr>
          <w:i/>
          <w:iCs/>
        </w:rPr>
        <w:t xml:space="preserve"> AB</w:t>
      </w:r>
      <w:r w:rsidRPr="008C2102">
        <w:t xml:space="preserve"> bekämpa ogräs på ett kostnadseffektivt och hållbart sätt. Genom att kombinera väderdata, AI-driven bildigenkänning och autonoma robotar kan Växtvärk AB optimera användningen av bekämpningsmedel </w:t>
      </w:r>
      <w:r w:rsidR="008E4008" w:rsidRPr="008C2102">
        <w:t>men också</w:t>
      </w:r>
      <w:r w:rsidRPr="008C2102">
        <w:t xml:space="preserve"> fysiskt avlägsna ogräs med hjälp av laser och mekanisk borttagning.</w:t>
      </w:r>
    </w:p>
    <w:p w14:paraId="3F0C5943" w14:textId="1898E582" w:rsidR="00CF3001" w:rsidRPr="008C2102" w:rsidRDefault="0087454B" w:rsidP="00CF3001">
      <w:r>
        <w:rPr>
          <w:rStyle w:val="Rubrik3Char"/>
        </w:rPr>
        <w:t xml:space="preserve">1.2 </w:t>
      </w:r>
      <w:r w:rsidR="00CF3001" w:rsidRPr="0087454B">
        <w:rPr>
          <w:rStyle w:val="Rubrik3Char"/>
        </w:rPr>
        <w:t>Problem som löses</w:t>
      </w:r>
    </w:p>
    <w:p w14:paraId="57C92DCA" w14:textId="77777777" w:rsidR="00CF3001" w:rsidRPr="008C2102" w:rsidRDefault="00CF3001" w:rsidP="00CF3001">
      <w:pPr>
        <w:numPr>
          <w:ilvl w:val="0"/>
          <w:numId w:val="1"/>
        </w:numPr>
      </w:pPr>
      <w:r w:rsidRPr="008C2102">
        <w:t>Överanvändning av bekämpningsmedel leder till ökade kostnader och miljöproblem.</w:t>
      </w:r>
    </w:p>
    <w:p w14:paraId="5BEE7F0A" w14:textId="77777777" w:rsidR="00CF3001" w:rsidRPr="008C2102" w:rsidRDefault="00CF3001" w:rsidP="00CF3001">
      <w:pPr>
        <w:numPr>
          <w:ilvl w:val="0"/>
          <w:numId w:val="1"/>
        </w:numPr>
      </w:pPr>
      <w:r w:rsidRPr="008C2102">
        <w:t>Felaktig applicering kan minska effekten av bekämpningen.</w:t>
      </w:r>
    </w:p>
    <w:p w14:paraId="678C889C" w14:textId="77777777" w:rsidR="00CF3001" w:rsidRPr="008C2102" w:rsidRDefault="00CF3001" w:rsidP="00CF3001">
      <w:pPr>
        <w:numPr>
          <w:ilvl w:val="0"/>
          <w:numId w:val="1"/>
        </w:numPr>
      </w:pPr>
      <w:r w:rsidRPr="008C2102">
        <w:t>Manuell ogräsbekämpning är tidskrävande och arbetsintensiv.</w:t>
      </w:r>
    </w:p>
    <w:p w14:paraId="1561AAAE" w14:textId="3CA9719C" w:rsidR="00CF3001" w:rsidRPr="008C2102" w:rsidRDefault="0087454B" w:rsidP="00CF3001">
      <w:r>
        <w:rPr>
          <w:rStyle w:val="Rubrik3Char"/>
        </w:rPr>
        <w:t xml:space="preserve">1.3 </w:t>
      </w:r>
      <w:r w:rsidR="00CF3001" w:rsidRPr="0087454B">
        <w:rPr>
          <w:rStyle w:val="Rubrik3Char"/>
        </w:rPr>
        <w:t>Lösningen</w:t>
      </w:r>
    </w:p>
    <w:p w14:paraId="5EDD9F2A" w14:textId="77777777" w:rsidR="00CF3001" w:rsidRPr="008C2102" w:rsidRDefault="00CF3001" w:rsidP="00CF3001">
      <w:pPr>
        <w:numPr>
          <w:ilvl w:val="0"/>
          <w:numId w:val="2"/>
        </w:numPr>
      </w:pPr>
      <w:r w:rsidRPr="008C2102">
        <w:t>AI-driven analys av väderdata för att identifiera optimala spridningstillfällen.</w:t>
      </w:r>
    </w:p>
    <w:p w14:paraId="772FF2CF" w14:textId="3AF754AE" w:rsidR="00CF3001" w:rsidRPr="008C2102" w:rsidRDefault="00CF3001" w:rsidP="00CF3001">
      <w:pPr>
        <w:numPr>
          <w:ilvl w:val="0"/>
          <w:numId w:val="2"/>
        </w:numPr>
      </w:pPr>
      <w:r w:rsidRPr="008C2102">
        <w:t xml:space="preserve">Bildigenkänning via Amazon </w:t>
      </w:r>
      <w:proofErr w:type="spellStart"/>
      <w:r w:rsidRPr="008C2102">
        <w:t>Rekognition</w:t>
      </w:r>
      <w:proofErr w:type="spellEnd"/>
      <w:r w:rsidRPr="008C2102">
        <w:t xml:space="preserve"> för att exakt identifiera </w:t>
      </w:r>
      <w:r w:rsidR="00D142DA" w:rsidRPr="008C2102">
        <w:t>och artbestämma</w:t>
      </w:r>
      <w:r w:rsidR="007227C0" w:rsidRPr="008C2102">
        <w:t xml:space="preserve"> </w:t>
      </w:r>
      <w:r w:rsidRPr="008C2102">
        <w:t>ogräs.</w:t>
      </w:r>
    </w:p>
    <w:p w14:paraId="0582E644" w14:textId="784CDA6B" w:rsidR="00CF3001" w:rsidRPr="008C2102" w:rsidRDefault="00CF3001" w:rsidP="00CF3001">
      <w:pPr>
        <w:numPr>
          <w:ilvl w:val="0"/>
          <w:numId w:val="2"/>
        </w:numPr>
      </w:pPr>
      <w:r w:rsidRPr="008C2102">
        <w:t xml:space="preserve">Autonoma robotar som kan sprida bekämpningsmedel selektivt </w:t>
      </w:r>
      <w:r w:rsidR="007227C0" w:rsidRPr="008C2102">
        <w:t>och</w:t>
      </w:r>
      <w:r w:rsidRPr="008C2102">
        <w:t xml:space="preserve"> använda laser/mekanisk borttagning.</w:t>
      </w:r>
    </w:p>
    <w:p w14:paraId="09C863F2" w14:textId="77777777" w:rsidR="00CF3001" w:rsidRPr="008C2102" w:rsidRDefault="00CF3001" w:rsidP="00CF3001">
      <w:pPr>
        <w:numPr>
          <w:ilvl w:val="0"/>
          <w:numId w:val="2"/>
        </w:numPr>
      </w:pPr>
      <w:r w:rsidRPr="008C2102">
        <w:t xml:space="preserve">En </w:t>
      </w:r>
      <w:proofErr w:type="spellStart"/>
      <w:r w:rsidRPr="008C2102">
        <w:t>chatbot</w:t>
      </w:r>
      <w:proofErr w:type="spellEnd"/>
      <w:r w:rsidRPr="008C2102">
        <w:t xml:space="preserve"> (Amazon Lex) för att bonden ska kunna få väderprognoser och information om ogrässituationen.</w:t>
      </w:r>
    </w:p>
    <w:p w14:paraId="67E55F52" w14:textId="573659D9" w:rsidR="00AE5BF4" w:rsidRPr="008C2102" w:rsidRDefault="00000000" w:rsidP="00CF3001">
      <w:r>
        <w:pict w14:anchorId="26058B12">
          <v:rect id="_x0000_i1026" style="width:0;height:1.5pt" o:hralign="center" o:hrstd="t" o:hr="t" fillcolor="#a0a0a0" stroked="f"/>
        </w:pict>
      </w:r>
    </w:p>
    <w:p w14:paraId="3E9191C4" w14:textId="77777777" w:rsidR="00CF3001" w:rsidRPr="008C2102" w:rsidRDefault="00CF3001" w:rsidP="0087454B">
      <w:pPr>
        <w:pStyle w:val="Rubrik1"/>
      </w:pPr>
      <w:r w:rsidRPr="008C2102">
        <w:t>2. Mål och Syfte</w:t>
      </w:r>
    </w:p>
    <w:p w14:paraId="7AF2DACE" w14:textId="03E8E187" w:rsidR="0020737A" w:rsidRPr="008C2102" w:rsidRDefault="0020737A" w:rsidP="00CF3001">
      <w:r w:rsidRPr="008C2102">
        <w:t>Målet med denna lösning är att optimera ogräsbekämpningen genom ökad precision, minskad miljöpåverkan och automatisering. Genom att analysera väderförhållanden, identifiera ogräs med AI och använda robotik för riktad bekämpning strävar systemet efter att göra lantbruket mer resurseffektivt och hållbart</w:t>
      </w:r>
      <w:r w:rsidR="00566B60" w:rsidRPr="008C2102">
        <w:t>.</w:t>
      </w:r>
    </w:p>
    <w:p w14:paraId="7191DFF8" w14:textId="5F82DE06" w:rsidR="00CF3001" w:rsidRPr="008C2102" w:rsidRDefault="0087454B" w:rsidP="00CF3001">
      <w:r>
        <w:rPr>
          <w:rStyle w:val="Rubrik3Char"/>
        </w:rPr>
        <w:t xml:space="preserve">2.1 </w:t>
      </w:r>
      <w:r w:rsidR="00802F0F" w:rsidRPr="0087454B">
        <w:rPr>
          <w:rStyle w:val="Rubrik3Char"/>
        </w:rPr>
        <w:t xml:space="preserve">Övergripande </w:t>
      </w:r>
      <w:r w:rsidR="00CF3001" w:rsidRPr="0087454B">
        <w:rPr>
          <w:rStyle w:val="Rubrik3Char"/>
        </w:rPr>
        <w:t>Mål</w:t>
      </w:r>
    </w:p>
    <w:p w14:paraId="044A3026" w14:textId="77777777" w:rsidR="00CF3001" w:rsidRPr="008C2102" w:rsidRDefault="00CF3001" w:rsidP="00CF3001">
      <w:pPr>
        <w:numPr>
          <w:ilvl w:val="0"/>
          <w:numId w:val="3"/>
        </w:numPr>
      </w:pPr>
      <w:r w:rsidRPr="008C2102">
        <w:t>Effektivare och mer precis användning av bekämpningsmedel.</w:t>
      </w:r>
    </w:p>
    <w:p w14:paraId="2D25C971" w14:textId="77777777" w:rsidR="00CF3001" w:rsidRPr="008C2102" w:rsidRDefault="00CF3001" w:rsidP="00CF3001">
      <w:pPr>
        <w:numPr>
          <w:ilvl w:val="0"/>
          <w:numId w:val="3"/>
        </w:numPr>
      </w:pPr>
      <w:r w:rsidRPr="008C2102">
        <w:t>Minskad miljöpåverkan och kemikalieförbrukning.</w:t>
      </w:r>
    </w:p>
    <w:p w14:paraId="1DADD144" w14:textId="77777777" w:rsidR="00CF3001" w:rsidRPr="008C2102" w:rsidRDefault="00CF3001" w:rsidP="00CF3001">
      <w:pPr>
        <w:numPr>
          <w:ilvl w:val="0"/>
          <w:numId w:val="3"/>
        </w:numPr>
      </w:pPr>
      <w:r w:rsidRPr="008C2102">
        <w:t>Automatiserad ogräsbekämpning med hjälp av AI och robotik.</w:t>
      </w:r>
    </w:p>
    <w:p w14:paraId="3041CFAE" w14:textId="23311EBB" w:rsidR="00CF3001" w:rsidRPr="008C2102" w:rsidRDefault="0087454B" w:rsidP="0087454B">
      <w:pPr>
        <w:pStyle w:val="Rubrik3"/>
      </w:pPr>
      <w:r>
        <w:t xml:space="preserve">2.2 </w:t>
      </w:r>
      <w:r w:rsidR="00047876" w:rsidRPr="008C2102">
        <w:t>Leverans</w:t>
      </w:r>
      <w:r w:rsidR="00CF3001" w:rsidRPr="008C2102">
        <w:t>mål</w:t>
      </w:r>
    </w:p>
    <w:p w14:paraId="67C925F8" w14:textId="2A36138C" w:rsidR="00CF3001" w:rsidRPr="008C2102" w:rsidRDefault="007A1499" w:rsidP="00CF3001">
      <w:pPr>
        <w:numPr>
          <w:ilvl w:val="0"/>
          <w:numId w:val="4"/>
        </w:numPr>
      </w:pPr>
      <w:r w:rsidRPr="008C2102">
        <w:t>Utveckla en AI-modell som kan analysera väderdata och förutsäga optimala tidpunkter för applicering av bekämpningsmedel.</w:t>
      </w:r>
    </w:p>
    <w:p w14:paraId="2BA9F555" w14:textId="77777777" w:rsidR="00BA39E0" w:rsidRPr="008C2102" w:rsidRDefault="00BC40E2" w:rsidP="00857125">
      <w:pPr>
        <w:numPr>
          <w:ilvl w:val="0"/>
          <w:numId w:val="4"/>
        </w:numPr>
      </w:pPr>
      <w:r w:rsidRPr="008C2102">
        <w:lastRenderedPageBreak/>
        <w:t>Implementera en bildigenkänningslösning som kan identifiera och skilja ogräs från grödor i realtid.</w:t>
      </w:r>
    </w:p>
    <w:p w14:paraId="6CB3305C" w14:textId="5F904B8E" w:rsidR="001B7846" w:rsidRPr="008C2102" w:rsidRDefault="001B7846" w:rsidP="00857125">
      <w:pPr>
        <w:numPr>
          <w:ilvl w:val="0"/>
          <w:numId w:val="4"/>
        </w:numPr>
      </w:pPr>
      <w:r w:rsidRPr="008C2102">
        <w:t xml:space="preserve">Integrera </w:t>
      </w:r>
      <w:r w:rsidR="003F2EA6" w:rsidRPr="008C2102">
        <w:t xml:space="preserve">ovan bildigenkänningslösning </w:t>
      </w:r>
      <w:r w:rsidRPr="008C2102">
        <w:t>för</w:t>
      </w:r>
      <w:r w:rsidR="0079446A" w:rsidRPr="008C2102">
        <w:t xml:space="preserve"> en</w:t>
      </w:r>
      <w:r w:rsidRPr="008C2102">
        <w:t xml:space="preserve"> automatiserad</w:t>
      </w:r>
      <w:r w:rsidR="0079446A" w:rsidRPr="008C2102">
        <w:t>/robotiserad</w:t>
      </w:r>
      <w:r w:rsidRPr="008C2102">
        <w:t xml:space="preserve"> ogräsbekämpning genom laser eller mekanisk borttagning</w:t>
      </w:r>
      <w:r w:rsidR="006D2C44" w:rsidRPr="008C2102">
        <w:t xml:space="preserve">. Detta skall komplettera konventionell </w:t>
      </w:r>
      <w:r w:rsidR="00BA39E0" w:rsidRPr="008C2102">
        <w:t>bekämpning med ogräsmedel.</w:t>
      </w:r>
    </w:p>
    <w:p w14:paraId="0968C3E0" w14:textId="559DE6C8" w:rsidR="00CF3001" w:rsidRPr="008C2102" w:rsidRDefault="00CF3001" w:rsidP="00CF3001">
      <w:pPr>
        <w:numPr>
          <w:ilvl w:val="0"/>
          <w:numId w:val="4"/>
        </w:numPr>
      </w:pPr>
      <w:r w:rsidRPr="008C2102">
        <w:t xml:space="preserve">En användarvänlig </w:t>
      </w:r>
      <w:proofErr w:type="spellStart"/>
      <w:r w:rsidRPr="008C2102">
        <w:t>chatbot</w:t>
      </w:r>
      <w:proofErr w:type="spellEnd"/>
      <w:r w:rsidRPr="008C2102">
        <w:t xml:space="preserve"> för lantbrukare att få råd och prognoser</w:t>
      </w:r>
      <w:r w:rsidR="00BE3CD4" w:rsidRPr="008C2102">
        <w:t xml:space="preserve"> om väderförhållanden</w:t>
      </w:r>
      <w:r w:rsidR="00E21EEE" w:rsidRPr="008C2102">
        <w:t xml:space="preserve"> samt </w:t>
      </w:r>
      <w:r w:rsidR="00F76523">
        <w:t>ställa frågor om ogrä</w:t>
      </w:r>
      <w:r w:rsidR="00F23993">
        <w:t>s och bekämpning.</w:t>
      </w:r>
    </w:p>
    <w:p w14:paraId="132F2A78" w14:textId="77777777" w:rsidR="00CF3001" w:rsidRPr="008C2102" w:rsidRDefault="00000000" w:rsidP="00CF3001">
      <w:r>
        <w:pict w14:anchorId="3DB5060F">
          <v:rect id="_x0000_i1027" style="width:0;height:1.5pt" o:hralign="center" o:hrstd="t" o:hr="t" fillcolor="#a0a0a0" stroked="f"/>
        </w:pict>
      </w:r>
    </w:p>
    <w:p w14:paraId="137CE9A5" w14:textId="4A08941A" w:rsidR="00CF3001" w:rsidRPr="008C2102" w:rsidRDefault="00CF3001" w:rsidP="0087454B">
      <w:pPr>
        <w:pStyle w:val="Rubrik1"/>
      </w:pPr>
      <w:r w:rsidRPr="008C2102">
        <w:t>3. Systemarkitektur</w:t>
      </w:r>
    </w:p>
    <w:p w14:paraId="6C350159" w14:textId="7F456D64" w:rsidR="00CA1352" w:rsidRPr="008C2102" w:rsidRDefault="00CA1352" w:rsidP="00CA1352">
      <w:r w:rsidRPr="008C2102">
        <w:t xml:space="preserve">Systemet för ogräsbekämpning bygger på en kombination av </w:t>
      </w:r>
      <w:proofErr w:type="spellStart"/>
      <w:r w:rsidRPr="008C2102">
        <w:t>IoT</w:t>
      </w:r>
      <w:proofErr w:type="spellEnd"/>
      <w:r w:rsidRPr="008C2102">
        <w:t>-sensorer,</w:t>
      </w:r>
      <w:r w:rsidR="00942355" w:rsidRPr="008C2102">
        <w:t xml:space="preserve"> API-data,</w:t>
      </w:r>
      <w:r w:rsidRPr="008C2102">
        <w:t xml:space="preserve"> AI-driven bildigenkänning, autonoma robotar och en </w:t>
      </w:r>
      <w:proofErr w:type="spellStart"/>
      <w:r w:rsidRPr="008C2102">
        <w:t>chatbot</w:t>
      </w:r>
      <w:proofErr w:type="spellEnd"/>
      <w:r w:rsidRPr="008C2102">
        <w:t xml:space="preserve"> för bonden. Systemet samlar in data från flera källor för att fatta intelligenta beslut kring när och hur ogräs ska bekämpas.</w:t>
      </w:r>
    </w:p>
    <w:p w14:paraId="4881B482" w14:textId="77777777" w:rsidR="00CA1352" w:rsidRPr="008C2102" w:rsidRDefault="00CA1352" w:rsidP="00CA1352">
      <w:r w:rsidRPr="008C2102">
        <w:t xml:space="preserve">Väderdata hämtas både från externa </w:t>
      </w:r>
      <w:proofErr w:type="spellStart"/>
      <w:r w:rsidRPr="008C2102">
        <w:t>API:er</w:t>
      </w:r>
      <w:proofErr w:type="spellEnd"/>
      <w:r w:rsidRPr="008C2102">
        <w:t xml:space="preserve"> och från fältsensorer som mäter temperatur, vindhastighet och luftfuktighet. Dessa data används för att förutsäga optimala tidpunkter för bekämpning. Samtidigt används drönare för att samla in bilder av fälten, vilka sedan analyseras av en AI-modell för att identifiera ogräs. Denna information skickas till autonoma robotar som ansvarar för den fysiska bekämpningen av ogräset genom selektiv applicering av bekämpningsmedel eller mekanisk borttagning.</w:t>
      </w:r>
    </w:p>
    <w:p w14:paraId="32F6BEC3" w14:textId="3A151BE1" w:rsidR="00CA1352" w:rsidRPr="008C2102" w:rsidRDefault="00CA1352" w:rsidP="00CA1352">
      <w:r w:rsidRPr="008C2102">
        <w:t xml:space="preserve">Lantbrukaren kan interagera med systemet genom en </w:t>
      </w:r>
      <w:proofErr w:type="spellStart"/>
      <w:r w:rsidRPr="008C2102">
        <w:t>chatbot</w:t>
      </w:r>
      <w:proofErr w:type="spellEnd"/>
      <w:r w:rsidRPr="008C2102">
        <w:t xml:space="preserve">, byggd med Amazon Lex, som ger </w:t>
      </w:r>
      <w:r w:rsidR="00C67AD2" w:rsidRPr="008C2102">
        <w:t>väder</w:t>
      </w:r>
      <w:r w:rsidRPr="008C2102">
        <w:t xml:space="preserve">prognoser, rekommendationer och information om aktuella ogräsproblem baserat på den insamlade </w:t>
      </w:r>
      <w:proofErr w:type="spellStart"/>
      <w:r w:rsidRPr="008C2102">
        <w:t>datan</w:t>
      </w:r>
      <w:proofErr w:type="spellEnd"/>
      <w:r w:rsidRPr="008C2102">
        <w:t xml:space="preserve">. All analys och beslutsfattande hanteras genom AWS-tjänster som Amazon </w:t>
      </w:r>
      <w:proofErr w:type="spellStart"/>
      <w:r w:rsidRPr="008C2102">
        <w:t>Rekognition</w:t>
      </w:r>
      <w:proofErr w:type="spellEnd"/>
      <w:r w:rsidRPr="008C2102">
        <w:t xml:space="preserve"> för bildigenkänning och AWS Lambda för databehandling.</w:t>
      </w:r>
      <w:r w:rsidR="002058C3" w:rsidRPr="008C2102">
        <w:t xml:space="preserve"> </w:t>
      </w:r>
    </w:p>
    <w:p w14:paraId="40895193" w14:textId="16B4EB97" w:rsidR="00CA1352" w:rsidRPr="008C2102" w:rsidRDefault="00024A6F" w:rsidP="00024A6F">
      <w:pPr>
        <w:pStyle w:val="Rubrik3"/>
      </w:pPr>
      <w:r>
        <w:t xml:space="preserve">3.1 </w:t>
      </w:r>
      <w:r w:rsidR="002F6075" w:rsidRPr="008C2102">
        <w:t>Systemöversikt</w:t>
      </w:r>
    </w:p>
    <w:p w14:paraId="140326E0" w14:textId="44EFB01D" w:rsidR="00A8789B" w:rsidRPr="008C2102" w:rsidRDefault="00A8789B" w:rsidP="00A8789B">
      <w:r w:rsidRPr="008C2102">
        <w:rPr>
          <w:noProof/>
        </w:rPr>
        <w:drawing>
          <wp:inline distT="0" distB="0" distL="0" distR="0" wp14:anchorId="3A441543" wp14:editId="4BAA221F">
            <wp:extent cx="4578543" cy="2428061"/>
            <wp:effectExtent l="0" t="0" r="0" b="0"/>
            <wp:docPr id="48712411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24115" name=""/>
                    <pic:cNvPicPr/>
                  </pic:nvPicPr>
                  <pic:blipFill>
                    <a:blip r:embed="rId6"/>
                    <a:stretch>
                      <a:fillRect/>
                    </a:stretch>
                  </pic:blipFill>
                  <pic:spPr>
                    <a:xfrm>
                      <a:off x="0" y="0"/>
                      <a:ext cx="4603207" cy="2441140"/>
                    </a:xfrm>
                    <a:prstGeom prst="rect">
                      <a:avLst/>
                    </a:prstGeom>
                  </pic:spPr>
                </pic:pic>
              </a:graphicData>
            </a:graphic>
          </wp:inline>
        </w:drawing>
      </w:r>
    </w:p>
    <w:p w14:paraId="26E42D1B" w14:textId="77777777" w:rsidR="00CF3001" w:rsidRPr="008C2102" w:rsidRDefault="00000000" w:rsidP="00CF3001">
      <w:r>
        <w:pict w14:anchorId="64B64317">
          <v:rect id="_x0000_i1028" style="width:0;height:1.5pt" o:hralign="center" o:hrstd="t" o:hr="t" fillcolor="#a0a0a0" stroked="f"/>
        </w:pict>
      </w:r>
    </w:p>
    <w:p w14:paraId="115365E2" w14:textId="77777777" w:rsidR="004E199D" w:rsidRPr="008C2102" w:rsidRDefault="004E199D" w:rsidP="0087454B">
      <w:pPr>
        <w:pStyle w:val="Rubrik1"/>
      </w:pPr>
      <w:r w:rsidRPr="008C2102">
        <w:lastRenderedPageBreak/>
        <w:t>4. Komponentöversikt</w:t>
      </w:r>
    </w:p>
    <w:p w14:paraId="47783B16" w14:textId="2551DFC9" w:rsidR="004E199D" w:rsidRPr="008C2102" w:rsidRDefault="0087454B" w:rsidP="0087454B">
      <w:pPr>
        <w:pStyle w:val="Rubrik3"/>
      </w:pPr>
      <w:r>
        <w:t xml:space="preserve">4.1 </w:t>
      </w:r>
      <w:proofErr w:type="spellStart"/>
      <w:r w:rsidR="004E199D" w:rsidRPr="008C2102">
        <w:t>IoT</w:t>
      </w:r>
      <w:proofErr w:type="spellEnd"/>
      <w:r w:rsidR="004E199D" w:rsidRPr="008C2102">
        <w:t>-Infrastruktur</w:t>
      </w:r>
    </w:p>
    <w:p w14:paraId="6A7F865E" w14:textId="77777777" w:rsidR="004E199D" w:rsidRPr="008C2102" w:rsidRDefault="004E199D" w:rsidP="004E199D">
      <w:r w:rsidRPr="008C2102">
        <w:t>Systemet inkluderar ett nätverk av fältsensorer och drönarbilder som tillsammans ger en omfattande bild av väderförhållanden och ogrästillväxt:</w:t>
      </w:r>
    </w:p>
    <w:p w14:paraId="3952BA03" w14:textId="77777777" w:rsidR="004E199D" w:rsidRPr="008C2102" w:rsidRDefault="004E199D" w:rsidP="004E199D">
      <w:pPr>
        <w:numPr>
          <w:ilvl w:val="0"/>
          <w:numId w:val="14"/>
        </w:numPr>
      </w:pPr>
      <w:r w:rsidRPr="008C2102">
        <w:t>Vädersensorer: Installerade i fält för att mäta vindhastighet, temperatur och luftfuktighet. Dessa data skickas till molnet för analys och används för att avgöra de bästa tidpunkterna för bekämpning.</w:t>
      </w:r>
    </w:p>
    <w:p w14:paraId="35B6D437" w14:textId="77777777" w:rsidR="004E199D" w:rsidRPr="008C2102" w:rsidRDefault="004E199D" w:rsidP="004E199D">
      <w:pPr>
        <w:numPr>
          <w:ilvl w:val="0"/>
          <w:numId w:val="14"/>
        </w:numPr>
      </w:pPr>
      <w:r w:rsidRPr="008C2102">
        <w:t>Drönarkameror: Flyger över fältet och tar högupplösta bilder som används för att identifiera ogräs och planera bekämpningen.</w:t>
      </w:r>
    </w:p>
    <w:p w14:paraId="41F814A0" w14:textId="77777777" w:rsidR="004E199D" w:rsidRPr="008C2102" w:rsidRDefault="004E199D" w:rsidP="004E199D">
      <w:pPr>
        <w:numPr>
          <w:ilvl w:val="0"/>
          <w:numId w:val="14"/>
        </w:numPr>
      </w:pPr>
      <w:r w:rsidRPr="008C2102">
        <w:t>Robotmonterade kameror: Kompletterar drönarbilderna genom att ge en närmare analys av marknivån och säkerställa exakt identifiering av ogräs.</w:t>
      </w:r>
    </w:p>
    <w:p w14:paraId="653C2560" w14:textId="128A25C2" w:rsidR="004E199D" w:rsidRPr="008C2102" w:rsidRDefault="0087454B" w:rsidP="0087454B">
      <w:pPr>
        <w:pStyle w:val="Rubrik3"/>
      </w:pPr>
      <w:r>
        <w:t xml:space="preserve">4.2 </w:t>
      </w:r>
      <w:r w:rsidR="004E199D" w:rsidRPr="008C2102">
        <w:t>AI-integration</w:t>
      </w:r>
    </w:p>
    <w:p w14:paraId="4F72B941" w14:textId="4414007F" w:rsidR="004E199D" w:rsidRPr="008C2102" w:rsidRDefault="004E199D" w:rsidP="004E199D">
      <w:pPr>
        <w:numPr>
          <w:ilvl w:val="0"/>
          <w:numId w:val="15"/>
        </w:numPr>
      </w:pPr>
      <w:r w:rsidRPr="008C2102">
        <w:t xml:space="preserve">Amazon </w:t>
      </w:r>
      <w:proofErr w:type="spellStart"/>
      <w:r w:rsidRPr="008C2102">
        <w:t>Rekognition</w:t>
      </w:r>
      <w:proofErr w:type="spellEnd"/>
      <w:r w:rsidRPr="008C2102">
        <w:t xml:space="preserve"> analyserar bilderna från drönare och markkameror för att identifiera ogräs och skilja dem från grödor. AI-modellen tränas specifikt på olika typer av ogräs för att maximera identifieringsnoggrannheten</w:t>
      </w:r>
      <w:r w:rsidR="00323A52" w:rsidRPr="008C2102">
        <w:t xml:space="preserve"> och artbestämning</w:t>
      </w:r>
      <w:r w:rsidRPr="008C2102">
        <w:t>.</w:t>
      </w:r>
    </w:p>
    <w:p w14:paraId="7F39C33C" w14:textId="77777777" w:rsidR="004E199D" w:rsidRPr="008C2102" w:rsidRDefault="004E199D" w:rsidP="004E199D">
      <w:pPr>
        <w:numPr>
          <w:ilvl w:val="0"/>
          <w:numId w:val="15"/>
        </w:numPr>
      </w:pPr>
      <w:r w:rsidRPr="008C2102">
        <w:t xml:space="preserve">Amazon Lex fungerar som en interaktiv </w:t>
      </w:r>
      <w:proofErr w:type="spellStart"/>
      <w:r w:rsidRPr="008C2102">
        <w:t>chatbot</w:t>
      </w:r>
      <w:proofErr w:type="spellEnd"/>
      <w:r w:rsidRPr="008C2102">
        <w:t xml:space="preserve"> där bonden kan ställa frågor om väder, ogräsförekomst och få rekommendationer om när och hur bekämpning bör ske. Chatboten får sin information från de AI-analyserade datakällorna.</w:t>
      </w:r>
    </w:p>
    <w:p w14:paraId="6603BFB8" w14:textId="592A8448" w:rsidR="004E199D" w:rsidRPr="008C2102" w:rsidRDefault="0087454B" w:rsidP="0087454B">
      <w:pPr>
        <w:pStyle w:val="Rubrik3"/>
      </w:pPr>
      <w:r>
        <w:t xml:space="preserve">4.3 </w:t>
      </w:r>
      <w:r w:rsidR="004E199D" w:rsidRPr="008C2102">
        <w:t>Datahantering och analys</w:t>
      </w:r>
    </w:p>
    <w:p w14:paraId="38DED77A" w14:textId="77777777" w:rsidR="004E199D" w:rsidRPr="008C2102" w:rsidRDefault="004E199D" w:rsidP="004E199D">
      <w:pPr>
        <w:numPr>
          <w:ilvl w:val="0"/>
          <w:numId w:val="16"/>
        </w:numPr>
      </w:pPr>
      <w:r w:rsidRPr="008C2102">
        <w:t>AWS Lambda bearbetar inkommande data i realtid och genererar rekommendationer baserat på väder och ogräsanalys.</w:t>
      </w:r>
    </w:p>
    <w:p w14:paraId="57FD30CC" w14:textId="77777777" w:rsidR="004E199D" w:rsidRPr="008C2102" w:rsidRDefault="004E199D" w:rsidP="004E199D">
      <w:pPr>
        <w:numPr>
          <w:ilvl w:val="0"/>
          <w:numId w:val="16"/>
        </w:numPr>
      </w:pPr>
      <w:r w:rsidRPr="008C2102">
        <w:t xml:space="preserve">Amazon </w:t>
      </w:r>
      <w:proofErr w:type="spellStart"/>
      <w:r w:rsidRPr="008C2102">
        <w:t>DynamoDB</w:t>
      </w:r>
      <w:proofErr w:type="spellEnd"/>
      <w:r w:rsidRPr="008C2102">
        <w:t xml:space="preserve"> används för att lagra </w:t>
      </w:r>
      <w:proofErr w:type="gramStart"/>
      <w:r w:rsidRPr="008C2102">
        <w:t>historisk data</w:t>
      </w:r>
      <w:proofErr w:type="gramEnd"/>
      <w:r w:rsidRPr="008C2102">
        <w:t xml:space="preserve"> om ogräsförekomst, vilket hjälper till att förbättra AI-modellens prediktionsförmåga över tid.</w:t>
      </w:r>
    </w:p>
    <w:p w14:paraId="2745D4E8" w14:textId="70004C0A" w:rsidR="004E199D" w:rsidRPr="008C2102" w:rsidRDefault="0087454B" w:rsidP="0087454B">
      <w:pPr>
        <w:pStyle w:val="Rubrik3"/>
      </w:pPr>
      <w:r>
        <w:t xml:space="preserve">4.4 </w:t>
      </w:r>
      <w:r w:rsidR="004E199D" w:rsidRPr="008C2102">
        <w:t>Användargränssnitt</w:t>
      </w:r>
    </w:p>
    <w:p w14:paraId="3D05971B" w14:textId="77777777" w:rsidR="004E199D" w:rsidRPr="008C2102" w:rsidRDefault="004E199D" w:rsidP="004E199D">
      <w:pPr>
        <w:numPr>
          <w:ilvl w:val="0"/>
          <w:numId w:val="17"/>
        </w:numPr>
      </w:pPr>
      <w:proofErr w:type="spellStart"/>
      <w:r w:rsidRPr="008C2102">
        <w:t>Chatbot</w:t>
      </w:r>
      <w:proofErr w:type="spellEnd"/>
      <w:r w:rsidRPr="008C2102">
        <w:t xml:space="preserve"> och mobilapplikation: Bondens primära interaktion sker via chatboten, där hen kan få uppdateringar, prognoser och rekommendationer i realtid.</w:t>
      </w:r>
    </w:p>
    <w:p w14:paraId="6E51E02D" w14:textId="07E6CB1F" w:rsidR="00CF3001" w:rsidRPr="008C2102" w:rsidRDefault="004E199D" w:rsidP="00CF3001">
      <w:pPr>
        <w:numPr>
          <w:ilvl w:val="0"/>
          <w:numId w:val="17"/>
        </w:numPr>
      </w:pPr>
      <w:r w:rsidRPr="008C2102">
        <w:t>Webbportal: Ger en mer detaljerad översikt över fältstatus, historiska data och möjligheten att justera bekämpningsstrategier.</w:t>
      </w:r>
    </w:p>
    <w:p w14:paraId="2C9BE9FC" w14:textId="7B67C89A" w:rsidR="00CF3001" w:rsidRPr="008C2102" w:rsidRDefault="00000000" w:rsidP="00CF3001">
      <w:r>
        <w:pict w14:anchorId="7E62FE18">
          <v:rect id="_x0000_i1029" style="width:0;height:1.5pt" o:hralign="center" o:bullet="t" o:hrstd="t" o:hr="t" fillcolor="#a0a0a0" stroked="f"/>
        </w:pict>
      </w:r>
    </w:p>
    <w:p w14:paraId="33CD7EE6" w14:textId="568D6418" w:rsidR="000B4BC8" w:rsidRPr="000B4BC8" w:rsidRDefault="000B4BC8" w:rsidP="0087454B">
      <w:pPr>
        <w:pStyle w:val="Rubrik1"/>
      </w:pPr>
      <w:r w:rsidRPr="008C2102">
        <w:t>5.</w:t>
      </w:r>
      <w:r w:rsidR="0087454B">
        <w:t xml:space="preserve"> </w:t>
      </w:r>
      <w:r w:rsidRPr="000B4BC8">
        <w:t>Datadriven beslutsfattning i ogräsbekämpning</w:t>
      </w:r>
    </w:p>
    <w:p w14:paraId="6D8A0D47" w14:textId="77777777" w:rsidR="000B4BC8" w:rsidRPr="008C2102" w:rsidRDefault="000B4BC8" w:rsidP="000B4BC8">
      <w:r w:rsidRPr="000B4BC8">
        <w:t>För att optimera ogräsbekämpningen används en kombination av väderdata och AI-driven bildigenkänning. Systemet analyserar faktorer som vindhastighet, temperatur, luftfuktighet och markförhållanden för att avgöra när och hur ogräsbekämpning ska ske. Genom att koppla denna information till en AI-baserad bildigenkänning säkerställs att ogräs identifieras korrekt och bekämpningsmetoden anpassas därefter.</w:t>
      </w:r>
    </w:p>
    <w:p w14:paraId="2C8D8CE1" w14:textId="77777777" w:rsidR="00ED3045" w:rsidRPr="008C2102" w:rsidRDefault="00ED3045" w:rsidP="000B4BC8"/>
    <w:p w14:paraId="2F0DC467" w14:textId="5F413ABA" w:rsidR="00ED3045" w:rsidRPr="0087454B" w:rsidRDefault="0087454B" w:rsidP="0087454B">
      <w:pPr>
        <w:pStyle w:val="Rubrik3"/>
      </w:pPr>
      <w:r>
        <w:lastRenderedPageBreak/>
        <w:t xml:space="preserve">5.1 </w:t>
      </w:r>
      <w:r w:rsidR="00ED3045" w:rsidRPr="0087454B">
        <w:t>Väderdata och beslutströsklar</w:t>
      </w:r>
      <w:r w:rsidR="00412A6F" w:rsidRPr="0087454B">
        <w:t xml:space="preserve"> </w:t>
      </w:r>
    </w:p>
    <w:p w14:paraId="3E3474B7" w14:textId="77777777" w:rsidR="00ED3045" w:rsidRPr="00ED3045" w:rsidRDefault="00ED3045" w:rsidP="00ED3045">
      <w:r w:rsidRPr="00ED3045">
        <w:t>För att maximera effektivitet och miljöhänsyn används realtidsdata från både fältsensorer och SMHI:s API för att styra när och hur ogräsbekämpningen utförs.</w:t>
      </w:r>
    </w:p>
    <w:p w14:paraId="7D6E6D63" w14:textId="05B4966B" w:rsidR="00ED3045" w:rsidRPr="00F14032" w:rsidRDefault="00500BC2" w:rsidP="00500BC2">
      <w:pPr>
        <w:pStyle w:val="Rubrik3"/>
      </w:pPr>
      <w:r>
        <w:t>5</w:t>
      </w:r>
      <w:r w:rsidR="004D1E88">
        <w:t>.</w:t>
      </w:r>
      <w:r>
        <w:t xml:space="preserve">2 </w:t>
      </w:r>
      <w:r w:rsidR="00ED3045" w:rsidRPr="00F14032">
        <w:t>Preliminära beslutströsklar för ogräsbekämpning</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2"/>
        <w:gridCol w:w="1847"/>
        <w:gridCol w:w="5723"/>
      </w:tblGrid>
      <w:tr w:rsidR="008D1DCB" w:rsidRPr="008D1DCB" w14:paraId="366EE391" w14:textId="77777777" w:rsidTr="00C645F0">
        <w:trPr>
          <w:tblHeader/>
          <w:tblCellSpacing w:w="15" w:type="dxa"/>
        </w:trPr>
        <w:tc>
          <w:tcPr>
            <w:tcW w:w="798" w:type="pct"/>
            <w:vAlign w:val="center"/>
            <w:hideMark/>
          </w:tcPr>
          <w:p w14:paraId="64018EA4" w14:textId="77777777" w:rsidR="008D1DCB" w:rsidRPr="008D1DCB" w:rsidRDefault="008D1DCB" w:rsidP="008D1DCB">
            <w:pPr>
              <w:rPr>
                <w:b/>
                <w:bCs/>
              </w:rPr>
            </w:pPr>
            <w:r w:rsidRPr="008D1DCB">
              <w:rPr>
                <w:b/>
                <w:bCs/>
              </w:rPr>
              <w:t>Parameter</w:t>
            </w:r>
          </w:p>
        </w:tc>
        <w:tc>
          <w:tcPr>
            <w:tcW w:w="1003" w:type="pct"/>
            <w:vAlign w:val="center"/>
            <w:hideMark/>
          </w:tcPr>
          <w:p w14:paraId="2ACA1208" w14:textId="77777777" w:rsidR="008D1DCB" w:rsidRPr="008D1DCB" w:rsidRDefault="008D1DCB" w:rsidP="008D1DCB">
            <w:pPr>
              <w:rPr>
                <w:b/>
                <w:bCs/>
              </w:rPr>
            </w:pPr>
            <w:r w:rsidRPr="008D1DCB">
              <w:rPr>
                <w:b/>
                <w:bCs/>
              </w:rPr>
              <w:t>Villkor</w:t>
            </w:r>
          </w:p>
        </w:tc>
        <w:tc>
          <w:tcPr>
            <w:tcW w:w="3133" w:type="pct"/>
            <w:vAlign w:val="center"/>
            <w:hideMark/>
          </w:tcPr>
          <w:p w14:paraId="25227854" w14:textId="77777777" w:rsidR="008D1DCB" w:rsidRPr="008D1DCB" w:rsidRDefault="008D1DCB" w:rsidP="008D1DCB">
            <w:pPr>
              <w:rPr>
                <w:b/>
                <w:bCs/>
              </w:rPr>
            </w:pPr>
            <w:r w:rsidRPr="008D1DCB">
              <w:rPr>
                <w:b/>
                <w:bCs/>
              </w:rPr>
              <w:t>Beslut</w:t>
            </w:r>
          </w:p>
        </w:tc>
      </w:tr>
      <w:tr w:rsidR="008D1DCB" w:rsidRPr="008D1DCB" w14:paraId="47B9ABD0" w14:textId="77777777" w:rsidTr="00C645F0">
        <w:trPr>
          <w:tblCellSpacing w:w="15" w:type="dxa"/>
        </w:trPr>
        <w:tc>
          <w:tcPr>
            <w:tcW w:w="798" w:type="pct"/>
            <w:vAlign w:val="center"/>
            <w:hideMark/>
          </w:tcPr>
          <w:p w14:paraId="571CFC3A" w14:textId="77777777" w:rsidR="008D1DCB" w:rsidRPr="008D1DCB" w:rsidRDefault="008D1DCB" w:rsidP="008D1DCB">
            <w:r w:rsidRPr="008D1DCB">
              <w:rPr>
                <w:b/>
                <w:bCs/>
              </w:rPr>
              <w:t>Vindhastighet</w:t>
            </w:r>
          </w:p>
        </w:tc>
        <w:tc>
          <w:tcPr>
            <w:tcW w:w="1003" w:type="pct"/>
            <w:vAlign w:val="center"/>
            <w:hideMark/>
          </w:tcPr>
          <w:p w14:paraId="0E053303" w14:textId="77777777" w:rsidR="008D1DCB" w:rsidRPr="008D1DCB" w:rsidRDefault="008D1DCB" w:rsidP="008D1DCB">
            <w:proofErr w:type="gramStart"/>
            <w:r w:rsidRPr="008D1DCB">
              <w:t>&lt; 3</w:t>
            </w:r>
            <w:proofErr w:type="gramEnd"/>
            <w:r w:rsidRPr="008D1DCB">
              <w:t xml:space="preserve"> m/s</w:t>
            </w:r>
          </w:p>
        </w:tc>
        <w:tc>
          <w:tcPr>
            <w:tcW w:w="3133" w:type="pct"/>
            <w:vAlign w:val="center"/>
            <w:hideMark/>
          </w:tcPr>
          <w:p w14:paraId="7882A9D1" w14:textId="77777777" w:rsidR="008D1DCB" w:rsidRPr="008D1DCB" w:rsidRDefault="008D1DCB" w:rsidP="008D1DCB">
            <w:r w:rsidRPr="008D1DCB">
              <w:rPr>
                <w:rFonts w:ascii="Segoe UI Emoji" w:hAnsi="Segoe UI Emoji" w:cs="Segoe UI Emoji"/>
              </w:rPr>
              <w:t>✅</w:t>
            </w:r>
            <w:r w:rsidRPr="008D1DCB">
              <w:t xml:space="preserve"> Spridning godkänd</w:t>
            </w:r>
          </w:p>
        </w:tc>
      </w:tr>
      <w:tr w:rsidR="008D1DCB" w:rsidRPr="008D1DCB" w14:paraId="0B620F00" w14:textId="77777777" w:rsidTr="00C645F0">
        <w:trPr>
          <w:tblCellSpacing w:w="15" w:type="dxa"/>
        </w:trPr>
        <w:tc>
          <w:tcPr>
            <w:tcW w:w="798" w:type="pct"/>
            <w:vAlign w:val="center"/>
            <w:hideMark/>
          </w:tcPr>
          <w:p w14:paraId="39013230" w14:textId="77777777" w:rsidR="008D1DCB" w:rsidRPr="008D1DCB" w:rsidRDefault="008D1DCB" w:rsidP="008D1DCB"/>
        </w:tc>
        <w:tc>
          <w:tcPr>
            <w:tcW w:w="1003" w:type="pct"/>
            <w:vAlign w:val="center"/>
            <w:hideMark/>
          </w:tcPr>
          <w:p w14:paraId="7DEF3D4A" w14:textId="77777777" w:rsidR="008D1DCB" w:rsidRPr="008D1DCB" w:rsidRDefault="008D1DCB" w:rsidP="008D1DCB">
            <w:r w:rsidRPr="008D1DCB">
              <w:t>3–5 m/s</w:t>
            </w:r>
          </w:p>
        </w:tc>
        <w:tc>
          <w:tcPr>
            <w:tcW w:w="3133" w:type="pct"/>
            <w:vAlign w:val="center"/>
            <w:hideMark/>
          </w:tcPr>
          <w:p w14:paraId="5E0F48A0" w14:textId="77777777" w:rsidR="008D1DCB" w:rsidRPr="008D1DCB" w:rsidRDefault="008D1DCB" w:rsidP="008D1DCB">
            <w:r w:rsidRPr="008D1DCB">
              <w:rPr>
                <w:rFonts w:ascii="Segoe UI Symbol" w:hAnsi="Segoe UI Symbol" w:cs="Segoe UI Symbol"/>
              </w:rPr>
              <w:t>⚠</w:t>
            </w:r>
            <w:r w:rsidRPr="008D1DCB">
              <w:t xml:space="preserve"> Begränsad spridning möjlig om luftfuktigheten är låg</w:t>
            </w:r>
          </w:p>
        </w:tc>
      </w:tr>
      <w:tr w:rsidR="008D1DCB" w:rsidRPr="008D1DCB" w14:paraId="0DA91414" w14:textId="77777777" w:rsidTr="00AD608E">
        <w:trPr>
          <w:trHeight w:val="612"/>
          <w:tblCellSpacing w:w="15" w:type="dxa"/>
        </w:trPr>
        <w:tc>
          <w:tcPr>
            <w:tcW w:w="798" w:type="pct"/>
            <w:vAlign w:val="center"/>
            <w:hideMark/>
          </w:tcPr>
          <w:p w14:paraId="4BE6238E" w14:textId="77777777" w:rsidR="008D1DCB" w:rsidRPr="008D1DCB" w:rsidRDefault="008D1DCB" w:rsidP="008D1DCB"/>
        </w:tc>
        <w:tc>
          <w:tcPr>
            <w:tcW w:w="1003" w:type="pct"/>
            <w:vAlign w:val="center"/>
            <w:hideMark/>
          </w:tcPr>
          <w:p w14:paraId="56EECD09" w14:textId="77777777" w:rsidR="008D1DCB" w:rsidRPr="008D1DCB" w:rsidRDefault="008D1DCB" w:rsidP="008D1DCB">
            <w:r w:rsidRPr="008D1DCB">
              <w:t>&gt; 5 m/s</w:t>
            </w:r>
          </w:p>
        </w:tc>
        <w:tc>
          <w:tcPr>
            <w:tcW w:w="3133" w:type="pct"/>
            <w:vAlign w:val="center"/>
            <w:hideMark/>
          </w:tcPr>
          <w:p w14:paraId="223CB2EE" w14:textId="77777777" w:rsidR="008D1DCB" w:rsidRPr="008D1DCB" w:rsidRDefault="008D1DCB" w:rsidP="008D1DCB">
            <w:r w:rsidRPr="008D1DCB">
              <w:rPr>
                <w:rFonts w:ascii="Segoe UI Emoji" w:hAnsi="Segoe UI Emoji" w:cs="Segoe UI Emoji"/>
              </w:rPr>
              <w:t>❌</w:t>
            </w:r>
            <w:r w:rsidRPr="008D1DCB">
              <w:t xml:space="preserve"> Ingen spridning av bekämpningsmedel, endast mekanisk bekämpning möjlig</w:t>
            </w:r>
          </w:p>
        </w:tc>
      </w:tr>
      <w:tr w:rsidR="008D1DCB" w:rsidRPr="008D1DCB" w14:paraId="714DA369" w14:textId="77777777" w:rsidTr="00C645F0">
        <w:trPr>
          <w:tblCellSpacing w:w="15" w:type="dxa"/>
        </w:trPr>
        <w:tc>
          <w:tcPr>
            <w:tcW w:w="798" w:type="pct"/>
            <w:vAlign w:val="center"/>
            <w:hideMark/>
          </w:tcPr>
          <w:p w14:paraId="2A73FEE9" w14:textId="77777777" w:rsidR="008D1DCB" w:rsidRPr="008D1DCB" w:rsidRDefault="008D1DCB" w:rsidP="008D1DCB">
            <w:r w:rsidRPr="008D1DCB">
              <w:rPr>
                <w:b/>
                <w:bCs/>
              </w:rPr>
              <w:t>Luftfuktighet</w:t>
            </w:r>
          </w:p>
        </w:tc>
        <w:tc>
          <w:tcPr>
            <w:tcW w:w="1003" w:type="pct"/>
            <w:vAlign w:val="center"/>
            <w:hideMark/>
          </w:tcPr>
          <w:p w14:paraId="3F06FA99" w14:textId="77777777" w:rsidR="008D1DCB" w:rsidRPr="008D1DCB" w:rsidRDefault="008D1DCB" w:rsidP="008D1DCB">
            <w:proofErr w:type="gramStart"/>
            <w:r w:rsidRPr="008D1DCB">
              <w:t>&lt; 40</w:t>
            </w:r>
            <w:proofErr w:type="gramEnd"/>
            <w:r w:rsidRPr="008D1DCB">
              <w:t>%</w:t>
            </w:r>
          </w:p>
        </w:tc>
        <w:tc>
          <w:tcPr>
            <w:tcW w:w="3133" w:type="pct"/>
            <w:vAlign w:val="center"/>
            <w:hideMark/>
          </w:tcPr>
          <w:p w14:paraId="09C8A424" w14:textId="77777777" w:rsidR="008D1DCB" w:rsidRPr="008D1DCB" w:rsidRDefault="008D1DCB" w:rsidP="008D1DCB">
            <w:r w:rsidRPr="008D1DCB">
              <w:rPr>
                <w:rFonts w:ascii="Segoe UI Emoji" w:hAnsi="Segoe UI Emoji" w:cs="Segoe UI Emoji"/>
              </w:rPr>
              <w:t>❌</w:t>
            </w:r>
            <w:r w:rsidRPr="008D1DCB">
              <w:t xml:space="preserve"> Risk för avdunstning av bekämpningsmedel → Spridning begränsas</w:t>
            </w:r>
          </w:p>
        </w:tc>
      </w:tr>
      <w:tr w:rsidR="008D1DCB" w:rsidRPr="008D1DCB" w14:paraId="6144AD9C" w14:textId="77777777" w:rsidTr="00C645F0">
        <w:trPr>
          <w:tblCellSpacing w:w="15" w:type="dxa"/>
        </w:trPr>
        <w:tc>
          <w:tcPr>
            <w:tcW w:w="798" w:type="pct"/>
            <w:vAlign w:val="center"/>
            <w:hideMark/>
          </w:tcPr>
          <w:p w14:paraId="4A82E509" w14:textId="77777777" w:rsidR="008D1DCB" w:rsidRPr="008D1DCB" w:rsidRDefault="008D1DCB" w:rsidP="008D1DCB"/>
        </w:tc>
        <w:tc>
          <w:tcPr>
            <w:tcW w:w="1003" w:type="pct"/>
            <w:vAlign w:val="center"/>
            <w:hideMark/>
          </w:tcPr>
          <w:p w14:paraId="1A9967B5" w14:textId="77777777" w:rsidR="008D1DCB" w:rsidRPr="008D1DCB" w:rsidRDefault="008D1DCB" w:rsidP="008D1DCB">
            <w:r w:rsidRPr="008D1DCB">
              <w:t>40–80%</w:t>
            </w:r>
          </w:p>
        </w:tc>
        <w:tc>
          <w:tcPr>
            <w:tcW w:w="3133" w:type="pct"/>
            <w:vAlign w:val="center"/>
            <w:hideMark/>
          </w:tcPr>
          <w:p w14:paraId="0A2C51A4" w14:textId="77777777" w:rsidR="008D1DCB" w:rsidRPr="008D1DCB" w:rsidRDefault="008D1DCB" w:rsidP="008D1DCB">
            <w:r w:rsidRPr="008D1DCB">
              <w:rPr>
                <w:rFonts w:ascii="Segoe UI Emoji" w:hAnsi="Segoe UI Emoji" w:cs="Segoe UI Emoji"/>
              </w:rPr>
              <w:t>✅</w:t>
            </w:r>
            <w:r w:rsidRPr="008D1DCB">
              <w:t xml:space="preserve"> Optimalt intervall för bekämpning</w:t>
            </w:r>
          </w:p>
        </w:tc>
      </w:tr>
      <w:tr w:rsidR="008D1DCB" w:rsidRPr="008D1DCB" w14:paraId="4C94968B" w14:textId="77777777" w:rsidTr="00C645F0">
        <w:trPr>
          <w:tblCellSpacing w:w="15" w:type="dxa"/>
        </w:trPr>
        <w:tc>
          <w:tcPr>
            <w:tcW w:w="798" w:type="pct"/>
            <w:vAlign w:val="center"/>
            <w:hideMark/>
          </w:tcPr>
          <w:p w14:paraId="22C519E2" w14:textId="77777777" w:rsidR="008D1DCB" w:rsidRPr="008D1DCB" w:rsidRDefault="008D1DCB" w:rsidP="008D1DCB"/>
        </w:tc>
        <w:tc>
          <w:tcPr>
            <w:tcW w:w="1003" w:type="pct"/>
            <w:vAlign w:val="center"/>
            <w:hideMark/>
          </w:tcPr>
          <w:p w14:paraId="7E7EAF44" w14:textId="77777777" w:rsidR="008D1DCB" w:rsidRPr="008D1DCB" w:rsidRDefault="008D1DCB" w:rsidP="008D1DCB">
            <w:r w:rsidRPr="008D1DCB">
              <w:t>&gt; 80%</w:t>
            </w:r>
          </w:p>
        </w:tc>
        <w:tc>
          <w:tcPr>
            <w:tcW w:w="3133" w:type="pct"/>
            <w:vAlign w:val="center"/>
            <w:hideMark/>
          </w:tcPr>
          <w:p w14:paraId="5D16BE6F" w14:textId="77777777" w:rsidR="008D1DCB" w:rsidRPr="008D1DCB" w:rsidRDefault="008D1DCB" w:rsidP="008D1DCB">
            <w:r w:rsidRPr="008D1DCB">
              <w:rPr>
                <w:rFonts w:ascii="Segoe UI Emoji" w:hAnsi="Segoe UI Emoji" w:cs="Segoe UI Emoji"/>
              </w:rPr>
              <w:t>❌</w:t>
            </w:r>
            <w:r w:rsidRPr="008D1DCB">
              <w:t xml:space="preserve"> Risk för avrinning av bekämpningsmedel → Spridning begränsas</w:t>
            </w:r>
          </w:p>
        </w:tc>
      </w:tr>
      <w:tr w:rsidR="008D1DCB" w:rsidRPr="008D1DCB" w14:paraId="3B192D3A" w14:textId="77777777" w:rsidTr="00C645F0">
        <w:trPr>
          <w:tblCellSpacing w:w="15" w:type="dxa"/>
        </w:trPr>
        <w:tc>
          <w:tcPr>
            <w:tcW w:w="798" w:type="pct"/>
            <w:vAlign w:val="center"/>
            <w:hideMark/>
          </w:tcPr>
          <w:p w14:paraId="7B6033C0" w14:textId="77777777" w:rsidR="008D1DCB" w:rsidRPr="008D1DCB" w:rsidRDefault="008D1DCB" w:rsidP="008D1DCB">
            <w:r w:rsidRPr="008D1DCB">
              <w:rPr>
                <w:b/>
                <w:bCs/>
              </w:rPr>
              <w:t>Temperatur</w:t>
            </w:r>
          </w:p>
        </w:tc>
        <w:tc>
          <w:tcPr>
            <w:tcW w:w="1003" w:type="pct"/>
            <w:vAlign w:val="center"/>
            <w:hideMark/>
          </w:tcPr>
          <w:p w14:paraId="34AE441D" w14:textId="77777777" w:rsidR="008D1DCB" w:rsidRPr="008D1DCB" w:rsidRDefault="008D1DCB" w:rsidP="008D1DCB">
            <w:proofErr w:type="gramStart"/>
            <w:r w:rsidRPr="008D1DCB">
              <w:t>&lt; 5</w:t>
            </w:r>
            <w:proofErr w:type="gramEnd"/>
            <w:r w:rsidRPr="008D1DCB">
              <w:t>°C</w:t>
            </w:r>
          </w:p>
        </w:tc>
        <w:tc>
          <w:tcPr>
            <w:tcW w:w="3133" w:type="pct"/>
            <w:vAlign w:val="center"/>
            <w:hideMark/>
          </w:tcPr>
          <w:p w14:paraId="1C77CDA6" w14:textId="77777777" w:rsidR="008D1DCB" w:rsidRPr="008D1DCB" w:rsidRDefault="008D1DCB" w:rsidP="008D1DCB">
            <w:r w:rsidRPr="008D1DCB">
              <w:rPr>
                <w:rFonts w:ascii="Segoe UI Emoji" w:hAnsi="Segoe UI Emoji" w:cs="Segoe UI Emoji"/>
              </w:rPr>
              <w:t>❌</w:t>
            </w:r>
            <w:r w:rsidRPr="008D1DCB">
              <w:t xml:space="preserve"> Ingen spridning (risk för låg effekt av kemikalier)</w:t>
            </w:r>
          </w:p>
        </w:tc>
      </w:tr>
      <w:tr w:rsidR="008D1DCB" w:rsidRPr="008D1DCB" w14:paraId="66F87CC1" w14:textId="77777777" w:rsidTr="00C645F0">
        <w:trPr>
          <w:tblCellSpacing w:w="15" w:type="dxa"/>
        </w:trPr>
        <w:tc>
          <w:tcPr>
            <w:tcW w:w="798" w:type="pct"/>
            <w:vAlign w:val="center"/>
            <w:hideMark/>
          </w:tcPr>
          <w:p w14:paraId="4FE8CE54" w14:textId="77777777" w:rsidR="008D1DCB" w:rsidRPr="008D1DCB" w:rsidRDefault="008D1DCB" w:rsidP="008D1DCB"/>
        </w:tc>
        <w:tc>
          <w:tcPr>
            <w:tcW w:w="1003" w:type="pct"/>
            <w:vAlign w:val="center"/>
            <w:hideMark/>
          </w:tcPr>
          <w:p w14:paraId="31405890" w14:textId="77777777" w:rsidR="008D1DCB" w:rsidRPr="008D1DCB" w:rsidRDefault="008D1DCB" w:rsidP="008D1DCB">
            <w:r w:rsidRPr="008D1DCB">
              <w:t>5–25°C</w:t>
            </w:r>
          </w:p>
        </w:tc>
        <w:tc>
          <w:tcPr>
            <w:tcW w:w="3133" w:type="pct"/>
            <w:vAlign w:val="center"/>
            <w:hideMark/>
          </w:tcPr>
          <w:p w14:paraId="0C92634F" w14:textId="77777777" w:rsidR="008D1DCB" w:rsidRPr="008D1DCB" w:rsidRDefault="008D1DCB" w:rsidP="008D1DCB">
            <w:r w:rsidRPr="008D1DCB">
              <w:rPr>
                <w:rFonts w:ascii="Segoe UI Emoji" w:hAnsi="Segoe UI Emoji" w:cs="Segoe UI Emoji"/>
              </w:rPr>
              <w:t>✅</w:t>
            </w:r>
            <w:r w:rsidRPr="008D1DCB">
              <w:t xml:space="preserve"> Optimalt intervall för kemisk bekämpning</w:t>
            </w:r>
          </w:p>
        </w:tc>
      </w:tr>
      <w:tr w:rsidR="008D1DCB" w:rsidRPr="008D1DCB" w14:paraId="1A3D3CBE" w14:textId="77777777" w:rsidTr="00C645F0">
        <w:trPr>
          <w:tblCellSpacing w:w="15" w:type="dxa"/>
        </w:trPr>
        <w:tc>
          <w:tcPr>
            <w:tcW w:w="798" w:type="pct"/>
            <w:vAlign w:val="center"/>
            <w:hideMark/>
          </w:tcPr>
          <w:p w14:paraId="65D6D4A6" w14:textId="77777777" w:rsidR="008D1DCB" w:rsidRPr="008D1DCB" w:rsidRDefault="008D1DCB" w:rsidP="008D1DCB"/>
        </w:tc>
        <w:tc>
          <w:tcPr>
            <w:tcW w:w="1003" w:type="pct"/>
            <w:vAlign w:val="center"/>
            <w:hideMark/>
          </w:tcPr>
          <w:p w14:paraId="7DA8CAA7" w14:textId="77777777" w:rsidR="008D1DCB" w:rsidRPr="008D1DCB" w:rsidRDefault="008D1DCB" w:rsidP="008D1DCB">
            <w:r w:rsidRPr="008D1DCB">
              <w:t>&gt; 25°C</w:t>
            </w:r>
          </w:p>
        </w:tc>
        <w:tc>
          <w:tcPr>
            <w:tcW w:w="3133" w:type="pct"/>
            <w:vAlign w:val="center"/>
            <w:hideMark/>
          </w:tcPr>
          <w:p w14:paraId="4F736D84" w14:textId="77777777" w:rsidR="008D1DCB" w:rsidRPr="008D1DCB" w:rsidRDefault="008D1DCB" w:rsidP="008D1DCB">
            <w:r w:rsidRPr="008D1DCB">
              <w:rPr>
                <w:rFonts w:ascii="Segoe UI Emoji" w:hAnsi="Segoe UI Emoji" w:cs="Segoe UI Emoji"/>
              </w:rPr>
              <w:t>❌</w:t>
            </w:r>
            <w:r w:rsidRPr="008D1DCB">
              <w:t xml:space="preserve"> Risk för avdunstning → Spridning avbryts</w:t>
            </w:r>
          </w:p>
        </w:tc>
      </w:tr>
      <w:tr w:rsidR="008D1DCB" w:rsidRPr="008D1DCB" w14:paraId="222EDB06" w14:textId="77777777" w:rsidTr="00C645F0">
        <w:trPr>
          <w:tblCellSpacing w:w="15" w:type="dxa"/>
        </w:trPr>
        <w:tc>
          <w:tcPr>
            <w:tcW w:w="798" w:type="pct"/>
            <w:vAlign w:val="center"/>
            <w:hideMark/>
          </w:tcPr>
          <w:p w14:paraId="3A500C0E" w14:textId="77777777" w:rsidR="008D1DCB" w:rsidRPr="008D1DCB" w:rsidRDefault="008D1DCB" w:rsidP="008D1DCB">
            <w:r w:rsidRPr="008D1DCB">
              <w:rPr>
                <w:b/>
                <w:bCs/>
              </w:rPr>
              <w:t>Markfuktighet</w:t>
            </w:r>
          </w:p>
        </w:tc>
        <w:tc>
          <w:tcPr>
            <w:tcW w:w="1003" w:type="pct"/>
            <w:vAlign w:val="center"/>
            <w:hideMark/>
          </w:tcPr>
          <w:p w14:paraId="2BEB566B" w14:textId="77777777" w:rsidR="008D1DCB" w:rsidRPr="008D1DCB" w:rsidRDefault="008D1DCB" w:rsidP="008D1DCB">
            <w:r w:rsidRPr="008D1DCB">
              <w:t xml:space="preserve">Torr mark </w:t>
            </w:r>
            <w:proofErr w:type="gramStart"/>
            <w:r w:rsidRPr="008D1DCB">
              <w:t>(&lt; 15</w:t>
            </w:r>
            <w:proofErr w:type="gramEnd"/>
            <w:r w:rsidRPr="008D1DCB">
              <w:t>%)</w:t>
            </w:r>
          </w:p>
        </w:tc>
        <w:tc>
          <w:tcPr>
            <w:tcW w:w="3133" w:type="pct"/>
            <w:vAlign w:val="center"/>
            <w:hideMark/>
          </w:tcPr>
          <w:p w14:paraId="7E5F1ED5" w14:textId="77777777" w:rsidR="008D1DCB" w:rsidRPr="008D1DCB" w:rsidRDefault="008D1DCB" w:rsidP="008D1DCB">
            <w:r w:rsidRPr="008D1DCB">
              <w:rPr>
                <w:rFonts w:ascii="Segoe UI Emoji" w:hAnsi="Segoe UI Emoji" w:cs="Segoe UI Emoji"/>
              </w:rPr>
              <w:t>✅</w:t>
            </w:r>
            <w:r w:rsidRPr="008D1DCB">
              <w:t xml:space="preserve"> Prioriterad mekanisk bekämpning</w:t>
            </w:r>
          </w:p>
        </w:tc>
      </w:tr>
      <w:tr w:rsidR="008D1DCB" w:rsidRPr="008D1DCB" w14:paraId="1A76AD0B" w14:textId="77777777" w:rsidTr="00C645F0">
        <w:trPr>
          <w:trHeight w:val="489"/>
          <w:tblCellSpacing w:w="15" w:type="dxa"/>
        </w:trPr>
        <w:tc>
          <w:tcPr>
            <w:tcW w:w="798" w:type="pct"/>
            <w:vAlign w:val="center"/>
            <w:hideMark/>
          </w:tcPr>
          <w:p w14:paraId="7A954294" w14:textId="77777777" w:rsidR="008D1DCB" w:rsidRPr="008D1DCB" w:rsidRDefault="008D1DCB" w:rsidP="008D1DCB"/>
        </w:tc>
        <w:tc>
          <w:tcPr>
            <w:tcW w:w="1003" w:type="pct"/>
            <w:vAlign w:val="center"/>
            <w:hideMark/>
          </w:tcPr>
          <w:p w14:paraId="4B2819F5" w14:textId="77777777" w:rsidR="008D1DCB" w:rsidRPr="008D1DCB" w:rsidRDefault="008D1DCB" w:rsidP="008D1DCB">
            <w:r w:rsidRPr="008D1DCB">
              <w:t>Fuktig mark (15–60%)</w:t>
            </w:r>
          </w:p>
        </w:tc>
        <w:tc>
          <w:tcPr>
            <w:tcW w:w="3133" w:type="pct"/>
            <w:vAlign w:val="center"/>
            <w:hideMark/>
          </w:tcPr>
          <w:p w14:paraId="5C789EF3" w14:textId="77777777" w:rsidR="008D1DCB" w:rsidRPr="008D1DCB" w:rsidRDefault="008D1DCB" w:rsidP="008D1DCB">
            <w:r w:rsidRPr="008D1DCB">
              <w:rPr>
                <w:rFonts w:ascii="Segoe UI Symbol" w:hAnsi="Segoe UI Symbol" w:cs="Segoe UI Symbol"/>
              </w:rPr>
              <w:t>⚠</w:t>
            </w:r>
            <w:r w:rsidRPr="008D1DCB">
              <w:t xml:space="preserve"> Bekämpningsmetod optimeras efter väder och ogräsnivå</w:t>
            </w:r>
          </w:p>
        </w:tc>
      </w:tr>
      <w:tr w:rsidR="008D1DCB" w:rsidRPr="008D1DCB" w14:paraId="1EE81295" w14:textId="77777777" w:rsidTr="00C645F0">
        <w:trPr>
          <w:trHeight w:val="516"/>
          <w:tblCellSpacing w:w="15" w:type="dxa"/>
        </w:trPr>
        <w:tc>
          <w:tcPr>
            <w:tcW w:w="798" w:type="pct"/>
            <w:vAlign w:val="center"/>
            <w:hideMark/>
          </w:tcPr>
          <w:p w14:paraId="55D92D87" w14:textId="77777777" w:rsidR="008D1DCB" w:rsidRPr="008D1DCB" w:rsidRDefault="008D1DCB" w:rsidP="008D1DCB"/>
        </w:tc>
        <w:tc>
          <w:tcPr>
            <w:tcW w:w="1003" w:type="pct"/>
            <w:vAlign w:val="center"/>
            <w:hideMark/>
          </w:tcPr>
          <w:p w14:paraId="07B4662B" w14:textId="77777777" w:rsidR="008D1DCB" w:rsidRPr="008D1DCB" w:rsidRDefault="008D1DCB" w:rsidP="008D1DCB">
            <w:r w:rsidRPr="008D1DCB">
              <w:t>Väldigt blöt mark (&gt; 60%)</w:t>
            </w:r>
          </w:p>
        </w:tc>
        <w:tc>
          <w:tcPr>
            <w:tcW w:w="3133" w:type="pct"/>
            <w:vAlign w:val="center"/>
            <w:hideMark/>
          </w:tcPr>
          <w:p w14:paraId="2EC03618" w14:textId="77777777" w:rsidR="008D1DCB" w:rsidRPr="008D1DCB" w:rsidRDefault="008D1DCB" w:rsidP="008D1DCB">
            <w:r w:rsidRPr="008D1DCB">
              <w:rPr>
                <w:rFonts w:ascii="Segoe UI Emoji" w:hAnsi="Segoe UI Emoji" w:cs="Segoe UI Emoji"/>
              </w:rPr>
              <w:t>❌</w:t>
            </w:r>
            <w:r w:rsidRPr="008D1DCB">
              <w:t xml:space="preserve"> Ingen mekanisk bekämpning pga. risk för </w:t>
            </w:r>
          </w:p>
        </w:tc>
      </w:tr>
    </w:tbl>
    <w:p w14:paraId="7C75D737" w14:textId="77777777" w:rsidR="00BB2A69" w:rsidRDefault="00BB2A69" w:rsidP="00ED3045"/>
    <w:p w14:paraId="2F0155D8" w14:textId="4202B210" w:rsidR="00ED3045" w:rsidRPr="00ED3045" w:rsidRDefault="00ED3045" w:rsidP="00ED3045">
      <w:r w:rsidRPr="00ED3045">
        <w:t>Systemet utvärderar dessa parametrar i realtid och anpassar metoden därefter. Om till exempel vindhastigheten är hög men marken är torr, föreslås mekanisk borttagning eller laserbekämpning istället för kemisk behandling.</w:t>
      </w:r>
    </w:p>
    <w:p w14:paraId="4FCE4995" w14:textId="77777777" w:rsidR="00ED3045" w:rsidRPr="008C2102" w:rsidRDefault="00ED3045" w:rsidP="000B4BC8"/>
    <w:p w14:paraId="785ACF4D" w14:textId="0492A97E" w:rsidR="00246ADF" w:rsidRPr="00066772" w:rsidRDefault="00500BC2" w:rsidP="00B36DF4">
      <w:pPr>
        <w:pStyle w:val="Rubrik3"/>
      </w:pPr>
      <w:r>
        <w:t xml:space="preserve">5.3 </w:t>
      </w:r>
      <w:r w:rsidR="00066772" w:rsidRPr="00066772">
        <w:t>AI-driven bildigenkänning och ogräsidentifiering</w:t>
      </w:r>
    </w:p>
    <w:p w14:paraId="2CD73792" w14:textId="77777777" w:rsidR="00066772" w:rsidRPr="00066772" w:rsidRDefault="00066772" w:rsidP="00066772">
      <w:r w:rsidRPr="00066772">
        <w:t>För att säkerställa att ogräs identifieras korrekt och särskiljs från grödor används AI-modeller för bildigenkänning. Bilder från drönare och markbaserade kameror analyseras i realtid för att bestämma ogräsart och tillväxtfas.</w:t>
      </w:r>
    </w:p>
    <w:p w14:paraId="577BABC3" w14:textId="6B0BBB69" w:rsidR="00066772" w:rsidRPr="00066772" w:rsidRDefault="00720D3C" w:rsidP="00C853A2">
      <w:pPr>
        <w:pStyle w:val="Rubrik3"/>
      </w:pPr>
      <w:r>
        <w:lastRenderedPageBreak/>
        <w:t>5.4</w:t>
      </w:r>
      <w:r w:rsidR="00C853A2">
        <w:t xml:space="preserve"> Så fungerar AI träningen</w:t>
      </w:r>
    </w:p>
    <w:p w14:paraId="3E793BDF" w14:textId="77777777" w:rsidR="00066772" w:rsidRPr="00066772" w:rsidRDefault="00066772" w:rsidP="00066772">
      <w:r w:rsidRPr="00066772">
        <w:t xml:space="preserve">Bildigenkänning baseras på Deep Learning-modeller som tränas med stora </w:t>
      </w:r>
      <w:proofErr w:type="spellStart"/>
      <w:r w:rsidRPr="00066772">
        <w:t>dataset</w:t>
      </w:r>
      <w:proofErr w:type="spellEnd"/>
      <w:r w:rsidRPr="00066772">
        <w:t xml:space="preserve"> av bilder på ogräs och grödor i olika tillväxtstadier. Träningen sker i flera steg:</w:t>
      </w:r>
    </w:p>
    <w:p w14:paraId="4BFAA04B" w14:textId="77777777" w:rsidR="00066772" w:rsidRPr="00066772" w:rsidRDefault="00066772" w:rsidP="00066772">
      <w:pPr>
        <w:numPr>
          <w:ilvl w:val="0"/>
          <w:numId w:val="26"/>
        </w:numPr>
      </w:pPr>
      <w:r w:rsidRPr="00066772">
        <w:t>Datasamling</w:t>
      </w:r>
    </w:p>
    <w:p w14:paraId="68E4459E" w14:textId="77777777" w:rsidR="00066772" w:rsidRPr="00066772" w:rsidRDefault="00066772" w:rsidP="00066772">
      <w:pPr>
        <w:numPr>
          <w:ilvl w:val="1"/>
          <w:numId w:val="26"/>
        </w:numPr>
      </w:pPr>
      <w:r w:rsidRPr="00066772">
        <w:t>Bilder samlas in från drönare, traktorer och fältsensorer.</w:t>
      </w:r>
    </w:p>
    <w:p w14:paraId="184FBF94" w14:textId="3A03D8BB" w:rsidR="00066772" w:rsidRPr="00066772" w:rsidRDefault="00066772" w:rsidP="00066772">
      <w:pPr>
        <w:numPr>
          <w:ilvl w:val="1"/>
          <w:numId w:val="26"/>
        </w:numPr>
      </w:pPr>
      <w:r w:rsidRPr="00066772">
        <w:t xml:space="preserve">Användning av </w:t>
      </w:r>
      <w:proofErr w:type="gramStart"/>
      <w:r w:rsidRPr="00066772">
        <w:t>syntetisk data</w:t>
      </w:r>
      <w:proofErr w:type="gramEnd"/>
      <w:r w:rsidRPr="00066772">
        <w:t xml:space="preserve"> </w:t>
      </w:r>
      <w:r w:rsidR="0019352C">
        <w:t xml:space="preserve">(modifierade verkliga bilder eller </w:t>
      </w:r>
      <w:r w:rsidR="00E768CA">
        <w:t xml:space="preserve">AI genererade) </w:t>
      </w:r>
      <w:r w:rsidRPr="00066772">
        <w:t>för att förbättra AI-modellens prestanda i olika ljus- och väderförhållanden.</w:t>
      </w:r>
    </w:p>
    <w:p w14:paraId="467549F0" w14:textId="77777777" w:rsidR="00066772" w:rsidRPr="00066772" w:rsidRDefault="00066772" w:rsidP="00066772">
      <w:pPr>
        <w:numPr>
          <w:ilvl w:val="0"/>
          <w:numId w:val="26"/>
        </w:numPr>
      </w:pPr>
      <w:r w:rsidRPr="00066772">
        <w:t>Förträning av modellen</w:t>
      </w:r>
    </w:p>
    <w:p w14:paraId="1CA2465E" w14:textId="77777777" w:rsidR="00066772" w:rsidRPr="00066772" w:rsidRDefault="00066772" w:rsidP="00066772">
      <w:pPr>
        <w:numPr>
          <w:ilvl w:val="1"/>
          <w:numId w:val="26"/>
        </w:numPr>
      </w:pPr>
      <w:r w:rsidRPr="00066772">
        <w:t xml:space="preserve">En </w:t>
      </w:r>
      <w:proofErr w:type="spellStart"/>
      <w:r w:rsidRPr="00066772">
        <w:t>Convolutional</w:t>
      </w:r>
      <w:proofErr w:type="spellEnd"/>
      <w:r w:rsidRPr="00066772">
        <w:t xml:space="preserve"> Neural </w:t>
      </w:r>
      <w:proofErr w:type="spellStart"/>
      <w:r w:rsidRPr="00066772">
        <w:t>Network</w:t>
      </w:r>
      <w:proofErr w:type="spellEnd"/>
      <w:r w:rsidRPr="00066772">
        <w:t xml:space="preserve"> (CNN) tränas på en öppen </w:t>
      </w:r>
      <w:proofErr w:type="spellStart"/>
      <w:r w:rsidRPr="00066772">
        <w:t>dataset</w:t>
      </w:r>
      <w:proofErr w:type="spellEnd"/>
      <w:r w:rsidRPr="00066772">
        <w:t xml:space="preserve"> (t.ex. </w:t>
      </w:r>
      <w:proofErr w:type="spellStart"/>
      <w:r w:rsidRPr="00066772">
        <w:t>PlantCLEF</w:t>
      </w:r>
      <w:proofErr w:type="spellEnd"/>
      <w:r w:rsidRPr="00066772">
        <w:t xml:space="preserve">, </w:t>
      </w:r>
      <w:proofErr w:type="spellStart"/>
      <w:r w:rsidRPr="00066772">
        <w:t>WeedNet</w:t>
      </w:r>
      <w:proofErr w:type="spellEnd"/>
      <w:r w:rsidRPr="00066772">
        <w:t>).</w:t>
      </w:r>
    </w:p>
    <w:p w14:paraId="1872573F" w14:textId="77777777" w:rsidR="00066772" w:rsidRPr="00066772" w:rsidRDefault="00066772" w:rsidP="00066772">
      <w:pPr>
        <w:numPr>
          <w:ilvl w:val="1"/>
          <w:numId w:val="26"/>
        </w:numPr>
      </w:pPr>
      <w:r w:rsidRPr="00066772">
        <w:t>Transfer Learning används för att finjustera modellen på specifika svenska ogräsarter.</w:t>
      </w:r>
    </w:p>
    <w:p w14:paraId="7589D038" w14:textId="77777777" w:rsidR="00066772" w:rsidRPr="00066772" w:rsidRDefault="00066772" w:rsidP="00066772">
      <w:pPr>
        <w:numPr>
          <w:ilvl w:val="0"/>
          <w:numId w:val="26"/>
        </w:numPr>
      </w:pPr>
      <w:r w:rsidRPr="00066772">
        <w:t>Segmentering och klassificering</w:t>
      </w:r>
    </w:p>
    <w:p w14:paraId="4305E75C" w14:textId="77777777" w:rsidR="00066772" w:rsidRPr="00066772" w:rsidRDefault="00066772" w:rsidP="00066772">
      <w:pPr>
        <w:numPr>
          <w:ilvl w:val="1"/>
          <w:numId w:val="26"/>
        </w:numPr>
      </w:pPr>
      <w:r w:rsidRPr="00066772">
        <w:t>Modellen delar upp bilden i pixlar och regioner och identifierar vilka områden som innehåller ogräs.</w:t>
      </w:r>
    </w:p>
    <w:p w14:paraId="5489875E" w14:textId="77777777" w:rsidR="00066772" w:rsidRPr="00066772" w:rsidRDefault="00066772" w:rsidP="00066772">
      <w:pPr>
        <w:numPr>
          <w:ilvl w:val="1"/>
          <w:numId w:val="26"/>
        </w:numPr>
      </w:pPr>
      <w:r w:rsidRPr="00066772">
        <w:t>Varje växt jämförs mot en databas av identifierade ogräsarter för att avgöra vilken metod som ska användas.</w:t>
      </w:r>
    </w:p>
    <w:p w14:paraId="3B1AFDE9" w14:textId="77777777" w:rsidR="00066772" w:rsidRPr="00066772" w:rsidRDefault="00066772" w:rsidP="00066772">
      <w:pPr>
        <w:numPr>
          <w:ilvl w:val="0"/>
          <w:numId w:val="26"/>
        </w:numPr>
      </w:pPr>
      <w:r w:rsidRPr="00066772">
        <w:t>Beslutsfattande och åtgärdsförslag</w:t>
      </w:r>
    </w:p>
    <w:p w14:paraId="158BA88B" w14:textId="77777777" w:rsidR="00066772" w:rsidRPr="00066772" w:rsidRDefault="00066772" w:rsidP="00066772">
      <w:pPr>
        <w:numPr>
          <w:ilvl w:val="1"/>
          <w:numId w:val="26"/>
        </w:numPr>
      </w:pPr>
      <w:r w:rsidRPr="00066772">
        <w:t>Om ogräs identifieras → Robot aktiveras för kemisk/mekanisk bekämpning.</w:t>
      </w:r>
    </w:p>
    <w:p w14:paraId="29CD8842" w14:textId="77777777" w:rsidR="00066772" w:rsidRPr="00066772" w:rsidRDefault="00066772" w:rsidP="00066772">
      <w:pPr>
        <w:numPr>
          <w:ilvl w:val="1"/>
          <w:numId w:val="26"/>
        </w:numPr>
      </w:pPr>
      <w:r w:rsidRPr="00066772">
        <w:t>Om ogräsart är resistent mot bekämpningsmedel → Laser eller mekanisk borttagning används.</w:t>
      </w:r>
    </w:p>
    <w:p w14:paraId="6D4C98D9" w14:textId="77777777" w:rsidR="00DC4457" w:rsidRPr="008C2102" w:rsidRDefault="00DC4457" w:rsidP="00CF3001"/>
    <w:p w14:paraId="7FCB09F2" w14:textId="358B58F4" w:rsidR="00DC4457" w:rsidRPr="008C2102" w:rsidRDefault="00000000" w:rsidP="00CF3001">
      <w:r>
        <w:pict w14:anchorId="1527DE64">
          <v:rect id="_x0000_i1030" style="width:0;height:1.5pt" o:hralign="center" o:hrstd="t" o:hr="t" fillcolor="#a0a0a0" stroked="f"/>
        </w:pict>
      </w:r>
    </w:p>
    <w:p w14:paraId="1A55BEC7" w14:textId="2A6CFB7F" w:rsidR="00570EF4" w:rsidRPr="008C2102" w:rsidRDefault="000B4BC8" w:rsidP="00C853A2">
      <w:pPr>
        <w:pStyle w:val="Rubrik1"/>
      </w:pPr>
      <w:r w:rsidRPr="008C2102">
        <w:t>6</w:t>
      </w:r>
      <w:r w:rsidR="00570EF4" w:rsidRPr="008C2102">
        <w:t>. Risker</w:t>
      </w:r>
    </w:p>
    <w:p w14:paraId="6684A1F2" w14:textId="77777777" w:rsidR="00570EF4" w:rsidRPr="008C2102" w:rsidRDefault="00570EF4" w:rsidP="00570EF4">
      <w:r w:rsidRPr="008C2102">
        <w:t>Implementeringen av detta system innebär vissa tekniska, logistiska och etiska risker som måste hanteras för att säkerställa en framgångsrik och hållbar lösning.</w:t>
      </w:r>
    </w:p>
    <w:p w14:paraId="0945AFF6" w14:textId="3A7DF64D" w:rsidR="00570EF4" w:rsidRPr="008C2102" w:rsidRDefault="00C853A2" w:rsidP="00570EF4">
      <w:r>
        <w:rPr>
          <w:rStyle w:val="Rubrik3Char"/>
        </w:rPr>
        <w:t xml:space="preserve">6.1 </w:t>
      </w:r>
      <w:r w:rsidR="00570EF4" w:rsidRPr="00C853A2">
        <w:rPr>
          <w:rStyle w:val="Rubrik3Char"/>
        </w:rPr>
        <w:t>Tekniska risker</w:t>
      </w:r>
    </w:p>
    <w:p w14:paraId="517C2B2F" w14:textId="77777777" w:rsidR="00570EF4" w:rsidRPr="008C2102" w:rsidRDefault="00570EF4" w:rsidP="00570EF4">
      <w:pPr>
        <w:numPr>
          <w:ilvl w:val="0"/>
          <w:numId w:val="18"/>
        </w:numPr>
      </w:pPr>
      <w:r w:rsidRPr="008C2102">
        <w:t>Bildigenkänningens noggrannhet kan påverkas av varierande ljusförhållanden, skuggor eller dålig bildkvalitet från drönarbilder och markkameror.</w:t>
      </w:r>
    </w:p>
    <w:p w14:paraId="23919A78" w14:textId="77777777" w:rsidR="00570EF4" w:rsidRPr="008C2102" w:rsidRDefault="00570EF4" w:rsidP="00570EF4">
      <w:pPr>
        <w:numPr>
          <w:ilvl w:val="0"/>
          <w:numId w:val="18"/>
        </w:numPr>
      </w:pPr>
      <w:r w:rsidRPr="008C2102">
        <w:t>Optimering av bekämpningsrobotar för att säkerställa effektiv och precis ogräsbekämpning kan vara en utmaning, särskilt vid olika markförhållanden.</w:t>
      </w:r>
    </w:p>
    <w:p w14:paraId="23DFB2C1" w14:textId="77777777" w:rsidR="00570EF4" w:rsidRPr="008C2102" w:rsidRDefault="00570EF4" w:rsidP="00570EF4">
      <w:pPr>
        <w:numPr>
          <w:ilvl w:val="0"/>
          <w:numId w:val="18"/>
        </w:numPr>
      </w:pPr>
      <w:r w:rsidRPr="008C2102">
        <w:t>Integrering mellan AI och robotik kan vara komplex och kräver kontinuerlig testning och optimering.</w:t>
      </w:r>
    </w:p>
    <w:p w14:paraId="57D962B0" w14:textId="3D8F38AC" w:rsidR="00570EF4" w:rsidRPr="008C2102" w:rsidRDefault="00C853A2" w:rsidP="00C853A2">
      <w:pPr>
        <w:pStyle w:val="Rubrik3"/>
      </w:pPr>
      <w:r>
        <w:lastRenderedPageBreak/>
        <w:t xml:space="preserve">6.3 </w:t>
      </w:r>
      <w:r w:rsidR="00570EF4" w:rsidRPr="008C2102">
        <w:t>Logistiska risker</w:t>
      </w:r>
    </w:p>
    <w:p w14:paraId="49ABEC34" w14:textId="77777777" w:rsidR="00570EF4" w:rsidRPr="008C2102" w:rsidRDefault="00570EF4" w:rsidP="00570EF4">
      <w:pPr>
        <w:numPr>
          <w:ilvl w:val="0"/>
          <w:numId w:val="19"/>
        </w:numPr>
      </w:pPr>
      <w:r w:rsidRPr="008C2102">
        <w:t xml:space="preserve">Placering av </w:t>
      </w:r>
      <w:proofErr w:type="spellStart"/>
      <w:r w:rsidRPr="008C2102">
        <w:t>IoT</w:t>
      </w:r>
      <w:proofErr w:type="spellEnd"/>
      <w:r w:rsidRPr="008C2102">
        <w:t>-sensorer måste optimeras för att säkerställa maximal datainsamling och undvika områden med bristfällig täckning.</w:t>
      </w:r>
    </w:p>
    <w:p w14:paraId="639160CD" w14:textId="77777777" w:rsidR="00570EF4" w:rsidRPr="008C2102" w:rsidRDefault="00570EF4" w:rsidP="00570EF4">
      <w:pPr>
        <w:numPr>
          <w:ilvl w:val="0"/>
          <w:numId w:val="19"/>
        </w:numPr>
      </w:pPr>
      <w:r w:rsidRPr="008C2102">
        <w:t>Underhåll av autonoma robotar kan vara resurskrävande och kräva specifik teknisk expertis på plats.</w:t>
      </w:r>
    </w:p>
    <w:p w14:paraId="5B3B977A" w14:textId="77777777" w:rsidR="00570EF4" w:rsidRPr="008C2102" w:rsidRDefault="00570EF4" w:rsidP="00570EF4">
      <w:pPr>
        <w:numPr>
          <w:ilvl w:val="0"/>
          <w:numId w:val="19"/>
        </w:numPr>
      </w:pPr>
      <w:r w:rsidRPr="008C2102">
        <w:t>Dataöverföring och lagring av stora mängder bild- och sensorinformation kan innebära en infrastrukturutmaning, särskilt i områden med begränsad nätverkskapacitet.</w:t>
      </w:r>
    </w:p>
    <w:p w14:paraId="182EF897" w14:textId="1A0E5D48" w:rsidR="00570EF4" w:rsidRPr="008C2102" w:rsidRDefault="00C853A2" w:rsidP="00C853A2">
      <w:pPr>
        <w:pStyle w:val="Rubrik3"/>
      </w:pPr>
      <w:r>
        <w:t xml:space="preserve">6.4 </w:t>
      </w:r>
      <w:r w:rsidR="00570EF4" w:rsidRPr="008C2102">
        <w:t>Etiska och juridiska risker:</w:t>
      </w:r>
    </w:p>
    <w:p w14:paraId="5D038774" w14:textId="77777777" w:rsidR="00570EF4" w:rsidRPr="008C2102" w:rsidRDefault="00570EF4" w:rsidP="00570EF4">
      <w:pPr>
        <w:numPr>
          <w:ilvl w:val="0"/>
          <w:numId w:val="20"/>
        </w:numPr>
      </w:pPr>
      <w:r w:rsidRPr="008C2102">
        <w:t>Datasäkerhet och integritet – Insamlad data måste hanteras enligt gällande lagar och regler för att skydda lantbrukarens information.</w:t>
      </w:r>
    </w:p>
    <w:p w14:paraId="6B705BBC" w14:textId="77777777" w:rsidR="00570EF4" w:rsidRPr="008C2102" w:rsidRDefault="00570EF4" w:rsidP="00570EF4">
      <w:pPr>
        <w:numPr>
          <w:ilvl w:val="0"/>
          <w:numId w:val="20"/>
        </w:numPr>
      </w:pPr>
      <w:r w:rsidRPr="008C2102">
        <w:t>Miljöpåverkan vid laserbaserad bekämpning – Användning av laser eller mekanisk borttagning måste utvärderas för att säkerställa att den är skonsam för omgivande ekosystem.</w:t>
      </w:r>
    </w:p>
    <w:p w14:paraId="507C1908" w14:textId="77777777" w:rsidR="00570EF4" w:rsidRPr="008C2102" w:rsidRDefault="00570EF4" w:rsidP="00570EF4">
      <w:pPr>
        <w:numPr>
          <w:ilvl w:val="0"/>
          <w:numId w:val="20"/>
        </w:numPr>
      </w:pPr>
      <w:r w:rsidRPr="008C2102">
        <w:t>Acceptans hos användare – Lantbrukare kan vara tveksamma till att införa AI- och robotikbaserade lösningar om de uppfattar dem som svåra att använda eller integrera i befintliga arbetsflöden.</w:t>
      </w:r>
    </w:p>
    <w:p w14:paraId="43D92ABD" w14:textId="77777777" w:rsidR="00570EF4" w:rsidRDefault="00570EF4" w:rsidP="00570EF4">
      <w:r w:rsidRPr="008C2102">
        <w:t>Genom att identifiera och hantera dessa risker tidigt i projektet kan systemets robusthet och tillförlitlighet säkerställas, samtidigt som potentiella hinder för implementering minimeras.</w:t>
      </w:r>
    </w:p>
    <w:p w14:paraId="43865810" w14:textId="77777777" w:rsidR="00974F26" w:rsidRPr="008C2102" w:rsidRDefault="00000000" w:rsidP="00974F26">
      <w:r>
        <w:pict w14:anchorId="65E5FF77">
          <v:rect id="_x0000_i1031" style="width:0;height:1.5pt" o:hralign="center" o:hrstd="t" o:hr="t" fillcolor="#a0a0a0" stroked="f"/>
        </w:pict>
      </w:r>
    </w:p>
    <w:p w14:paraId="15DE8D5F" w14:textId="57C2A74D" w:rsidR="00CF3001" w:rsidRPr="008C2102" w:rsidRDefault="00C853A2" w:rsidP="00C853A2">
      <w:pPr>
        <w:pStyle w:val="Rubrik1"/>
      </w:pPr>
      <w:r>
        <w:t>7</w:t>
      </w:r>
      <w:r w:rsidR="00CF1E0F" w:rsidRPr="008C2102">
        <w:t>. Slutsats</w:t>
      </w:r>
    </w:p>
    <w:p w14:paraId="197C42B0" w14:textId="77777777" w:rsidR="00CF1E0F" w:rsidRPr="008C2102" w:rsidRDefault="00CF1E0F" w:rsidP="00CF1E0F">
      <w:r w:rsidRPr="008C2102">
        <w:t xml:space="preserve">Denna AI-drivna lösning för smart ogräsbekämpning kombinerar </w:t>
      </w:r>
      <w:proofErr w:type="spellStart"/>
      <w:r w:rsidRPr="008C2102">
        <w:t>IoT</w:t>
      </w:r>
      <w:proofErr w:type="spellEnd"/>
      <w:r w:rsidRPr="008C2102">
        <w:t xml:space="preserve">-sensorer, bildigenkänning och autonoma robotar för att optimera användningen av bekämpningsmedel och minska arbetsbördan för lantbrukaren. Genom AWS-tjänster som Amazon </w:t>
      </w:r>
      <w:proofErr w:type="spellStart"/>
      <w:r w:rsidRPr="008C2102">
        <w:t>Rekognition</w:t>
      </w:r>
      <w:proofErr w:type="spellEnd"/>
      <w:r w:rsidRPr="008C2102">
        <w:t xml:space="preserve"> och Amazon Lex kan systemet ge realtidsprognoser och beslutsstöd för mer effektiv och hållbar bekämpning.</w:t>
      </w:r>
    </w:p>
    <w:p w14:paraId="4F171548" w14:textId="71612E22" w:rsidR="00CF1E0F" w:rsidRPr="008C2102" w:rsidRDefault="00CF1E0F" w:rsidP="00CF1E0F">
      <w:r w:rsidRPr="008C2102">
        <w:t>Nästa steg i projektet är att vidareutveckla och validera de tekniska lösningarna genom prototypframtagning och testning i fält. Genom iterativa förbättringar och användarfeedback kan lösningen optimeras för att uppfylla lantbrukar</w:t>
      </w:r>
      <w:r w:rsidR="007003DC" w:rsidRPr="008C2102">
        <w:t>ens</w:t>
      </w:r>
      <w:r w:rsidRPr="008C2102">
        <w:t xml:space="preserve"> behov på bästa möjliga sätt.</w:t>
      </w:r>
    </w:p>
    <w:p w14:paraId="7452AB59" w14:textId="77777777" w:rsidR="00CF1E0F" w:rsidRPr="00CF3001" w:rsidRDefault="00CF1E0F" w:rsidP="00CF3001">
      <w:pPr>
        <w:rPr>
          <w:b/>
          <w:bCs/>
        </w:rPr>
      </w:pPr>
    </w:p>
    <w:p w14:paraId="15F87620" w14:textId="77777777" w:rsidR="005B0F65" w:rsidRPr="005B0F65" w:rsidRDefault="005B0F65" w:rsidP="005B0F65">
      <w:pPr>
        <w:rPr>
          <w:b/>
          <w:bCs/>
        </w:rPr>
      </w:pPr>
    </w:p>
    <w:p w14:paraId="23610EF2" w14:textId="77777777" w:rsidR="005B0F65" w:rsidRDefault="005B0F65"/>
    <w:p w14:paraId="2183E238" w14:textId="77777777" w:rsidR="005B0F65" w:rsidRDefault="005B0F65"/>
    <w:sectPr w:rsidR="005B0F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B63C8"/>
    <w:multiLevelType w:val="multilevel"/>
    <w:tmpl w:val="70D4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87231"/>
    <w:multiLevelType w:val="multilevel"/>
    <w:tmpl w:val="0F20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0075F"/>
    <w:multiLevelType w:val="hybridMultilevel"/>
    <w:tmpl w:val="CDDE77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92436B1"/>
    <w:multiLevelType w:val="multilevel"/>
    <w:tmpl w:val="A748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8351A"/>
    <w:multiLevelType w:val="multilevel"/>
    <w:tmpl w:val="AC78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66933"/>
    <w:multiLevelType w:val="multilevel"/>
    <w:tmpl w:val="00CCD638"/>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ind w:left="1364" w:hanging="360"/>
      </w:pPr>
      <w:rPr>
        <w:rFonts w:ascii="Wingdings" w:hAnsi="Wingdings" w:hint="default"/>
      </w:rPr>
    </w:lvl>
    <w:lvl w:ilvl="2">
      <w:start w:val="5"/>
      <w:numFmt w:val="bullet"/>
      <w:lvlText w:val="-"/>
      <w:lvlJc w:val="left"/>
      <w:pPr>
        <w:ind w:left="2084" w:hanging="360"/>
      </w:pPr>
      <w:rPr>
        <w:rFonts w:ascii="Aptos" w:eastAsiaTheme="minorHAnsi" w:hAnsi="Aptos" w:cstheme="minorBidi" w:hint="default"/>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6" w15:restartNumberingAfterBreak="0">
    <w:nsid w:val="1E990921"/>
    <w:multiLevelType w:val="multilevel"/>
    <w:tmpl w:val="CFAC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C5BCB"/>
    <w:multiLevelType w:val="multilevel"/>
    <w:tmpl w:val="ACD6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63926"/>
    <w:multiLevelType w:val="multilevel"/>
    <w:tmpl w:val="49B4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C42FB"/>
    <w:multiLevelType w:val="hybridMultilevel"/>
    <w:tmpl w:val="C4928C1C"/>
    <w:lvl w:ilvl="0" w:tplc="041D000D">
      <w:start w:val="1"/>
      <w:numFmt w:val="bullet"/>
      <w:lvlText w:val=""/>
      <w:lvlJc w:val="left"/>
      <w:pPr>
        <w:ind w:left="1664" w:hanging="360"/>
      </w:pPr>
      <w:rPr>
        <w:rFonts w:ascii="Wingdings" w:hAnsi="Wingdings"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10" w15:restartNumberingAfterBreak="0">
    <w:nsid w:val="3A494AFD"/>
    <w:multiLevelType w:val="multilevel"/>
    <w:tmpl w:val="25E4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C233D"/>
    <w:multiLevelType w:val="multilevel"/>
    <w:tmpl w:val="4B40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9D63A5"/>
    <w:multiLevelType w:val="hybridMultilevel"/>
    <w:tmpl w:val="3AA2C4FA"/>
    <w:lvl w:ilvl="0" w:tplc="041D0005">
      <w:start w:val="1"/>
      <w:numFmt w:val="bullet"/>
      <w:lvlText w:val=""/>
      <w:lvlJc w:val="left"/>
      <w:pPr>
        <w:ind w:left="1664" w:hanging="360"/>
      </w:pPr>
      <w:rPr>
        <w:rFonts w:ascii="Wingdings" w:hAnsi="Wingdings"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13" w15:restartNumberingAfterBreak="0">
    <w:nsid w:val="4FD27E19"/>
    <w:multiLevelType w:val="hybridMultilevel"/>
    <w:tmpl w:val="F0E2A87A"/>
    <w:lvl w:ilvl="0" w:tplc="041D000D">
      <w:start w:val="1"/>
      <w:numFmt w:val="bullet"/>
      <w:lvlText w:val=""/>
      <w:lvlJc w:val="left"/>
      <w:pPr>
        <w:ind w:left="1664" w:hanging="360"/>
      </w:pPr>
      <w:rPr>
        <w:rFonts w:ascii="Wingdings" w:hAnsi="Wingdings"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14" w15:restartNumberingAfterBreak="0">
    <w:nsid w:val="51992D9B"/>
    <w:multiLevelType w:val="multilevel"/>
    <w:tmpl w:val="C0E6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497CC7"/>
    <w:multiLevelType w:val="hybridMultilevel"/>
    <w:tmpl w:val="8408A3C2"/>
    <w:lvl w:ilvl="0" w:tplc="041D000F">
      <w:start w:val="1"/>
      <w:numFmt w:val="decimal"/>
      <w:lvlText w:val="%1."/>
      <w:lvlJc w:val="left"/>
      <w:pPr>
        <w:ind w:left="2160" w:hanging="36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16" w15:restartNumberingAfterBreak="0">
    <w:nsid w:val="57B511C2"/>
    <w:multiLevelType w:val="multilevel"/>
    <w:tmpl w:val="CF7E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2E4E2B"/>
    <w:multiLevelType w:val="multilevel"/>
    <w:tmpl w:val="14CC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D56E8"/>
    <w:multiLevelType w:val="multilevel"/>
    <w:tmpl w:val="82C6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66C36"/>
    <w:multiLevelType w:val="multilevel"/>
    <w:tmpl w:val="4650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F828C3"/>
    <w:multiLevelType w:val="multilevel"/>
    <w:tmpl w:val="0980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DA72EC"/>
    <w:multiLevelType w:val="multilevel"/>
    <w:tmpl w:val="2038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AE5EEB"/>
    <w:multiLevelType w:val="multilevel"/>
    <w:tmpl w:val="419A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455C49"/>
    <w:multiLevelType w:val="multilevel"/>
    <w:tmpl w:val="2DAA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94098"/>
    <w:multiLevelType w:val="multilevel"/>
    <w:tmpl w:val="AF3C0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586BF8"/>
    <w:multiLevelType w:val="multilevel"/>
    <w:tmpl w:val="CC76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0403A"/>
    <w:multiLevelType w:val="multilevel"/>
    <w:tmpl w:val="8380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505730">
    <w:abstractNumId w:val="4"/>
  </w:num>
  <w:num w:numId="2" w16cid:durableId="517357682">
    <w:abstractNumId w:val="16"/>
  </w:num>
  <w:num w:numId="3" w16cid:durableId="1489856194">
    <w:abstractNumId w:val="1"/>
  </w:num>
  <w:num w:numId="4" w16cid:durableId="827673202">
    <w:abstractNumId w:val="18"/>
  </w:num>
  <w:num w:numId="5" w16cid:durableId="842207099">
    <w:abstractNumId w:val="11"/>
  </w:num>
  <w:num w:numId="6" w16cid:durableId="220680583">
    <w:abstractNumId w:val="7"/>
  </w:num>
  <w:num w:numId="7" w16cid:durableId="498663513">
    <w:abstractNumId w:val="20"/>
  </w:num>
  <w:num w:numId="8" w16cid:durableId="285234991">
    <w:abstractNumId w:val="25"/>
  </w:num>
  <w:num w:numId="9" w16cid:durableId="728265343">
    <w:abstractNumId w:val="22"/>
  </w:num>
  <w:num w:numId="10" w16cid:durableId="828329488">
    <w:abstractNumId w:val="6"/>
  </w:num>
  <w:num w:numId="11" w16cid:durableId="34156813">
    <w:abstractNumId w:val="0"/>
  </w:num>
  <w:num w:numId="12" w16cid:durableId="495875664">
    <w:abstractNumId w:val="26"/>
  </w:num>
  <w:num w:numId="13" w16cid:durableId="132598467">
    <w:abstractNumId w:val="8"/>
  </w:num>
  <w:num w:numId="14" w16cid:durableId="2125149403">
    <w:abstractNumId w:val="19"/>
  </w:num>
  <w:num w:numId="15" w16cid:durableId="425465104">
    <w:abstractNumId w:val="23"/>
  </w:num>
  <w:num w:numId="16" w16cid:durableId="667288271">
    <w:abstractNumId w:val="10"/>
  </w:num>
  <w:num w:numId="17" w16cid:durableId="560944055">
    <w:abstractNumId w:val="17"/>
  </w:num>
  <w:num w:numId="18" w16cid:durableId="489949981">
    <w:abstractNumId w:val="14"/>
  </w:num>
  <w:num w:numId="19" w16cid:durableId="944121223">
    <w:abstractNumId w:val="3"/>
  </w:num>
  <w:num w:numId="20" w16cid:durableId="1856919295">
    <w:abstractNumId w:val="21"/>
  </w:num>
  <w:num w:numId="21" w16cid:durableId="1425152981">
    <w:abstractNumId w:val="5"/>
  </w:num>
  <w:num w:numId="22" w16cid:durableId="494343801">
    <w:abstractNumId w:val="15"/>
  </w:num>
  <w:num w:numId="23" w16cid:durableId="1489327011">
    <w:abstractNumId w:val="12"/>
  </w:num>
  <w:num w:numId="24" w16cid:durableId="1795517668">
    <w:abstractNumId w:val="9"/>
  </w:num>
  <w:num w:numId="25" w16cid:durableId="91634403">
    <w:abstractNumId w:val="13"/>
  </w:num>
  <w:num w:numId="26" w16cid:durableId="1731880654">
    <w:abstractNumId w:val="24"/>
  </w:num>
  <w:num w:numId="27" w16cid:durableId="1757046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65"/>
    <w:rsid w:val="00024A6F"/>
    <w:rsid w:val="00047876"/>
    <w:rsid w:val="00066772"/>
    <w:rsid w:val="000B4BC8"/>
    <w:rsid w:val="00121AAE"/>
    <w:rsid w:val="001752C3"/>
    <w:rsid w:val="0019352C"/>
    <w:rsid w:val="0019494E"/>
    <w:rsid w:val="001B7846"/>
    <w:rsid w:val="001D3E5E"/>
    <w:rsid w:val="002058C3"/>
    <w:rsid w:val="0020737A"/>
    <w:rsid w:val="0022555F"/>
    <w:rsid w:val="00246ADF"/>
    <w:rsid w:val="00254706"/>
    <w:rsid w:val="00276B78"/>
    <w:rsid w:val="002852BA"/>
    <w:rsid w:val="00291098"/>
    <w:rsid w:val="002F6075"/>
    <w:rsid w:val="00323A52"/>
    <w:rsid w:val="003840F1"/>
    <w:rsid w:val="003A1BC6"/>
    <w:rsid w:val="003B6B2B"/>
    <w:rsid w:val="003E013C"/>
    <w:rsid w:val="003F2EA6"/>
    <w:rsid w:val="003F73F0"/>
    <w:rsid w:val="00412A6F"/>
    <w:rsid w:val="0041757F"/>
    <w:rsid w:val="004935EC"/>
    <w:rsid w:val="004D1E88"/>
    <w:rsid w:val="004E199D"/>
    <w:rsid w:val="00500BC2"/>
    <w:rsid w:val="00507FEA"/>
    <w:rsid w:val="00514638"/>
    <w:rsid w:val="0053175B"/>
    <w:rsid w:val="00542BC3"/>
    <w:rsid w:val="00544E2D"/>
    <w:rsid w:val="005520D2"/>
    <w:rsid w:val="005563D9"/>
    <w:rsid w:val="00566B60"/>
    <w:rsid w:val="00570EF4"/>
    <w:rsid w:val="00594A82"/>
    <w:rsid w:val="005B0579"/>
    <w:rsid w:val="005B0F65"/>
    <w:rsid w:val="006A64D6"/>
    <w:rsid w:val="006D2C44"/>
    <w:rsid w:val="006D4E7F"/>
    <w:rsid w:val="007003DC"/>
    <w:rsid w:val="00720D3C"/>
    <w:rsid w:val="007227C0"/>
    <w:rsid w:val="00790A92"/>
    <w:rsid w:val="0079446A"/>
    <w:rsid w:val="007A1499"/>
    <w:rsid w:val="007B4826"/>
    <w:rsid w:val="007B7C56"/>
    <w:rsid w:val="00802F0F"/>
    <w:rsid w:val="0085488F"/>
    <w:rsid w:val="00857125"/>
    <w:rsid w:val="00864F21"/>
    <w:rsid w:val="0087454B"/>
    <w:rsid w:val="008C2102"/>
    <w:rsid w:val="008D1DCB"/>
    <w:rsid w:val="008E4008"/>
    <w:rsid w:val="00942355"/>
    <w:rsid w:val="009461C7"/>
    <w:rsid w:val="00974F26"/>
    <w:rsid w:val="00A84FB1"/>
    <w:rsid w:val="00A8789B"/>
    <w:rsid w:val="00A962F6"/>
    <w:rsid w:val="00AB4379"/>
    <w:rsid w:val="00AD608E"/>
    <w:rsid w:val="00AE5BF4"/>
    <w:rsid w:val="00AF784A"/>
    <w:rsid w:val="00B2458E"/>
    <w:rsid w:val="00B36DF4"/>
    <w:rsid w:val="00B67750"/>
    <w:rsid w:val="00BA39E0"/>
    <w:rsid w:val="00BB2A69"/>
    <w:rsid w:val="00BC40E2"/>
    <w:rsid w:val="00BC57FA"/>
    <w:rsid w:val="00BE3CD4"/>
    <w:rsid w:val="00C36792"/>
    <w:rsid w:val="00C645F0"/>
    <w:rsid w:val="00C67AD2"/>
    <w:rsid w:val="00C853A2"/>
    <w:rsid w:val="00CA1352"/>
    <w:rsid w:val="00CB721E"/>
    <w:rsid w:val="00CC3226"/>
    <w:rsid w:val="00CD533B"/>
    <w:rsid w:val="00CF1E0F"/>
    <w:rsid w:val="00CF3001"/>
    <w:rsid w:val="00D142DA"/>
    <w:rsid w:val="00D801C2"/>
    <w:rsid w:val="00D96C87"/>
    <w:rsid w:val="00DC4457"/>
    <w:rsid w:val="00E1416D"/>
    <w:rsid w:val="00E21EEE"/>
    <w:rsid w:val="00E768CA"/>
    <w:rsid w:val="00ED3045"/>
    <w:rsid w:val="00F14032"/>
    <w:rsid w:val="00F23993"/>
    <w:rsid w:val="00F6262D"/>
    <w:rsid w:val="00F76523"/>
    <w:rsid w:val="00FD0C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4C89"/>
  <w15:chartTrackingRefBased/>
  <w15:docId w15:val="{9C4F5460-B486-4156-87D1-88F0AE3A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F26"/>
  </w:style>
  <w:style w:type="paragraph" w:styleId="Rubrik1">
    <w:name w:val="heading 1"/>
    <w:basedOn w:val="Normal"/>
    <w:next w:val="Normal"/>
    <w:link w:val="Rubrik1Char"/>
    <w:uiPriority w:val="9"/>
    <w:qFormat/>
    <w:rsid w:val="005B0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5B0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unhideWhenUsed/>
    <w:qFormat/>
    <w:rsid w:val="005B0F6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5B0F6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5B0F6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5B0F6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5B0F6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5B0F6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5B0F6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B0F6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5B0F6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rsid w:val="005B0F6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5B0F6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5B0F6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5B0F6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5B0F6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5B0F6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5B0F65"/>
    <w:rPr>
      <w:rFonts w:eastAsiaTheme="majorEastAsia" w:cstheme="majorBidi"/>
      <w:color w:val="272727" w:themeColor="text1" w:themeTint="D8"/>
    </w:rPr>
  </w:style>
  <w:style w:type="paragraph" w:styleId="Rubrik">
    <w:name w:val="Title"/>
    <w:basedOn w:val="Normal"/>
    <w:next w:val="Normal"/>
    <w:link w:val="RubrikChar"/>
    <w:uiPriority w:val="10"/>
    <w:qFormat/>
    <w:rsid w:val="005B0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B0F6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B0F6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5B0F6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B0F6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5B0F65"/>
    <w:rPr>
      <w:i/>
      <w:iCs/>
      <w:color w:val="404040" w:themeColor="text1" w:themeTint="BF"/>
    </w:rPr>
  </w:style>
  <w:style w:type="paragraph" w:styleId="Liststycke">
    <w:name w:val="List Paragraph"/>
    <w:basedOn w:val="Normal"/>
    <w:uiPriority w:val="34"/>
    <w:qFormat/>
    <w:rsid w:val="005B0F65"/>
    <w:pPr>
      <w:ind w:left="720"/>
      <w:contextualSpacing/>
    </w:pPr>
  </w:style>
  <w:style w:type="character" w:styleId="Starkbetoning">
    <w:name w:val="Intense Emphasis"/>
    <w:basedOn w:val="Standardstycketeckensnitt"/>
    <w:uiPriority w:val="21"/>
    <w:qFormat/>
    <w:rsid w:val="005B0F65"/>
    <w:rPr>
      <w:i/>
      <w:iCs/>
      <w:color w:val="0F4761" w:themeColor="accent1" w:themeShade="BF"/>
    </w:rPr>
  </w:style>
  <w:style w:type="paragraph" w:styleId="Starktcitat">
    <w:name w:val="Intense Quote"/>
    <w:basedOn w:val="Normal"/>
    <w:next w:val="Normal"/>
    <w:link w:val="StarktcitatChar"/>
    <w:uiPriority w:val="30"/>
    <w:qFormat/>
    <w:rsid w:val="005B0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5B0F65"/>
    <w:rPr>
      <w:i/>
      <w:iCs/>
      <w:color w:val="0F4761" w:themeColor="accent1" w:themeShade="BF"/>
    </w:rPr>
  </w:style>
  <w:style w:type="character" w:styleId="Starkreferens">
    <w:name w:val="Intense Reference"/>
    <w:basedOn w:val="Standardstycketeckensnitt"/>
    <w:uiPriority w:val="32"/>
    <w:qFormat/>
    <w:rsid w:val="005B0F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09397">
      <w:bodyDiv w:val="1"/>
      <w:marLeft w:val="0"/>
      <w:marRight w:val="0"/>
      <w:marTop w:val="0"/>
      <w:marBottom w:val="0"/>
      <w:divBdr>
        <w:top w:val="none" w:sz="0" w:space="0" w:color="auto"/>
        <w:left w:val="none" w:sz="0" w:space="0" w:color="auto"/>
        <w:bottom w:val="none" w:sz="0" w:space="0" w:color="auto"/>
        <w:right w:val="none" w:sz="0" w:space="0" w:color="auto"/>
      </w:divBdr>
    </w:div>
    <w:div w:id="150366723">
      <w:bodyDiv w:val="1"/>
      <w:marLeft w:val="0"/>
      <w:marRight w:val="0"/>
      <w:marTop w:val="0"/>
      <w:marBottom w:val="0"/>
      <w:divBdr>
        <w:top w:val="none" w:sz="0" w:space="0" w:color="auto"/>
        <w:left w:val="none" w:sz="0" w:space="0" w:color="auto"/>
        <w:bottom w:val="none" w:sz="0" w:space="0" w:color="auto"/>
        <w:right w:val="none" w:sz="0" w:space="0" w:color="auto"/>
      </w:divBdr>
    </w:div>
    <w:div w:id="160853362">
      <w:bodyDiv w:val="1"/>
      <w:marLeft w:val="0"/>
      <w:marRight w:val="0"/>
      <w:marTop w:val="0"/>
      <w:marBottom w:val="0"/>
      <w:divBdr>
        <w:top w:val="none" w:sz="0" w:space="0" w:color="auto"/>
        <w:left w:val="none" w:sz="0" w:space="0" w:color="auto"/>
        <w:bottom w:val="none" w:sz="0" w:space="0" w:color="auto"/>
        <w:right w:val="none" w:sz="0" w:space="0" w:color="auto"/>
      </w:divBdr>
      <w:divsChild>
        <w:div w:id="67121974">
          <w:blockQuote w:val="1"/>
          <w:marLeft w:val="720"/>
          <w:marRight w:val="720"/>
          <w:marTop w:val="100"/>
          <w:marBottom w:val="100"/>
          <w:divBdr>
            <w:top w:val="none" w:sz="0" w:space="0" w:color="auto"/>
            <w:left w:val="none" w:sz="0" w:space="0" w:color="auto"/>
            <w:bottom w:val="none" w:sz="0" w:space="0" w:color="auto"/>
            <w:right w:val="none" w:sz="0" w:space="0" w:color="auto"/>
          </w:divBdr>
        </w:div>
        <w:div w:id="835458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07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70214">
      <w:bodyDiv w:val="1"/>
      <w:marLeft w:val="0"/>
      <w:marRight w:val="0"/>
      <w:marTop w:val="0"/>
      <w:marBottom w:val="0"/>
      <w:divBdr>
        <w:top w:val="none" w:sz="0" w:space="0" w:color="auto"/>
        <w:left w:val="none" w:sz="0" w:space="0" w:color="auto"/>
        <w:bottom w:val="none" w:sz="0" w:space="0" w:color="auto"/>
        <w:right w:val="none" w:sz="0" w:space="0" w:color="auto"/>
      </w:divBdr>
    </w:div>
    <w:div w:id="301811938">
      <w:bodyDiv w:val="1"/>
      <w:marLeft w:val="0"/>
      <w:marRight w:val="0"/>
      <w:marTop w:val="0"/>
      <w:marBottom w:val="0"/>
      <w:divBdr>
        <w:top w:val="none" w:sz="0" w:space="0" w:color="auto"/>
        <w:left w:val="none" w:sz="0" w:space="0" w:color="auto"/>
        <w:bottom w:val="none" w:sz="0" w:space="0" w:color="auto"/>
        <w:right w:val="none" w:sz="0" w:space="0" w:color="auto"/>
      </w:divBdr>
    </w:div>
    <w:div w:id="478963567">
      <w:bodyDiv w:val="1"/>
      <w:marLeft w:val="0"/>
      <w:marRight w:val="0"/>
      <w:marTop w:val="0"/>
      <w:marBottom w:val="0"/>
      <w:divBdr>
        <w:top w:val="none" w:sz="0" w:space="0" w:color="auto"/>
        <w:left w:val="none" w:sz="0" w:space="0" w:color="auto"/>
        <w:bottom w:val="none" w:sz="0" w:space="0" w:color="auto"/>
        <w:right w:val="none" w:sz="0" w:space="0" w:color="auto"/>
      </w:divBdr>
    </w:div>
    <w:div w:id="703865374">
      <w:bodyDiv w:val="1"/>
      <w:marLeft w:val="0"/>
      <w:marRight w:val="0"/>
      <w:marTop w:val="0"/>
      <w:marBottom w:val="0"/>
      <w:divBdr>
        <w:top w:val="none" w:sz="0" w:space="0" w:color="auto"/>
        <w:left w:val="none" w:sz="0" w:space="0" w:color="auto"/>
        <w:bottom w:val="none" w:sz="0" w:space="0" w:color="auto"/>
        <w:right w:val="none" w:sz="0" w:space="0" w:color="auto"/>
      </w:divBdr>
    </w:div>
    <w:div w:id="778263089">
      <w:bodyDiv w:val="1"/>
      <w:marLeft w:val="0"/>
      <w:marRight w:val="0"/>
      <w:marTop w:val="0"/>
      <w:marBottom w:val="0"/>
      <w:divBdr>
        <w:top w:val="none" w:sz="0" w:space="0" w:color="auto"/>
        <w:left w:val="none" w:sz="0" w:space="0" w:color="auto"/>
        <w:bottom w:val="none" w:sz="0" w:space="0" w:color="auto"/>
        <w:right w:val="none" w:sz="0" w:space="0" w:color="auto"/>
      </w:divBdr>
    </w:div>
    <w:div w:id="1225289969">
      <w:bodyDiv w:val="1"/>
      <w:marLeft w:val="0"/>
      <w:marRight w:val="0"/>
      <w:marTop w:val="0"/>
      <w:marBottom w:val="0"/>
      <w:divBdr>
        <w:top w:val="none" w:sz="0" w:space="0" w:color="auto"/>
        <w:left w:val="none" w:sz="0" w:space="0" w:color="auto"/>
        <w:bottom w:val="none" w:sz="0" w:space="0" w:color="auto"/>
        <w:right w:val="none" w:sz="0" w:space="0" w:color="auto"/>
      </w:divBdr>
      <w:divsChild>
        <w:div w:id="10893534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8975001">
          <w:blockQuote w:val="1"/>
          <w:marLeft w:val="720"/>
          <w:marRight w:val="720"/>
          <w:marTop w:val="100"/>
          <w:marBottom w:val="100"/>
          <w:divBdr>
            <w:top w:val="none" w:sz="0" w:space="0" w:color="auto"/>
            <w:left w:val="none" w:sz="0" w:space="0" w:color="auto"/>
            <w:bottom w:val="none" w:sz="0" w:space="0" w:color="auto"/>
            <w:right w:val="none" w:sz="0" w:space="0" w:color="auto"/>
          </w:divBdr>
        </w:div>
        <w:div w:id="25247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89705">
      <w:bodyDiv w:val="1"/>
      <w:marLeft w:val="0"/>
      <w:marRight w:val="0"/>
      <w:marTop w:val="0"/>
      <w:marBottom w:val="0"/>
      <w:divBdr>
        <w:top w:val="none" w:sz="0" w:space="0" w:color="auto"/>
        <w:left w:val="none" w:sz="0" w:space="0" w:color="auto"/>
        <w:bottom w:val="none" w:sz="0" w:space="0" w:color="auto"/>
        <w:right w:val="none" w:sz="0" w:space="0" w:color="auto"/>
      </w:divBdr>
    </w:div>
    <w:div w:id="1352994211">
      <w:bodyDiv w:val="1"/>
      <w:marLeft w:val="0"/>
      <w:marRight w:val="0"/>
      <w:marTop w:val="0"/>
      <w:marBottom w:val="0"/>
      <w:divBdr>
        <w:top w:val="none" w:sz="0" w:space="0" w:color="auto"/>
        <w:left w:val="none" w:sz="0" w:space="0" w:color="auto"/>
        <w:bottom w:val="none" w:sz="0" w:space="0" w:color="auto"/>
        <w:right w:val="none" w:sz="0" w:space="0" w:color="auto"/>
      </w:divBdr>
    </w:div>
    <w:div w:id="1518156320">
      <w:bodyDiv w:val="1"/>
      <w:marLeft w:val="0"/>
      <w:marRight w:val="0"/>
      <w:marTop w:val="0"/>
      <w:marBottom w:val="0"/>
      <w:divBdr>
        <w:top w:val="none" w:sz="0" w:space="0" w:color="auto"/>
        <w:left w:val="none" w:sz="0" w:space="0" w:color="auto"/>
        <w:bottom w:val="none" w:sz="0" w:space="0" w:color="auto"/>
        <w:right w:val="none" w:sz="0" w:space="0" w:color="auto"/>
      </w:divBdr>
    </w:div>
    <w:div w:id="1584870645">
      <w:bodyDiv w:val="1"/>
      <w:marLeft w:val="0"/>
      <w:marRight w:val="0"/>
      <w:marTop w:val="0"/>
      <w:marBottom w:val="0"/>
      <w:divBdr>
        <w:top w:val="none" w:sz="0" w:space="0" w:color="auto"/>
        <w:left w:val="none" w:sz="0" w:space="0" w:color="auto"/>
        <w:bottom w:val="none" w:sz="0" w:space="0" w:color="auto"/>
        <w:right w:val="none" w:sz="0" w:space="0" w:color="auto"/>
      </w:divBdr>
    </w:div>
    <w:div w:id="1702626168">
      <w:bodyDiv w:val="1"/>
      <w:marLeft w:val="0"/>
      <w:marRight w:val="0"/>
      <w:marTop w:val="0"/>
      <w:marBottom w:val="0"/>
      <w:divBdr>
        <w:top w:val="none" w:sz="0" w:space="0" w:color="auto"/>
        <w:left w:val="none" w:sz="0" w:space="0" w:color="auto"/>
        <w:bottom w:val="none" w:sz="0" w:space="0" w:color="auto"/>
        <w:right w:val="none" w:sz="0" w:space="0" w:color="auto"/>
      </w:divBdr>
      <w:divsChild>
        <w:div w:id="510023972">
          <w:marLeft w:val="0"/>
          <w:marRight w:val="0"/>
          <w:marTop w:val="0"/>
          <w:marBottom w:val="0"/>
          <w:divBdr>
            <w:top w:val="none" w:sz="0" w:space="0" w:color="auto"/>
            <w:left w:val="none" w:sz="0" w:space="0" w:color="auto"/>
            <w:bottom w:val="none" w:sz="0" w:space="0" w:color="auto"/>
            <w:right w:val="none" w:sz="0" w:space="0" w:color="auto"/>
          </w:divBdr>
        </w:div>
      </w:divsChild>
    </w:div>
    <w:div w:id="1833518616">
      <w:bodyDiv w:val="1"/>
      <w:marLeft w:val="0"/>
      <w:marRight w:val="0"/>
      <w:marTop w:val="0"/>
      <w:marBottom w:val="0"/>
      <w:divBdr>
        <w:top w:val="none" w:sz="0" w:space="0" w:color="auto"/>
        <w:left w:val="none" w:sz="0" w:space="0" w:color="auto"/>
        <w:bottom w:val="none" w:sz="0" w:space="0" w:color="auto"/>
        <w:right w:val="none" w:sz="0" w:space="0" w:color="auto"/>
      </w:divBdr>
    </w:div>
    <w:div w:id="1892426893">
      <w:bodyDiv w:val="1"/>
      <w:marLeft w:val="0"/>
      <w:marRight w:val="0"/>
      <w:marTop w:val="0"/>
      <w:marBottom w:val="0"/>
      <w:divBdr>
        <w:top w:val="none" w:sz="0" w:space="0" w:color="auto"/>
        <w:left w:val="none" w:sz="0" w:space="0" w:color="auto"/>
        <w:bottom w:val="none" w:sz="0" w:space="0" w:color="auto"/>
        <w:right w:val="none" w:sz="0" w:space="0" w:color="auto"/>
      </w:divBdr>
    </w:div>
    <w:div w:id="1903830244">
      <w:bodyDiv w:val="1"/>
      <w:marLeft w:val="0"/>
      <w:marRight w:val="0"/>
      <w:marTop w:val="0"/>
      <w:marBottom w:val="0"/>
      <w:divBdr>
        <w:top w:val="none" w:sz="0" w:space="0" w:color="auto"/>
        <w:left w:val="none" w:sz="0" w:space="0" w:color="auto"/>
        <w:bottom w:val="none" w:sz="0" w:space="0" w:color="auto"/>
        <w:right w:val="none" w:sz="0" w:space="0" w:color="auto"/>
      </w:divBdr>
    </w:div>
    <w:div w:id="1932812693">
      <w:bodyDiv w:val="1"/>
      <w:marLeft w:val="0"/>
      <w:marRight w:val="0"/>
      <w:marTop w:val="0"/>
      <w:marBottom w:val="0"/>
      <w:divBdr>
        <w:top w:val="none" w:sz="0" w:space="0" w:color="auto"/>
        <w:left w:val="none" w:sz="0" w:space="0" w:color="auto"/>
        <w:bottom w:val="none" w:sz="0" w:space="0" w:color="auto"/>
        <w:right w:val="none" w:sz="0" w:space="0" w:color="auto"/>
      </w:divBdr>
    </w:div>
    <w:div w:id="1975404498">
      <w:bodyDiv w:val="1"/>
      <w:marLeft w:val="0"/>
      <w:marRight w:val="0"/>
      <w:marTop w:val="0"/>
      <w:marBottom w:val="0"/>
      <w:divBdr>
        <w:top w:val="none" w:sz="0" w:space="0" w:color="auto"/>
        <w:left w:val="none" w:sz="0" w:space="0" w:color="auto"/>
        <w:bottom w:val="none" w:sz="0" w:space="0" w:color="auto"/>
        <w:right w:val="none" w:sz="0" w:space="0" w:color="auto"/>
      </w:divBdr>
      <w:divsChild>
        <w:div w:id="812868137">
          <w:marLeft w:val="0"/>
          <w:marRight w:val="0"/>
          <w:marTop w:val="0"/>
          <w:marBottom w:val="0"/>
          <w:divBdr>
            <w:top w:val="none" w:sz="0" w:space="0" w:color="auto"/>
            <w:left w:val="none" w:sz="0" w:space="0" w:color="auto"/>
            <w:bottom w:val="none" w:sz="0" w:space="0" w:color="auto"/>
            <w:right w:val="none" w:sz="0" w:space="0" w:color="auto"/>
          </w:divBdr>
        </w:div>
      </w:divsChild>
    </w:div>
    <w:div w:id="204177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A1D2F-CEF6-4B02-AFD8-D3BC028B1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6</Pages>
  <Words>1643</Words>
  <Characters>8710</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Ulf Björck</dc:creator>
  <cp:keywords/>
  <dc:description/>
  <cp:lastModifiedBy>Ulf Björck</cp:lastModifiedBy>
  <cp:revision>98</cp:revision>
  <cp:lastPrinted>2025-03-19T09:28:00Z</cp:lastPrinted>
  <dcterms:created xsi:type="dcterms:W3CDTF">2025-03-12T07:46:00Z</dcterms:created>
  <dcterms:modified xsi:type="dcterms:W3CDTF">2025-04-01T07:36:00Z</dcterms:modified>
</cp:coreProperties>
</file>