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4BA7" w14:textId="55402D4A" w:rsidR="00943A77" w:rsidRPr="00B6528C" w:rsidRDefault="00E60F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28C">
        <w:rPr>
          <w:rFonts w:ascii="Times New Roman" w:hAnsi="Times New Roman" w:cs="Times New Roman"/>
          <w:color w:val="000000" w:themeColor="text1"/>
          <w:sz w:val="24"/>
          <w:szCs w:val="24"/>
        </w:rPr>
        <w:t>Methods in Link_Note.xaml.cs</w:t>
      </w:r>
      <w:r w:rsidR="00B65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5"/>
        <w:gridCol w:w="744"/>
        <w:gridCol w:w="7845"/>
      </w:tblGrid>
      <w:tr w:rsidR="00A12745" w:rsidRPr="00C4646F" w14:paraId="70980438" w14:textId="77777777" w:rsidTr="00A12745">
        <w:trPr>
          <w:cantSplit/>
        </w:trPr>
        <w:tc>
          <w:tcPr>
            <w:tcW w:w="1315" w:type="pct"/>
          </w:tcPr>
          <w:p w14:paraId="57E5AA13" w14:textId="77777777" w:rsidR="00A12745" w:rsidRPr="00C4646F" w:rsidRDefault="00A12745" w:rsidP="00F32F2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4646F">
              <w:rPr>
                <w:b/>
                <w:bCs/>
                <w:color w:val="000000" w:themeColor="text1"/>
                <w:sz w:val="16"/>
                <w:szCs w:val="16"/>
              </w:rPr>
              <w:t>Method</w:t>
            </w:r>
          </w:p>
        </w:tc>
        <w:tc>
          <w:tcPr>
            <w:tcW w:w="319" w:type="pct"/>
          </w:tcPr>
          <w:p w14:paraId="20BA6DC6" w14:textId="77777777" w:rsidR="00A12745" w:rsidRPr="00C4646F" w:rsidRDefault="00A12745" w:rsidP="00F32F23">
            <w:pPr>
              <w:pStyle w:val="NoSpacing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4646F">
              <w:rPr>
                <w:b/>
                <w:bCs/>
                <w:color w:val="000000" w:themeColor="text1"/>
                <w:sz w:val="16"/>
                <w:szCs w:val="16"/>
              </w:rPr>
              <w:t>Return</w:t>
            </w:r>
          </w:p>
        </w:tc>
        <w:tc>
          <w:tcPr>
            <w:tcW w:w="3366" w:type="pct"/>
          </w:tcPr>
          <w:p w14:paraId="2B121AB9" w14:textId="77777777" w:rsidR="00A12745" w:rsidRPr="00C4646F" w:rsidRDefault="00A12745" w:rsidP="00F32F2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4646F">
              <w:rPr>
                <w:b/>
                <w:bCs/>
                <w:color w:val="000000" w:themeColor="text1"/>
                <w:sz w:val="16"/>
                <w:szCs w:val="16"/>
              </w:rPr>
              <w:t>Purpose</w:t>
            </w:r>
          </w:p>
        </w:tc>
      </w:tr>
      <w:tr w:rsidR="00A12745" w:rsidRPr="00C4646F" w14:paraId="540FDEFD" w14:textId="77777777" w:rsidTr="00A12745">
        <w:trPr>
          <w:cantSplit/>
        </w:trPr>
        <w:tc>
          <w:tcPr>
            <w:tcW w:w="1315" w:type="pct"/>
          </w:tcPr>
          <w:p w14:paraId="12E6D075" w14:textId="77777777" w:rsidR="00A12745" w:rsidRPr="003F7810" w:rsidRDefault="00A12745" w:rsidP="00F32F23">
            <w:pPr>
              <w:pStyle w:val="NoSpacing"/>
              <w:rPr>
                <w:color w:val="000000" w:themeColor="text1"/>
                <w:sz w:val="16"/>
                <w:szCs w:val="16"/>
              </w:rPr>
            </w:pPr>
            <w:r w:rsidRPr="003F7810">
              <w:rPr>
                <w:color w:val="000000" w:themeColor="text1"/>
                <w:sz w:val="16"/>
                <w:szCs w:val="16"/>
              </w:rPr>
              <w:t>AddNewKeyWordToKeyWordList</w:t>
            </w:r>
          </w:p>
          <w:p w14:paraId="3BD7D293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3F7810">
              <w:rPr>
                <w:color w:val="000000" w:themeColor="text1"/>
                <w:sz w:val="16"/>
                <w:szCs w:val="16"/>
              </w:rPr>
              <w:t>(string currentKeyWord)</w:t>
            </w:r>
          </w:p>
        </w:tc>
        <w:tc>
          <w:tcPr>
            <w:tcW w:w="319" w:type="pct"/>
          </w:tcPr>
          <w:p w14:paraId="61B62279" w14:textId="77777777" w:rsidR="00A12745" w:rsidRPr="000D0190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0D0190">
              <w:rPr>
                <w:color w:val="0000FF"/>
                <w:sz w:val="16"/>
                <w:szCs w:val="16"/>
              </w:rPr>
              <w:t>void</w:t>
            </w:r>
          </w:p>
        </w:tc>
        <w:tc>
          <w:tcPr>
            <w:tcW w:w="3366" w:type="pct"/>
          </w:tcPr>
          <w:p w14:paraId="1EDCE159" w14:textId="77777777" w:rsidR="00A12745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521496">
              <w:rPr>
                <w:sz w:val="16"/>
                <w:szCs w:val="16"/>
              </w:rPr>
              <w:t>Receives the current key word and trims it. It then adds it to the existing KeyWordList,</w:t>
            </w:r>
          </w:p>
          <w:p w14:paraId="1ABDDC17" w14:textId="77777777" w:rsidR="00A12745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521496">
              <w:rPr>
                <w:sz w:val="16"/>
                <w:szCs w:val="16"/>
              </w:rPr>
              <w:t>in KeyWordsStaticMembers. It then appends it to the ListOfKeyWords.txt file and to the</w:t>
            </w:r>
          </w:p>
          <w:p w14:paraId="00B12026" w14:textId="77777777" w:rsidR="00A12745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521496">
              <w:rPr>
                <w:sz w:val="16"/>
                <w:szCs w:val="16"/>
              </w:rPr>
              <w:t>ListOfSortedKeyWords.txt file. It the changes all spaces ' ' to underscores '_' and</w:t>
            </w:r>
          </w:p>
          <w:p w14:paraId="262AF15A" w14:textId="77777777" w:rsidR="00A12745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521496">
              <w:rPr>
                <w:sz w:val="16"/>
                <w:szCs w:val="16"/>
              </w:rPr>
              <w:t>creats in new item in the KeyWordDictionary with this as the Key. Finally it appelds</w:t>
            </w:r>
          </w:p>
          <w:p w14:paraId="5879CF3B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521496">
              <w:rPr>
                <w:sz w:val="16"/>
                <w:szCs w:val="16"/>
              </w:rPr>
              <w:t>a '^' and return characters and adds it to the bottom of the KeyWordDictionary.txt file</w:t>
            </w:r>
          </w:p>
        </w:tc>
      </w:tr>
      <w:tr w:rsidR="00A12745" w:rsidRPr="00C4646F" w14:paraId="50438E4E" w14:textId="77777777" w:rsidTr="00A12745">
        <w:trPr>
          <w:cantSplit/>
        </w:trPr>
        <w:tc>
          <w:tcPr>
            <w:tcW w:w="1315" w:type="pct"/>
          </w:tcPr>
          <w:p w14:paraId="7FEA7C41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C4646F">
              <w:rPr>
                <w:color w:val="000000"/>
                <w:sz w:val="16"/>
                <w:szCs w:val="16"/>
              </w:rPr>
              <w:t>GetFirstItemInLbxKeyWords()</w:t>
            </w:r>
          </w:p>
        </w:tc>
        <w:tc>
          <w:tcPr>
            <w:tcW w:w="319" w:type="pct"/>
          </w:tcPr>
          <w:p w14:paraId="61ADBC7A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C4646F">
              <w:rPr>
                <w:color w:val="0000FF"/>
                <w:sz w:val="16"/>
                <w:szCs w:val="16"/>
              </w:rPr>
              <w:t>string</w:t>
            </w:r>
          </w:p>
        </w:tc>
        <w:tc>
          <w:tcPr>
            <w:tcW w:w="3366" w:type="pct"/>
          </w:tcPr>
          <w:p w14:paraId="61247FB1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C4646F">
              <w:rPr>
                <w:sz w:val="16"/>
                <w:szCs w:val="16"/>
              </w:rPr>
              <w:t>Returns the first item in the lbxKeyWords List Box</w:t>
            </w:r>
          </w:p>
        </w:tc>
      </w:tr>
      <w:tr w:rsidR="00A12745" w:rsidRPr="00C4646F" w14:paraId="4E5E181B" w14:textId="77777777" w:rsidTr="00A12745">
        <w:trPr>
          <w:cantSplit/>
        </w:trPr>
        <w:tc>
          <w:tcPr>
            <w:tcW w:w="1315" w:type="pct"/>
          </w:tcPr>
          <w:p w14:paraId="4AB71A7B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962AB9">
              <w:rPr>
                <w:color w:val="auto"/>
                <w:sz w:val="16"/>
                <w:szCs w:val="16"/>
              </w:rPr>
              <w:t>SetLongKeyWordBool()</w:t>
            </w:r>
          </w:p>
        </w:tc>
        <w:tc>
          <w:tcPr>
            <w:tcW w:w="319" w:type="pct"/>
          </w:tcPr>
          <w:p w14:paraId="6D7FB9D9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0D0190">
              <w:rPr>
                <w:color w:val="0000FF"/>
                <w:sz w:val="16"/>
                <w:szCs w:val="16"/>
              </w:rPr>
              <w:t>void</w:t>
            </w:r>
          </w:p>
        </w:tc>
        <w:tc>
          <w:tcPr>
            <w:tcW w:w="3366" w:type="pct"/>
          </w:tcPr>
          <w:p w14:paraId="03533526" w14:textId="77777777" w:rsidR="00A12745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962AB9">
              <w:rPr>
                <w:sz w:val="16"/>
                <w:szCs w:val="16"/>
              </w:rPr>
              <w:t>This is called the first time that the length of a new KeyWord is &gt;50 and it asks</w:t>
            </w:r>
          </w:p>
          <w:p w14:paraId="2A2A9E44" w14:textId="77777777" w:rsidR="00A12745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962AB9">
              <w:rPr>
                <w:sz w:val="16"/>
                <w:szCs w:val="16"/>
              </w:rPr>
              <w:t>the user if this is what is desired. If the reply is YES then a LongKeyWordsOK to</w:t>
            </w:r>
          </w:p>
          <w:p w14:paraId="400657AB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962AB9">
              <w:rPr>
                <w:sz w:val="16"/>
                <w:szCs w:val="16"/>
              </w:rPr>
              <w:t>true, and if additional characters are added to this KeyWord it will skip this</w:t>
            </w:r>
            <w:r>
              <w:rPr>
                <w:sz w:val="16"/>
                <w:szCs w:val="16"/>
              </w:rPr>
              <w:t xml:space="preserve"> method</w:t>
            </w:r>
          </w:p>
        </w:tc>
      </w:tr>
      <w:tr w:rsidR="00A12745" w:rsidRPr="00C4646F" w14:paraId="61407AC1" w14:textId="77777777" w:rsidTr="00A12745">
        <w:trPr>
          <w:cantSplit/>
        </w:trPr>
        <w:tc>
          <w:tcPr>
            <w:tcW w:w="1315" w:type="pct"/>
          </w:tcPr>
          <w:p w14:paraId="0ACFAD9C" w14:textId="77777777" w:rsidR="00A12745" w:rsidRPr="009A4544" w:rsidRDefault="00A12745" w:rsidP="00F32F23">
            <w:pPr>
              <w:pStyle w:val="NoSpacing"/>
              <w:rPr>
                <w:sz w:val="14"/>
                <w:szCs w:val="14"/>
              </w:rPr>
            </w:pPr>
            <w:r w:rsidRPr="009A4544">
              <w:rPr>
                <w:color w:val="auto"/>
                <w:sz w:val="14"/>
                <w:szCs w:val="14"/>
              </w:rPr>
              <w:t>ShowKeyWordsBeginningWithThisString()</w:t>
            </w:r>
          </w:p>
        </w:tc>
        <w:tc>
          <w:tcPr>
            <w:tcW w:w="319" w:type="pct"/>
          </w:tcPr>
          <w:p w14:paraId="5C43FF6E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0D0190">
              <w:rPr>
                <w:color w:val="0000FF"/>
                <w:sz w:val="16"/>
                <w:szCs w:val="16"/>
              </w:rPr>
              <w:t>void</w:t>
            </w:r>
          </w:p>
        </w:tc>
        <w:tc>
          <w:tcPr>
            <w:tcW w:w="3366" w:type="pct"/>
          </w:tcPr>
          <w:p w14:paraId="37AAFCEC" w14:textId="77777777" w:rsidR="00A12745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9A4544">
              <w:rPr>
                <w:sz w:val="16"/>
                <w:szCs w:val="16"/>
              </w:rPr>
              <w:t>Uses the text in the tbxInput TextBox to query the list of all KeyWords in the current</w:t>
            </w:r>
          </w:p>
          <w:p w14:paraId="35B5BB08" w14:textId="77777777" w:rsidR="00A12745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9A4544">
              <w:rPr>
                <w:sz w:val="16"/>
                <w:szCs w:val="16"/>
              </w:rPr>
              <w:t>KeyWordList and dictionary and all key words that begin with this string will be added</w:t>
            </w:r>
          </w:p>
          <w:p w14:paraId="17D4FED2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9A4544">
              <w:rPr>
                <w:sz w:val="16"/>
                <w:szCs w:val="16"/>
              </w:rPr>
              <w:t>to the Items in the lbxKeyWords List Box</w:t>
            </w:r>
          </w:p>
        </w:tc>
      </w:tr>
      <w:tr w:rsidR="00A12745" w:rsidRPr="00C4646F" w14:paraId="428C735B" w14:textId="77777777" w:rsidTr="00A12745">
        <w:trPr>
          <w:cantSplit/>
        </w:trPr>
        <w:tc>
          <w:tcPr>
            <w:tcW w:w="1315" w:type="pct"/>
          </w:tcPr>
          <w:p w14:paraId="01B22E5C" w14:textId="77777777" w:rsidR="00A12745" w:rsidRPr="000D0190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0D0190">
              <w:rPr>
                <w:color w:val="auto"/>
                <w:sz w:val="16"/>
                <w:szCs w:val="16"/>
              </w:rPr>
              <w:t>ShowSearchKeyWordInvalid()</w:t>
            </w:r>
          </w:p>
        </w:tc>
        <w:tc>
          <w:tcPr>
            <w:tcW w:w="319" w:type="pct"/>
          </w:tcPr>
          <w:p w14:paraId="2BA936A5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0D0190">
              <w:rPr>
                <w:color w:val="0000FF"/>
                <w:sz w:val="16"/>
                <w:szCs w:val="16"/>
              </w:rPr>
              <w:t>void</w:t>
            </w:r>
          </w:p>
        </w:tc>
        <w:tc>
          <w:tcPr>
            <w:tcW w:w="3366" w:type="pct"/>
          </w:tcPr>
          <w:p w14:paraId="099C1700" w14:textId="77777777" w:rsidR="00A12745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985474">
              <w:rPr>
                <w:sz w:val="16"/>
                <w:szCs w:val="16"/>
              </w:rPr>
              <w:t>This is called when the user is in search mode and there are no KeyWords that being with the string in the tbxInput TextBox</w:t>
            </w:r>
            <w:r>
              <w:rPr>
                <w:sz w:val="16"/>
                <w:szCs w:val="16"/>
              </w:rPr>
              <w:t xml:space="preserve"> </w:t>
            </w:r>
            <w:r w:rsidRPr="00985474">
              <w:rPr>
                <w:sz w:val="16"/>
                <w:szCs w:val="16"/>
              </w:rPr>
              <w:t>to notify the user that</w:t>
            </w:r>
          </w:p>
          <w:p w14:paraId="442B0C87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985474">
              <w:rPr>
                <w:color w:val="C45911" w:themeColor="accent2" w:themeShade="BF"/>
                <w:sz w:val="16"/>
                <w:szCs w:val="16"/>
              </w:rPr>
              <w:t>"When You are in the Search mode you can only search for existing Keywords"</w:t>
            </w:r>
          </w:p>
        </w:tc>
      </w:tr>
      <w:tr w:rsidR="00A12745" w:rsidRPr="00C4646F" w14:paraId="76507868" w14:textId="77777777" w:rsidTr="00A12745">
        <w:trPr>
          <w:cantSplit/>
        </w:trPr>
        <w:tc>
          <w:tcPr>
            <w:tcW w:w="1315" w:type="pct"/>
          </w:tcPr>
          <w:p w14:paraId="21323B82" w14:textId="3A23684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C4646F">
              <w:rPr>
                <w:color w:val="000000"/>
                <w:sz w:val="16"/>
                <w:szCs w:val="16"/>
              </w:rPr>
              <w:t>ThisKeyWordHasAlreadyBeenUsed (</w:t>
            </w:r>
            <w:r w:rsidR="00E61DAB" w:rsidRPr="00E61DAB">
              <w:rPr>
                <w:color w:val="0000FF"/>
                <w:sz w:val="16"/>
                <w:szCs w:val="16"/>
              </w:rPr>
              <w:t>string</w:t>
            </w:r>
            <w:r w:rsidR="00E61DAB">
              <w:rPr>
                <w:color w:val="000000"/>
              </w:rPr>
              <w:t xml:space="preserve"> </w:t>
            </w:r>
            <w:r w:rsidRPr="00C4646F">
              <w:rPr>
                <w:color w:val="000000"/>
                <w:sz w:val="16"/>
                <w:szCs w:val="16"/>
              </w:rPr>
              <w:t>thisKeyWord)</w:t>
            </w:r>
          </w:p>
        </w:tc>
        <w:tc>
          <w:tcPr>
            <w:tcW w:w="319" w:type="pct"/>
          </w:tcPr>
          <w:p w14:paraId="1F21AEB7" w14:textId="77777777" w:rsidR="00A12745" w:rsidRPr="00C4646F" w:rsidRDefault="00A12745" w:rsidP="00F32F23">
            <w:pPr>
              <w:pStyle w:val="NoSpacing"/>
              <w:rPr>
                <w:sz w:val="16"/>
                <w:szCs w:val="16"/>
              </w:rPr>
            </w:pPr>
            <w:r w:rsidRPr="00C4646F">
              <w:rPr>
                <w:color w:val="0000FF"/>
                <w:sz w:val="16"/>
                <w:szCs w:val="16"/>
              </w:rPr>
              <w:t>bool</w:t>
            </w:r>
          </w:p>
        </w:tc>
        <w:tc>
          <w:tcPr>
            <w:tcW w:w="3366" w:type="pct"/>
          </w:tcPr>
          <w:p w14:paraId="6A3856B4" w14:textId="77777777" w:rsidR="00A12745" w:rsidRPr="00C4646F" w:rsidRDefault="00A12745" w:rsidP="00C4646F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C4646F">
              <w:rPr>
                <w:sz w:val="16"/>
                <w:szCs w:val="16"/>
              </w:rPr>
              <w:t xml:space="preserve">Receives the text of a comment </w:t>
            </w:r>
          </w:p>
          <w:p w14:paraId="0E632863" w14:textId="77777777" w:rsidR="00A12745" w:rsidRPr="00C4646F" w:rsidRDefault="00A12745" w:rsidP="00C4646F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C4646F">
              <w:rPr>
                <w:sz w:val="16"/>
                <w:szCs w:val="16"/>
              </w:rPr>
              <w:t>It it has illegal charcters it sends a message to the user</w:t>
            </w:r>
          </w:p>
          <w:p w14:paraId="0D110E26" w14:textId="77777777" w:rsidR="00A12745" w:rsidRPr="00C4646F" w:rsidRDefault="00A12745" w:rsidP="00C4646F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C4646F">
              <w:rPr>
                <w:sz w:val="16"/>
                <w:szCs w:val="16"/>
              </w:rPr>
              <w:t>and returns false</w:t>
            </w:r>
          </w:p>
          <w:p w14:paraId="62587369" w14:textId="77777777" w:rsidR="00A12745" w:rsidRPr="00C4646F" w:rsidRDefault="00A12745" w:rsidP="00C4646F">
            <w:pPr>
              <w:pStyle w:val="NoSpacing"/>
              <w:rPr>
                <w:sz w:val="16"/>
                <w:szCs w:val="16"/>
              </w:rPr>
            </w:pPr>
            <w:r w:rsidRPr="00C4646F">
              <w:rPr>
                <w:sz w:val="16"/>
                <w:szCs w:val="16"/>
              </w:rPr>
              <w:t>otherwise it returns true</w:t>
            </w:r>
          </w:p>
        </w:tc>
      </w:tr>
      <w:tr w:rsidR="00004B97" w:rsidRPr="00C4646F" w14:paraId="3034439D" w14:textId="77777777" w:rsidTr="00A12745">
        <w:trPr>
          <w:cantSplit/>
        </w:trPr>
        <w:tc>
          <w:tcPr>
            <w:tcW w:w="1315" w:type="pct"/>
          </w:tcPr>
          <w:p w14:paraId="228884EF" w14:textId="77777777" w:rsidR="00004B97" w:rsidRDefault="00BD387C" w:rsidP="00F32F23">
            <w:pPr>
              <w:pStyle w:val="NoSpacing"/>
              <w:rPr>
                <w:color w:val="000000"/>
                <w:sz w:val="16"/>
                <w:szCs w:val="16"/>
              </w:rPr>
            </w:pPr>
            <w:r w:rsidRPr="00BD387C">
              <w:rPr>
                <w:color w:val="000000"/>
                <w:sz w:val="16"/>
                <w:szCs w:val="16"/>
              </w:rPr>
              <w:t>AddThisCommentToTheReusedKeyWord</w:t>
            </w:r>
          </w:p>
          <w:p w14:paraId="6B69522C" w14:textId="4F29CB3F" w:rsidR="00BD387C" w:rsidRPr="00C4646F" w:rsidRDefault="00413A71" w:rsidP="00F32F23">
            <w:pPr>
              <w:pStyle w:val="NoSpacing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(</w:t>
            </w:r>
            <w:r w:rsidR="00E61DAB" w:rsidRPr="00E61DAB">
              <w:rPr>
                <w:color w:val="0000FF"/>
                <w:sz w:val="16"/>
                <w:szCs w:val="16"/>
              </w:rPr>
              <w:t>string</w:t>
            </w:r>
            <w:r w:rsidR="00E61DA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text)</w:t>
            </w:r>
          </w:p>
        </w:tc>
        <w:tc>
          <w:tcPr>
            <w:tcW w:w="319" w:type="pct"/>
          </w:tcPr>
          <w:p w14:paraId="4282524D" w14:textId="312737B3" w:rsidR="00004B97" w:rsidRPr="00C4646F" w:rsidRDefault="00BD387C" w:rsidP="00F32F23">
            <w:pPr>
              <w:pStyle w:val="NoSpacing"/>
              <w:rPr>
                <w:color w:val="0000FF"/>
                <w:sz w:val="16"/>
                <w:szCs w:val="16"/>
              </w:rPr>
            </w:pPr>
            <w:r w:rsidRPr="000D0190">
              <w:rPr>
                <w:color w:val="0000FF"/>
                <w:sz w:val="16"/>
                <w:szCs w:val="16"/>
              </w:rPr>
              <w:t>void</w:t>
            </w:r>
          </w:p>
        </w:tc>
        <w:tc>
          <w:tcPr>
            <w:tcW w:w="3366" w:type="pct"/>
          </w:tcPr>
          <w:p w14:paraId="1C9C389B" w14:textId="381EC1A1" w:rsidR="00004B97" w:rsidRPr="00C4646F" w:rsidRDefault="00A97E57" w:rsidP="00C4646F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7E57">
              <w:rPr>
                <w:sz w:val="16"/>
                <w:szCs w:val="16"/>
              </w:rPr>
              <w:t>This is called when a keyword that had previously been used was entered and the</w:t>
            </w:r>
            <w:r>
              <w:rPr>
                <w:sz w:val="16"/>
                <w:szCs w:val="16"/>
              </w:rPr>
              <w:t xml:space="preserve"> </w:t>
            </w:r>
            <w:r w:rsidRPr="00A97E57">
              <w:rPr>
                <w:sz w:val="16"/>
                <w:szCs w:val="16"/>
              </w:rPr>
              <w:t>valu</w:t>
            </w:r>
            <w:r>
              <w:rPr>
                <w:sz w:val="16"/>
                <w:szCs w:val="16"/>
              </w:rPr>
              <w:t>e</w:t>
            </w:r>
            <w:r w:rsidRPr="00A97E57">
              <w:rPr>
                <w:sz w:val="16"/>
                <w:szCs w:val="16"/>
              </w:rPr>
              <w:t xml:space="preserve"> of ThisKeyWordHasAlreadyBeenUsed is true</w:t>
            </w:r>
          </w:p>
        </w:tc>
      </w:tr>
      <w:tr w:rsidR="00CD0DD9" w:rsidRPr="00C4646F" w14:paraId="79B8B89F" w14:textId="77777777" w:rsidTr="00A12745">
        <w:trPr>
          <w:cantSplit/>
        </w:trPr>
        <w:tc>
          <w:tcPr>
            <w:tcW w:w="1315" w:type="pct"/>
          </w:tcPr>
          <w:p w14:paraId="7A049C83" w14:textId="7C027B06" w:rsidR="00CD0DD9" w:rsidRPr="00BD387C" w:rsidRDefault="00EE5B5B" w:rsidP="00F32F23">
            <w:pPr>
              <w:pStyle w:val="NoSpacing"/>
              <w:rPr>
                <w:color w:val="000000"/>
                <w:sz w:val="16"/>
                <w:szCs w:val="16"/>
              </w:rPr>
            </w:pPr>
            <w:r w:rsidRPr="00EE5B5B">
              <w:rPr>
                <w:color w:val="000000"/>
                <w:sz w:val="16"/>
                <w:szCs w:val="16"/>
              </w:rPr>
              <w:t>ContentValid(string text)</w:t>
            </w:r>
          </w:p>
        </w:tc>
        <w:tc>
          <w:tcPr>
            <w:tcW w:w="319" w:type="pct"/>
          </w:tcPr>
          <w:p w14:paraId="1DF53D03" w14:textId="587F1702" w:rsidR="00CD0DD9" w:rsidRPr="000D0190" w:rsidRDefault="00B81AF7" w:rsidP="00F32F23">
            <w:pPr>
              <w:pStyle w:val="NoSpacing"/>
              <w:rPr>
                <w:color w:val="0000FF"/>
                <w:sz w:val="16"/>
                <w:szCs w:val="16"/>
              </w:rPr>
            </w:pPr>
            <w:r w:rsidRPr="00C4646F">
              <w:rPr>
                <w:color w:val="0000FF"/>
                <w:sz w:val="16"/>
                <w:szCs w:val="16"/>
              </w:rPr>
              <w:t>bool</w:t>
            </w:r>
          </w:p>
        </w:tc>
        <w:tc>
          <w:tcPr>
            <w:tcW w:w="3366" w:type="pct"/>
          </w:tcPr>
          <w:p w14:paraId="530020BC" w14:textId="4F2A10CF" w:rsidR="00033472" w:rsidRPr="00033472" w:rsidRDefault="00033472" w:rsidP="00C4646F">
            <w:pPr>
              <w:autoSpaceDE w:val="0"/>
              <w:autoSpaceDN w:val="0"/>
              <w:adjustRightInd w:val="0"/>
              <w:rPr>
                <w:color w:val="auto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The second call to this method is misplaced</w:t>
            </w:r>
          </w:p>
          <w:p w14:paraId="64325376" w14:textId="4B212E75" w:rsidR="00CD0DD9" w:rsidRPr="00A97E57" w:rsidRDefault="00927731" w:rsidP="00C4646F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927731">
              <w:rPr>
                <w:sz w:val="16"/>
                <w:szCs w:val="16"/>
              </w:rPr>
              <w:t>This method receives the text in the tbxInput TextBox and verifies that it is valid or not</w:t>
            </w:r>
            <w:r>
              <w:rPr>
                <w:sz w:val="16"/>
                <w:szCs w:val="16"/>
              </w:rPr>
              <w:t xml:space="preserve"> </w:t>
            </w:r>
            <w:r w:rsidR="00464A31" w:rsidRPr="00464A31">
              <w:rPr>
                <w:sz w:val="16"/>
                <w:szCs w:val="16"/>
              </w:rPr>
              <w:t>if it is either a comment or a keyword it cannot contain a ';' and if it is a commen</w:t>
            </w:r>
            <w:r w:rsidR="00033472">
              <w:rPr>
                <w:sz w:val="16"/>
                <w:szCs w:val="16"/>
              </w:rPr>
              <w:t xml:space="preserve">t </w:t>
            </w:r>
            <w:r w:rsidR="00033472" w:rsidRPr="00033472">
              <w:rPr>
                <w:sz w:val="16"/>
                <w:szCs w:val="16"/>
              </w:rPr>
              <w:t>i.e. starts with # it cannot have more that 1 #</w:t>
            </w:r>
          </w:p>
        </w:tc>
      </w:tr>
      <w:tr w:rsidR="006E69B1" w:rsidRPr="00C4646F" w14:paraId="29BB16D6" w14:textId="77777777" w:rsidTr="00A12745">
        <w:trPr>
          <w:cantSplit/>
        </w:trPr>
        <w:tc>
          <w:tcPr>
            <w:tcW w:w="1315" w:type="pct"/>
          </w:tcPr>
          <w:p w14:paraId="462198AD" w14:textId="77777777" w:rsidR="00E61DAB" w:rsidRDefault="006E69B1" w:rsidP="00F32F23">
            <w:pPr>
              <w:pStyle w:val="NoSpacing"/>
              <w:rPr>
                <w:color w:val="000000"/>
                <w:sz w:val="16"/>
                <w:szCs w:val="16"/>
              </w:rPr>
            </w:pPr>
            <w:r w:rsidRPr="006E69B1">
              <w:rPr>
                <w:color w:val="000000"/>
                <w:sz w:val="16"/>
                <w:szCs w:val="16"/>
              </w:rPr>
              <w:t>AddInputTextToTBXAllKeyWords</w:t>
            </w:r>
          </w:p>
          <w:p w14:paraId="0B97C77F" w14:textId="0F4577C4" w:rsidR="006E69B1" w:rsidRPr="00EE5B5B" w:rsidRDefault="006E69B1" w:rsidP="00F32F23">
            <w:pPr>
              <w:pStyle w:val="NoSpacing"/>
              <w:rPr>
                <w:color w:val="000000"/>
                <w:sz w:val="16"/>
                <w:szCs w:val="16"/>
              </w:rPr>
            </w:pPr>
            <w:r w:rsidRPr="006E69B1">
              <w:rPr>
                <w:color w:val="000000"/>
                <w:sz w:val="16"/>
                <w:szCs w:val="16"/>
              </w:rPr>
              <w:t>(</w:t>
            </w:r>
            <w:r w:rsidR="00E61DAB" w:rsidRPr="00E61DAB">
              <w:rPr>
                <w:color w:val="0000FF"/>
                <w:sz w:val="16"/>
                <w:szCs w:val="16"/>
              </w:rPr>
              <w:t>string</w:t>
            </w:r>
            <w:r w:rsidR="00E61DAB">
              <w:rPr>
                <w:color w:val="000000"/>
              </w:rPr>
              <w:t xml:space="preserve"> </w:t>
            </w:r>
            <w:r w:rsidRPr="006E69B1">
              <w:rPr>
                <w:color w:val="000000"/>
                <w:sz w:val="16"/>
                <w:szCs w:val="16"/>
              </w:rPr>
              <w:t>currentInputText)</w:t>
            </w:r>
          </w:p>
        </w:tc>
        <w:tc>
          <w:tcPr>
            <w:tcW w:w="319" w:type="pct"/>
          </w:tcPr>
          <w:p w14:paraId="58CD0C4E" w14:textId="1A77F167" w:rsidR="006E69B1" w:rsidRPr="00C4646F" w:rsidRDefault="00E61DAB" w:rsidP="00F32F23">
            <w:pPr>
              <w:pStyle w:val="NoSpacing"/>
              <w:rPr>
                <w:color w:val="0000FF"/>
                <w:sz w:val="16"/>
                <w:szCs w:val="16"/>
              </w:rPr>
            </w:pPr>
            <w:r w:rsidRPr="000D0190">
              <w:rPr>
                <w:color w:val="0000FF"/>
                <w:sz w:val="16"/>
                <w:szCs w:val="16"/>
              </w:rPr>
              <w:t>void</w:t>
            </w:r>
          </w:p>
        </w:tc>
        <w:tc>
          <w:tcPr>
            <w:tcW w:w="3366" w:type="pct"/>
          </w:tcPr>
          <w:p w14:paraId="4D5DFCE1" w14:textId="6BD249D1" w:rsidR="006E69B1" w:rsidRPr="00DD2060" w:rsidRDefault="00DD2060" w:rsidP="00C4646F">
            <w:pPr>
              <w:autoSpaceDE w:val="0"/>
              <w:autoSpaceDN w:val="0"/>
              <w:adjustRightInd w:val="0"/>
              <w:rPr>
                <w:color w:val="538135" w:themeColor="accent6" w:themeShade="BF"/>
                <w:sz w:val="16"/>
                <w:szCs w:val="16"/>
              </w:rPr>
            </w:pPr>
            <w:r w:rsidRPr="00DD2060">
              <w:rPr>
                <w:color w:val="538135" w:themeColor="accent6" w:themeShade="BF"/>
                <w:sz w:val="16"/>
                <w:szCs w:val="16"/>
              </w:rPr>
              <w:t>This method receives the text currently in tbxInput and adds it and a ';' to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r w:rsidR="00951132" w:rsidRPr="00951132">
              <w:rPr>
                <w:color w:val="538135" w:themeColor="accent6" w:themeShade="BF"/>
                <w:sz w:val="16"/>
                <w:szCs w:val="16"/>
              </w:rPr>
              <w:t>the end of tbxAllKeyWords</w:t>
            </w:r>
          </w:p>
        </w:tc>
      </w:tr>
    </w:tbl>
    <w:p w14:paraId="362F56D5" w14:textId="77777777" w:rsidR="00B6528C" w:rsidRDefault="00B6528C" w:rsidP="00B6528C">
      <w:pPr>
        <w:pStyle w:val="NoSpacing"/>
      </w:pPr>
    </w:p>
    <w:sectPr w:rsidR="00B6528C" w:rsidSect="00B6528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27"/>
    <w:rsid w:val="00004B97"/>
    <w:rsid w:val="00033472"/>
    <w:rsid w:val="000D0190"/>
    <w:rsid w:val="002200E4"/>
    <w:rsid w:val="00264F90"/>
    <w:rsid w:val="003244CC"/>
    <w:rsid w:val="003F3950"/>
    <w:rsid w:val="003F7810"/>
    <w:rsid w:val="00413A71"/>
    <w:rsid w:val="00464A31"/>
    <w:rsid w:val="00521496"/>
    <w:rsid w:val="00522066"/>
    <w:rsid w:val="00592965"/>
    <w:rsid w:val="00652803"/>
    <w:rsid w:val="006E69B1"/>
    <w:rsid w:val="00927731"/>
    <w:rsid w:val="00943A77"/>
    <w:rsid w:val="00951132"/>
    <w:rsid w:val="00962AB9"/>
    <w:rsid w:val="00985474"/>
    <w:rsid w:val="009A4544"/>
    <w:rsid w:val="009D7111"/>
    <w:rsid w:val="00A12745"/>
    <w:rsid w:val="00A97E57"/>
    <w:rsid w:val="00B6528C"/>
    <w:rsid w:val="00B81AF7"/>
    <w:rsid w:val="00BD387C"/>
    <w:rsid w:val="00C4646F"/>
    <w:rsid w:val="00CD0DD9"/>
    <w:rsid w:val="00DD2060"/>
    <w:rsid w:val="00E60F27"/>
    <w:rsid w:val="00E61C6C"/>
    <w:rsid w:val="00E61DAB"/>
    <w:rsid w:val="00EE5B5B"/>
    <w:rsid w:val="00F2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EC69"/>
  <w15:chartTrackingRefBased/>
  <w15:docId w15:val="{034AFF3E-2258-41E1-B060-A2D95B8E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Consolas"/>
        <w:color w:val="008000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28C"/>
    <w:pPr>
      <w:spacing w:after="0" w:line="240" w:lineRule="auto"/>
    </w:pPr>
  </w:style>
  <w:style w:type="table" w:styleId="TableGrid">
    <w:name w:val="Table Grid"/>
    <w:basedOn w:val="TableNormal"/>
    <w:uiPriority w:val="39"/>
    <w:rsid w:val="00B6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22</cp:revision>
  <dcterms:created xsi:type="dcterms:W3CDTF">2022-04-08T09:02:00Z</dcterms:created>
  <dcterms:modified xsi:type="dcterms:W3CDTF">2022-04-09T12:20:00Z</dcterms:modified>
</cp:coreProperties>
</file>